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21CA" w14:textId="7D7E03E1" w:rsidR="00612C9E" w:rsidRDefault="00D414EE">
      <w:r>
        <w:t>test</w:t>
      </w:r>
    </w:p>
    <w:sectPr w:rsidR="00612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F6"/>
    <w:rsid w:val="00014CF6"/>
    <w:rsid w:val="00612C9E"/>
    <w:rsid w:val="00D4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2859"/>
  <w15:chartTrackingRefBased/>
  <w15:docId w15:val="{EA675B39-05B7-4653-AD1A-796CFFE5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Ślusarczyk</dc:creator>
  <cp:keywords/>
  <dc:description/>
  <cp:lastModifiedBy>Magda Ślusarczyk</cp:lastModifiedBy>
  <cp:revision>2</cp:revision>
  <dcterms:created xsi:type="dcterms:W3CDTF">2023-10-27T10:11:00Z</dcterms:created>
  <dcterms:modified xsi:type="dcterms:W3CDTF">2023-10-27T10:12:00Z</dcterms:modified>
</cp:coreProperties>
</file>