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A57D4" w14:textId="77777777" w:rsidR="009F3B03" w:rsidRDefault="00256597">
      <w:pPr>
        <w:pStyle w:val="Title"/>
        <w:jc w:val="center"/>
        <w:rPr>
          <w:rFonts w:ascii="Open Sans" w:eastAsia="Open Sans" w:hAnsi="Open Sans" w:cs="Open Sans"/>
          <w:sz w:val="40"/>
          <w:szCs w:val="40"/>
        </w:rPr>
      </w:pPr>
      <w:bookmarkStart w:id="0" w:name="_z8ccwz1ua10h" w:colFirst="0" w:colLast="0"/>
      <w:bookmarkEnd w:id="0"/>
      <w:proofErr w:type="spellStart"/>
      <w:r>
        <w:rPr>
          <w:rFonts w:ascii="Open Sans" w:eastAsia="Open Sans" w:hAnsi="Open Sans" w:cs="Open Sans"/>
          <w:sz w:val="40"/>
          <w:szCs w:val="40"/>
        </w:rPr>
        <w:t>GiveMore</w:t>
      </w:r>
      <w:proofErr w:type="spellEnd"/>
      <w:r>
        <w:rPr>
          <w:rFonts w:ascii="Open Sans" w:eastAsia="Open Sans" w:hAnsi="Open Sans" w:cs="Open Sans"/>
          <w:sz w:val="40"/>
          <w:szCs w:val="40"/>
        </w:rPr>
        <w:t xml:space="preserve"> - a Donation-Based Community Marketplace for COVID-19</w:t>
      </w:r>
    </w:p>
    <w:p w14:paraId="149846E5" w14:textId="77777777" w:rsidR="009F3B03" w:rsidRDefault="00256597">
      <w:pPr>
        <w:jc w:val="center"/>
      </w:pPr>
      <w:r>
        <w:t>(</w:t>
      </w:r>
      <w:r>
        <w:rPr>
          <w:rFonts w:ascii="Open Sans" w:eastAsia="Open Sans" w:hAnsi="Open Sans" w:cs="Open Sans"/>
          <w:sz w:val="24"/>
          <w:szCs w:val="24"/>
        </w:rPr>
        <w:t xml:space="preserve">Team </w:t>
      </w:r>
      <w:r>
        <w:rPr>
          <w:rFonts w:ascii="Open Sans" w:eastAsia="Open Sans" w:hAnsi="Open Sans" w:cs="Open Sans"/>
          <w:sz w:val="24"/>
          <w:szCs w:val="24"/>
          <w:highlight w:val="white"/>
        </w:rPr>
        <w:t>_</w:t>
      </w:r>
      <w:proofErr w:type="spellStart"/>
      <w:r>
        <w:rPr>
          <w:rFonts w:ascii="Open Sans" w:eastAsia="Open Sans" w:hAnsi="Open Sans" w:cs="Open Sans"/>
          <w:sz w:val="24"/>
          <w:szCs w:val="24"/>
          <w:highlight w:val="white"/>
        </w:rPr>
        <w:t>init_iators</w:t>
      </w:r>
      <w:proofErr w:type="spellEnd"/>
      <w:r>
        <w:rPr>
          <w:rFonts w:ascii="Open Sans" w:eastAsia="Open Sans" w:hAnsi="Open Sans" w:cs="Open Sans"/>
          <w:sz w:val="24"/>
          <w:szCs w:val="24"/>
          <w:highlight w:val="white"/>
        </w:rPr>
        <w:t xml:space="preserve"> - Gaurav S, Roma Pai, Ganga S Nair, </w:t>
      </w:r>
      <w:proofErr w:type="spellStart"/>
      <w:r>
        <w:rPr>
          <w:rFonts w:ascii="Open Sans" w:eastAsia="Open Sans" w:hAnsi="Open Sans" w:cs="Open Sans"/>
          <w:sz w:val="24"/>
          <w:szCs w:val="24"/>
          <w:highlight w:val="white"/>
        </w:rPr>
        <w:t>Arghya</w:t>
      </w:r>
      <w:proofErr w:type="spellEnd"/>
      <w:r>
        <w:rPr>
          <w:rFonts w:ascii="Open Sans" w:eastAsia="Open Sans" w:hAnsi="Open Sans" w:cs="Open Sans"/>
          <w:sz w:val="24"/>
          <w:szCs w:val="24"/>
          <w:highlight w:val="white"/>
        </w:rPr>
        <w:t xml:space="preserve"> Biswas</w:t>
      </w:r>
      <w:r>
        <w:t>)</w:t>
      </w:r>
    </w:p>
    <w:p w14:paraId="30E481BB" w14:textId="77777777" w:rsidR="009F3B03" w:rsidRDefault="009F3B03">
      <w:pPr>
        <w:jc w:val="center"/>
      </w:pPr>
    </w:p>
    <w:p w14:paraId="4951A1CC" w14:textId="77777777" w:rsidR="009F3B03" w:rsidRDefault="00256597">
      <w:pPr>
        <w:pStyle w:val="Heading2"/>
        <w:rPr>
          <w:rFonts w:ascii="Open Sans" w:eastAsia="Open Sans" w:hAnsi="Open Sans" w:cs="Open Sans"/>
          <w:sz w:val="28"/>
          <w:szCs w:val="28"/>
        </w:rPr>
      </w:pPr>
      <w:bookmarkStart w:id="1" w:name="_sbv4x5c7xgxy" w:colFirst="0" w:colLast="0"/>
      <w:bookmarkEnd w:id="1"/>
      <w:r>
        <w:rPr>
          <w:rFonts w:ascii="Open Sans" w:eastAsia="Open Sans" w:hAnsi="Open Sans" w:cs="Open Sans"/>
          <w:sz w:val="28"/>
          <w:szCs w:val="28"/>
        </w:rPr>
        <w:t>TEAM DETAILS:</w:t>
      </w:r>
    </w:p>
    <w:p w14:paraId="5BB8F828" w14:textId="77777777" w:rsidR="009F3B03" w:rsidRDefault="00256597">
      <w:pPr>
        <w:rPr>
          <w:rFonts w:ascii="Open Sans" w:eastAsia="Open Sans" w:hAnsi="Open Sans" w:cs="Open Sans"/>
          <w:sz w:val="20"/>
          <w:szCs w:val="20"/>
          <w:highlight w:val="white"/>
        </w:rPr>
      </w:pPr>
      <w:r>
        <w:rPr>
          <w:rFonts w:ascii="Open Sans" w:eastAsia="Open Sans" w:hAnsi="Open Sans" w:cs="Open Sans"/>
          <w:sz w:val="20"/>
          <w:szCs w:val="20"/>
          <w:highlight w:val="white"/>
        </w:rPr>
        <w:t xml:space="preserve">Team name - </w:t>
      </w:r>
      <w:r>
        <w:rPr>
          <w:rFonts w:ascii="Open Sans" w:eastAsia="Open Sans" w:hAnsi="Open Sans" w:cs="Open Sans"/>
          <w:sz w:val="20"/>
          <w:szCs w:val="20"/>
        </w:rPr>
        <w:t xml:space="preserve">Team </w:t>
      </w:r>
      <w:r>
        <w:rPr>
          <w:rFonts w:ascii="Open Sans" w:eastAsia="Open Sans" w:hAnsi="Open Sans" w:cs="Open Sans"/>
          <w:sz w:val="20"/>
          <w:szCs w:val="20"/>
          <w:highlight w:val="white"/>
        </w:rPr>
        <w:t>_</w:t>
      </w:r>
      <w:proofErr w:type="spellStart"/>
      <w:r>
        <w:rPr>
          <w:rFonts w:ascii="Open Sans" w:eastAsia="Open Sans" w:hAnsi="Open Sans" w:cs="Open Sans"/>
          <w:sz w:val="20"/>
          <w:szCs w:val="20"/>
          <w:highlight w:val="white"/>
        </w:rPr>
        <w:t>init_iators</w:t>
      </w:r>
      <w:proofErr w:type="spellEnd"/>
    </w:p>
    <w:p w14:paraId="621509B2" w14:textId="77777777" w:rsidR="009F3B03" w:rsidRDefault="00256597">
      <w:pPr>
        <w:rPr>
          <w:rFonts w:ascii="Open Sans" w:eastAsia="Open Sans" w:hAnsi="Open Sans" w:cs="Open Sans"/>
          <w:sz w:val="20"/>
          <w:szCs w:val="20"/>
        </w:rPr>
      </w:pPr>
      <w:r>
        <w:rPr>
          <w:rFonts w:ascii="Open Sans" w:eastAsia="Open Sans" w:hAnsi="Open Sans" w:cs="Open Sans"/>
          <w:sz w:val="20"/>
          <w:szCs w:val="20"/>
        </w:rPr>
        <w:t xml:space="preserve">Team Leader - </w:t>
      </w:r>
      <w:proofErr w:type="spellStart"/>
      <w:r>
        <w:rPr>
          <w:rFonts w:ascii="Open Sans" w:eastAsia="Open Sans" w:hAnsi="Open Sans" w:cs="Open Sans"/>
          <w:sz w:val="20"/>
          <w:szCs w:val="20"/>
        </w:rPr>
        <w:t>Arghya</w:t>
      </w:r>
      <w:proofErr w:type="spellEnd"/>
      <w:r>
        <w:rPr>
          <w:rFonts w:ascii="Open Sans" w:eastAsia="Open Sans" w:hAnsi="Open Sans" w:cs="Open Sans"/>
          <w:sz w:val="20"/>
          <w:szCs w:val="20"/>
        </w:rPr>
        <w:t xml:space="preserve"> Biswas</w:t>
      </w:r>
    </w:p>
    <w:p w14:paraId="18943983" w14:textId="7F154E2F" w:rsidR="009F3B03" w:rsidRDefault="00256597">
      <w:pPr>
        <w:rPr>
          <w:rFonts w:ascii="Open Sans" w:eastAsia="Open Sans" w:hAnsi="Open Sans" w:cs="Open Sans"/>
          <w:sz w:val="20"/>
          <w:szCs w:val="20"/>
          <w:highlight w:val="white"/>
        </w:rPr>
      </w:pPr>
      <w:r>
        <w:rPr>
          <w:rFonts w:ascii="Open Sans" w:eastAsia="Open Sans" w:hAnsi="Open Sans" w:cs="Open Sans"/>
          <w:sz w:val="20"/>
          <w:szCs w:val="20"/>
        </w:rPr>
        <w:t xml:space="preserve">Team Leader’s email - </w:t>
      </w:r>
      <w:hyperlink r:id="rId5">
        <w:r>
          <w:rPr>
            <w:rFonts w:ascii="Open Sans" w:eastAsia="Open Sans" w:hAnsi="Open Sans" w:cs="Open Sans"/>
            <w:color w:val="1155CC"/>
            <w:sz w:val="20"/>
            <w:szCs w:val="20"/>
            <w:u w:val="single"/>
          </w:rPr>
          <w:t>arghyabiswas2000@gmail.com</w:t>
        </w:r>
      </w:hyperlink>
    </w:p>
    <w:p w14:paraId="096F09FF" w14:textId="77777777" w:rsidR="009F3B03" w:rsidRDefault="00256597">
      <w:pPr>
        <w:pStyle w:val="Heading2"/>
        <w:rPr>
          <w:rFonts w:ascii="Open Sans" w:eastAsia="Open Sans" w:hAnsi="Open Sans" w:cs="Open Sans"/>
          <w:sz w:val="28"/>
          <w:szCs w:val="28"/>
        </w:rPr>
      </w:pPr>
      <w:bookmarkStart w:id="2" w:name="_ugkji8bt8hzw" w:colFirst="0" w:colLast="0"/>
      <w:bookmarkEnd w:id="2"/>
      <w:r>
        <w:rPr>
          <w:rFonts w:ascii="Open Sans" w:eastAsia="Open Sans" w:hAnsi="Open Sans" w:cs="Open Sans"/>
          <w:sz w:val="28"/>
          <w:szCs w:val="28"/>
        </w:rPr>
        <w:t>OVERVIEW:</w:t>
      </w:r>
    </w:p>
    <w:p w14:paraId="03DF1FFB" w14:textId="2D397E3F" w:rsidR="009F3B03" w:rsidRDefault="00256597">
      <w:pPr>
        <w:rPr>
          <w:rFonts w:ascii="Open Sans" w:eastAsia="Open Sans" w:hAnsi="Open Sans" w:cs="Open Sans"/>
          <w:sz w:val="20"/>
          <w:szCs w:val="20"/>
          <w:highlight w:val="white"/>
        </w:rPr>
      </w:pPr>
      <w:r>
        <w:rPr>
          <w:rFonts w:ascii="Open Sans" w:eastAsia="Open Sans" w:hAnsi="Open Sans" w:cs="Open Sans"/>
          <w:sz w:val="20"/>
          <w:szCs w:val="20"/>
          <w:highlight w:val="white"/>
        </w:rPr>
        <w:t>The impact of COVID-19 pandemic has been largely disruptive. The World Bank and rating agencies had initially downgraded India's growth for fiscal year 2021 with the l</w:t>
      </w:r>
      <w:r>
        <w:rPr>
          <w:rFonts w:ascii="Open Sans" w:eastAsia="Open Sans" w:hAnsi="Open Sans" w:cs="Open Sans"/>
          <w:sz w:val="20"/>
          <w:szCs w:val="20"/>
          <w:highlight w:val="white"/>
        </w:rPr>
        <w:t xml:space="preserve">owest figures India has seen in three decades since India's economic liberalization in the 1990s. Our prototype is a donation-based marketplace for essential supplies that focuses on community </w:t>
      </w:r>
      <w:r>
        <w:rPr>
          <w:rFonts w:ascii="Open Sans" w:eastAsia="Open Sans" w:hAnsi="Open Sans" w:cs="Open Sans"/>
          <w:sz w:val="20"/>
          <w:szCs w:val="20"/>
        </w:rPr>
        <w:t>cooperation. Through our mobile application donors can donate s</w:t>
      </w:r>
      <w:r>
        <w:rPr>
          <w:rFonts w:ascii="Open Sans" w:eastAsia="Open Sans" w:hAnsi="Open Sans" w:cs="Open Sans"/>
          <w:sz w:val="20"/>
          <w:szCs w:val="20"/>
        </w:rPr>
        <w:t>urplus supplies they have to the financially underprivileged, medical workers and also NGOs and hospitals. Our mobile application is built using the Flutter framework for cross-platform support and we have used Firebase for backend services. The COVID-19 c</w:t>
      </w:r>
      <w:r>
        <w:rPr>
          <w:rFonts w:ascii="Open Sans" w:eastAsia="Open Sans" w:hAnsi="Open Sans" w:cs="Open Sans"/>
          <w:sz w:val="20"/>
          <w:szCs w:val="20"/>
        </w:rPr>
        <w:t>risis caused millions of people</w:t>
      </w:r>
      <w:r>
        <w:rPr>
          <w:rFonts w:ascii="Open Sans" w:eastAsia="Open Sans" w:hAnsi="Open Sans" w:cs="Open Sans"/>
          <w:sz w:val="20"/>
          <w:szCs w:val="20"/>
        </w:rPr>
        <w:t xml:space="preserve"> to lose their jobs overnight and </w:t>
      </w:r>
      <w:r>
        <w:rPr>
          <w:rFonts w:ascii="Open Sans" w:eastAsia="Open Sans" w:hAnsi="Open Sans" w:cs="Open Sans"/>
          <w:sz w:val="20"/>
          <w:szCs w:val="20"/>
          <w:highlight w:val="white"/>
        </w:rPr>
        <w:t xml:space="preserve">unemployment rose from 6.7% on 15 March to 26% on 19 April. To provide temporary employment, we have distributors picking up these supplies from donors and delivering them to the </w:t>
      </w:r>
      <w:proofErr w:type="spellStart"/>
      <w:r>
        <w:rPr>
          <w:rFonts w:ascii="Open Sans" w:eastAsia="Open Sans" w:hAnsi="Open Sans" w:cs="Open Sans"/>
          <w:sz w:val="20"/>
          <w:szCs w:val="20"/>
          <w:highlight w:val="white"/>
        </w:rPr>
        <w:t>donees</w:t>
      </w:r>
      <w:proofErr w:type="spellEnd"/>
      <w:r>
        <w:rPr>
          <w:rFonts w:ascii="Open Sans" w:eastAsia="Open Sans" w:hAnsi="Open Sans" w:cs="Open Sans"/>
          <w:sz w:val="20"/>
          <w:szCs w:val="20"/>
          <w:highlight w:val="white"/>
        </w:rPr>
        <w:t>. Suc</w:t>
      </w:r>
      <w:r>
        <w:rPr>
          <w:rFonts w:ascii="Open Sans" w:eastAsia="Open Sans" w:hAnsi="Open Sans" w:cs="Open Sans"/>
          <w:sz w:val="20"/>
          <w:szCs w:val="20"/>
          <w:highlight w:val="white"/>
        </w:rPr>
        <w:t>h a move allows us to create opportunities for the unemployed and also respect principles like social distancing. All the supplies collected from the donors will undergo basic quality assurance and sanitization in our collection units and only then be dist</w:t>
      </w:r>
      <w:r>
        <w:rPr>
          <w:rFonts w:ascii="Open Sans" w:eastAsia="Open Sans" w:hAnsi="Open Sans" w:cs="Open Sans"/>
          <w:sz w:val="20"/>
          <w:szCs w:val="20"/>
          <w:highlight w:val="white"/>
        </w:rPr>
        <w:t xml:space="preserve">ributed to the </w:t>
      </w:r>
      <w:proofErr w:type="spellStart"/>
      <w:r>
        <w:rPr>
          <w:rFonts w:ascii="Open Sans" w:eastAsia="Open Sans" w:hAnsi="Open Sans" w:cs="Open Sans"/>
          <w:sz w:val="20"/>
          <w:szCs w:val="20"/>
          <w:highlight w:val="white"/>
        </w:rPr>
        <w:t>donees</w:t>
      </w:r>
      <w:proofErr w:type="spellEnd"/>
      <w:r>
        <w:rPr>
          <w:rFonts w:ascii="Open Sans" w:eastAsia="Open Sans" w:hAnsi="Open Sans" w:cs="Open Sans"/>
          <w:sz w:val="20"/>
          <w:szCs w:val="20"/>
          <w:highlight w:val="white"/>
        </w:rPr>
        <w:t xml:space="preserve">. To make our mobile app fully accessible, we have included a virtual assistant who will answer all queries related to COVID that a user might have and also help distributors in navigation. </w:t>
      </w:r>
    </w:p>
    <w:p w14:paraId="21DA9755" w14:textId="77777777" w:rsidR="009F3B03" w:rsidRDefault="00256597">
      <w:pPr>
        <w:pStyle w:val="Heading2"/>
        <w:rPr>
          <w:rFonts w:ascii="Open Sans" w:eastAsia="Open Sans" w:hAnsi="Open Sans" w:cs="Open Sans"/>
          <w:sz w:val="28"/>
          <w:szCs w:val="28"/>
        </w:rPr>
      </w:pPr>
      <w:bookmarkStart w:id="3" w:name="_njt90iuw5y7z" w:colFirst="0" w:colLast="0"/>
      <w:bookmarkEnd w:id="3"/>
      <w:r>
        <w:rPr>
          <w:rFonts w:ascii="Open Sans" w:eastAsia="Open Sans" w:hAnsi="Open Sans" w:cs="Open Sans"/>
          <w:sz w:val="28"/>
          <w:szCs w:val="28"/>
        </w:rPr>
        <w:t>PROBLEM STATEMENT:</w:t>
      </w:r>
    </w:p>
    <w:p w14:paraId="59EC65BA" w14:textId="77777777" w:rsidR="009F3B03" w:rsidRDefault="00256597">
      <w:pPr>
        <w:rPr>
          <w:rFonts w:ascii="Open Sans" w:eastAsia="Open Sans" w:hAnsi="Open Sans" w:cs="Open Sans"/>
          <w:sz w:val="20"/>
          <w:szCs w:val="20"/>
          <w:highlight w:val="white"/>
        </w:rPr>
      </w:pPr>
      <w:r>
        <w:rPr>
          <w:rFonts w:ascii="Open Sans" w:eastAsia="Open Sans" w:hAnsi="Open Sans" w:cs="Open Sans"/>
          <w:sz w:val="20"/>
          <w:szCs w:val="20"/>
          <w:highlight w:val="white"/>
        </w:rPr>
        <w:t>The COVID-19 pandemic has changed the way work and life happens. Today, nearly 3 billion people around the world are under some form of lockdown. Communities and community-based businesses have been hit the hardest by the pandemic as face-to-face interacti</w:t>
      </w:r>
      <w:r>
        <w:rPr>
          <w:rFonts w:ascii="Open Sans" w:eastAsia="Open Sans" w:hAnsi="Open Sans" w:cs="Open Sans"/>
          <w:sz w:val="20"/>
          <w:szCs w:val="20"/>
          <w:highlight w:val="white"/>
        </w:rPr>
        <w:t>ons have come to a standstill globally. The sectors most at risk include accommodation and food services, manufacturing, retail, and business and administrative activities.</w:t>
      </w:r>
    </w:p>
    <w:p w14:paraId="5D078635" w14:textId="77777777" w:rsidR="009F3B03" w:rsidRDefault="00256597">
      <w:pPr>
        <w:rPr>
          <w:rFonts w:ascii="Open Sans" w:eastAsia="Open Sans" w:hAnsi="Open Sans" w:cs="Open Sans"/>
          <w:sz w:val="20"/>
          <w:szCs w:val="20"/>
          <w:highlight w:val="white"/>
        </w:rPr>
      </w:pPr>
      <w:r>
        <w:rPr>
          <w:rFonts w:ascii="Open Sans" w:eastAsia="Open Sans" w:hAnsi="Open Sans" w:cs="Open Sans"/>
          <w:sz w:val="20"/>
          <w:szCs w:val="20"/>
          <w:highlight w:val="white"/>
        </w:rPr>
        <w:t xml:space="preserve">The </w:t>
      </w:r>
      <w:hyperlink r:id="rId6">
        <w:r>
          <w:rPr>
            <w:rFonts w:ascii="Open Sans" w:eastAsia="Open Sans" w:hAnsi="Open Sans" w:cs="Open Sans"/>
            <w:sz w:val="20"/>
            <w:szCs w:val="20"/>
            <w:highlight w:val="white"/>
          </w:rPr>
          <w:t xml:space="preserve">COVID-19 crisis </w:t>
        </w:r>
      </w:hyperlink>
      <w:r>
        <w:rPr>
          <w:rFonts w:ascii="Open Sans" w:eastAsia="Open Sans" w:hAnsi="Open Sans" w:cs="Open Sans"/>
          <w:sz w:val="20"/>
          <w:szCs w:val="20"/>
          <w:highlight w:val="white"/>
        </w:rPr>
        <w:t>is expected to wipe out 6.7% of working hours globally in the second quarter of 2020 – equivalent to 195 million full-time workers. Huge losses are expected across different income groups but especially in upper-middle-income countries</w:t>
      </w:r>
      <w:r>
        <w:rPr>
          <w:rFonts w:ascii="Open Sans" w:eastAsia="Open Sans" w:hAnsi="Open Sans" w:cs="Open Sans"/>
          <w:sz w:val="20"/>
          <w:szCs w:val="20"/>
          <w:highlight w:val="white"/>
        </w:rPr>
        <w:t xml:space="preserve"> like India (7%, 100 million full-time workers). This far exceeds the effects of the 2008-9 financial crisis. </w:t>
      </w:r>
    </w:p>
    <w:p w14:paraId="04B47FD7" w14:textId="77777777" w:rsidR="009F3B03" w:rsidRDefault="00256597">
      <w:pPr>
        <w:rPr>
          <w:rFonts w:ascii="Open Sans" w:eastAsia="Open Sans" w:hAnsi="Open Sans" w:cs="Open Sans"/>
          <w:sz w:val="20"/>
          <w:szCs w:val="20"/>
          <w:highlight w:val="white"/>
        </w:rPr>
      </w:pPr>
      <w:r>
        <w:rPr>
          <w:rFonts w:ascii="Open Sans" w:eastAsia="Open Sans" w:hAnsi="Open Sans" w:cs="Open Sans"/>
          <w:sz w:val="20"/>
          <w:szCs w:val="20"/>
          <w:highlight w:val="white"/>
        </w:rPr>
        <w:lastRenderedPageBreak/>
        <w:t>There is a growing interest in enabling communities to cooperate among themselves to solve problems in times like these, whether it's to advertis</w:t>
      </w:r>
      <w:r>
        <w:rPr>
          <w:rFonts w:ascii="Open Sans" w:eastAsia="Open Sans" w:hAnsi="Open Sans" w:cs="Open Sans"/>
          <w:sz w:val="20"/>
          <w:szCs w:val="20"/>
          <w:highlight w:val="white"/>
        </w:rPr>
        <w:t>e where supplies are held, offer assistance for collections, or provide other local services like volunteer deliveries. While governments may be rolling out broad programs, cooperation at the local level is usually the most effective way of getting help to</w:t>
      </w:r>
      <w:r>
        <w:rPr>
          <w:rFonts w:ascii="Open Sans" w:eastAsia="Open Sans" w:hAnsi="Open Sans" w:cs="Open Sans"/>
          <w:sz w:val="20"/>
          <w:szCs w:val="20"/>
          <w:highlight w:val="white"/>
        </w:rPr>
        <w:t xml:space="preserve"> where it is most needed. While traditional social media is one way of communicating within a community, this is (by its very design) not locally focused, and often not sufficiently structured to enable rapid discovery of what and where help is needed. Wit</w:t>
      </w:r>
      <w:r>
        <w:rPr>
          <w:rFonts w:ascii="Open Sans" w:eastAsia="Open Sans" w:hAnsi="Open Sans" w:cs="Open Sans"/>
          <w:sz w:val="20"/>
          <w:szCs w:val="20"/>
          <w:highlight w:val="white"/>
        </w:rPr>
        <w:t>h the COVID-19 crisis, we have already seen problems with the local supply of food, equipment, and other supplies.</w:t>
      </w:r>
    </w:p>
    <w:p w14:paraId="1B9913C1" w14:textId="77777777" w:rsidR="009F3B03" w:rsidRDefault="00256597">
      <w:pPr>
        <w:pStyle w:val="Heading2"/>
        <w:rPr>
          <w:rFonts w:ascii="Open Sans" w:eastAsia="Open Sans" w:hAnsi="Open Sans" w:cs="Open Sans"/>
          <w:sz w:val="28"/>
          <w:szCs w:val="28"/>
        </w:rPr>
      </w:pPr>
      <w:bookmarkStart w:id="4" w:name="_n768lf5lj86h" w:colFirst="0" w:colLast="0"/>
      <w:bookmarkEnd w:id="4"/>
      <w:r>
        <w:rPr>
          <w:rFonts w:ascii="Open Sans" w:eastAsia="Open Sans" w:hAnsi="Open Sans" w:cs="Open Sans"/>
          <w:sz w:val="28"/>
          <w:szCs w:val="28"/>
        </w:rPr>
        <w:t>PROPOSED WORK/IDEA:</w:t>
      </w:r>
    </w:p>
    <w:p w14:paraId="5A9792E0" w14:textId="77777777" w:rsidR="009F3B03" w:rsidRDefault="00256597">
      <w:pPr>
        <w:rPr>
          <w:rFonts w:ascii="Open Sans" w:eastAsia="Open Sans" w:hAnsi="Open Sans" w:cs="Open Sans"/>
          <w:sz w:val="20"/>
          <w:szCs w:val="20"/>
        </w:rPr>
      </w:pPr>
      <w:r>
        <w:rPr>
          <w:rFonts w:ascii="Open Sans" w:eastAsia="Open Sans" w:hAnsi="Open Sans" w:cs="Open Sans"/>
          <w:sz w:val="20"/>
          <w:szCs w:val="20"/>
        </w:rPr>
        <w:t xml:space="preserve">Our goal was to provide a mobile application, along with server-side components, that serves as the basis to build out a </w:t>
      </w:r>
      <w:r>
        <w:rPr>
          <w:rFonts w:ascii="Open Sans" w:eastAsia="Open Sans" w:hAnsi="Open Sans" w:cs="Open Sans"/>
          <w:sz w:val="20"/>
          <w:szCs w:val="20"/>
        </w:rPr>
        <w:t xml:space="preserve">community cooperation application that addresses local needs for food, equipment, and resources. This donation-based community marketplace would allow both donors (such as a store or a community member who has </w:t>
      </w:r>
      <w:proofErr w:type="gramStart"/>
      <w:r>
        <w:rPr>
          <w:rFonts w:ascii="Open Sans" w:eastAsia="Open Sans" w:hAnsi="Open Sans" w:cs="Open Sans"/>
          <w:sz w:val="20"/>
          <w:szCs w:val="20"/>
        </w:rPr>
        <w:t>produce</w:t>
      </w:r>
      <w:proofErr w:type="gramEnd"/>
      <w:r>
        <w:rPr>
          <w:rFonts w:ascii="Open Sans" w:eastAsia="Open Sans" w:hAnsi="Open Sans" w:cs="Open Sans"/>
          <w:sz w:val="20"/>
          <w:szCs w:val="20"/>
        </w:rPr>
        <w:t xml:space="preserve"> they can distribute) to make people aw</w:t>
      </w:r>
      <w:r>
        <w:rPr>
          <w:rFonts w:ascii="Open Sans" w:eastAsia="Open Sans" w:hAnsi="Open Sans" w:cs="Open Sans"/>
          <w:sz w:val="20"/>
          <w:szCs w:val="20"/>
        </w:rPr>
        <w:t xml:space="preserve">are of what they have and </w:t>
      </w:r>
      <w:proofErr w:type="spellStart"/>
      <w:r>
        <w:rPr>
          <w:rFonts w:ascii="Open Sans" w:eastAsia="Open Sans" w:hAnsi="Open Sans" w:cs="Open Sans"/>
          <w:sz w:val="20"/>
          <w:szCs w:val="20"/>
        </w:rPr>
        <w:t>donees</w:t>
      </w:r>
      <w:proofErr w:type="spellEnd"/>
      <w:r>
        <w:rPr>
          <w:rFonts w:ascii="Open Sans" w:eastAsia="Open Sans" w:hAnsi="Open Sans" w:cs="Open Sans"/>
          <w:sz w:val="20"/>
          <w:szCs w:val="20"/>
        </w:rPr>
        <w:t xml:space="preserve"> (the individuals who are hit the hardest by the pandemic) to request those supplies from the donors. Our mobile application also enables hospitals, restaurants and NGOs to request for essential supplies at bulk from donors </w:t>
      </w:r>
      <w:r>
        <w:rPr>
          <w:rFonts w:ascii="Open Sans" w:eastAsia="Open Sans" w:hAnsi="Open Sans" w:cs="Open Sans"/>
          <w:sz w:val="20"/>
          <w:szCs w:val="20"/>
        </w:rPr>
        <w:t xml:space="preserve"> </w:t>
      </w:r>
    </w:p>
    <w:p w14:paraId="03EA8B52" w14:textId="77777777" w:rsidR="009F3B03" w:rsidRDefault="00256597">
      <w:pPr>
        <w:rPr>
          <w:rFonts w:ascii="Open Sans" w:eastAsia="Open Sans" w:hAnsi="Open Sans" w:cs="Open Sans"/>
          <w:sz w:val="20"/>
          <w:szCs w:val="20"/>
          <w:highlight w:val="white"/>
        </w:rPr>
      </w:pPr>
      <w:r>
        <w:rPr>
          <w:rFonts w:ascii="Open Sans" w:eastAsia="Open Sans" w:hAnsi="Open Sans" w:cs="Open Sans"/>
          <w:sz w:val="20"/>
          <w:szCs w:val="20"/>
          <w:highlight w:val="white"/>
        </w:rPr>
        <w:t>Because of the pandemic, more than 81% of the global workforce of 3.3 billion are currently affected by full or partial workplace closures. Worldwide, 2 billion people working in the informal sector (mostly in emerging and developing economies) are parti</w:t>
      </w:r>
      <w:r>
        <w:rPr>
          <w:rFonts w:ascii="Open Sans" w:eastAsia="Open Sans" w:hAnsi="Open Sans" w:cs="Open Sans"/>
          <w:sz w:val="20"/>
          <w:szCs w:val="20"/>
          <w:highlight w:val="white"/>
        </w:rPr>
        <w:t>cularly at risk. The eventual increase in global unemployment during 2020 will depend substantially on future developments and policy measures. In that light, we also have distributors who will be delivering the essential supplies through non-contact deliv</w:t>
      </w:r>
      <w:r>
        <w:rPr>
          <w:rFonts w:ascii="Open Sans" w:eastAsia="Open Sans" w:hAnsi="Open Sans" w:cs="Open Sans"/>
          <w:sz w:val="20"/>
          <w:szCs w:val="20"/>
          <w:highlight w:val="white"/>
        </w:rPr>
        <w:t>ery services. Such a move not only allows us to get essential supplies to the people who need it the most while respecting social distancing, but also allows us to create temporary employment for people who have been laid off from their jobs. Keeping publi</w:t>
      </w:r>
      <w:r>
        <w:rPr>
          <w:rFonts w:ascii="Open Sans" w:eastAsia="Open Sans" w:hAnsi="Open Sans" w:cs="Open Sans"/>
          <w:sz w:val="20"/>
          <w:szCs w:val="20"/>
          <w:highlight w:val="white"/>
        </w:rPr>
        <w:t xml:space="preserve">c health and safety measures into account, all the essential supplies procured from the donors will undergo basic quality assurance and sanitization in collection units maintained by us and only then to be delivered to the </w:t>
      </w:r>
      <w:proofErr w:type="spellStart"/>
      <w:r>
        <w:rPr>
          <w:rFonts w:ascii="Open Sans" w:eastAsia="Open Sans" w:hAnsi="Open Sans" w:cs="Open Sans"/>
          <w:sz w:val="20"/>
          <w:szCs w:val="20"/>
          <w:highlight w:val="white"/>
        </w:rPr>
        <w:t>donees</w:t>
      </w:r>
      <w:proofErr w:type="spellEnd"/>
      <w:r>
        <w:rPr>
          <w:rFonts w:ascii="Open Sans" w:eastAsia="Open Sans" w:hAnsi="Open Sans" w:cs="Open Sans"/>
          <w:sz w:val="20"/>
          <w:szCs w:val="20"/>
          <w:highlight w:val="white"/>
        </w:rPr>
        <w:t xml:space="preserve"> by the distributors.</w:t>
      </w:r>
    </w:p>
    <w:p w14:paraId="57EF8A80" w14:textId="77777777" w:rsidR="009F3B03" w:rsidRDefault="00256597">
      <w:pPr>
        <w:pStyle w:val="Heading2"/>
        <w:rPr>
          <w:rFonts w:ascii="Open Sans" w:eastAsia="Open Sans" w:hAnsi="Open Sans" w:cs="Open Sans"/>
          <w:sz w:val="28"/>
          <w:szCs w:val="28"/>
        </w:rPr>
      </w:pPr>
      <w:bookmarkStart w:id="5" w:name="_rgd359da90ru" w:colFirst="0" w:colLast="0"/>
      <w:bookmarkEnd w:id="5"/>
      <w:r>
        <w:rPr>
          <w:rFonts w:ascii="Open Sans" w:eastAsia="Open Sans" w:hAnsi="Open Sans" w:cs="Open Sans"/>
          <w:sz w:val="28"/>
          <w:szCs w:val="28"/>
        </w:rPr>
        <w:t>RELAT</w:t>
      </w:r>
      <w:r>
        <w:rPr>
          <w:rFonts w:ascii="Open Sans" w:eastAsia="Open Sans" w:hAnsi="Open Sans" w:cs="Open Sans"/>
          <w:sz w:val="28"/>
          <w:szCs w:val="28"/>
        </w:rPr>
        <w:t>ED WORKS:</w:t>
      </w:r>
    </w:p>
    <w:p w14:paraId="1BA135CE" w14:textId="77777777" w:rsidR="009F3B03" w:rsidRDefault="00256597">
      <w:pPr>
        <w:rPr>
          <w:rFonts w:ascii="Open Sans" w:eastAsia="Open Sans" w:hAnsi="Open Sans" w:cs="Open Sans"/>
          <w:sz w:val="20"/>
          <w:szCs w:val="20"/>
        </w:rPr>
      </w:pPr>
      <w:r>
        <w:rPr>
          <w:rFonts w:ascii="Open Sans" w:eastAsia="Open Sans" w:hAnsi="Open Sans" w:cs="Open Sans"/>
          <w:sz w:val="20"/>
          <w:szCs w:val="20"/>
        </w:rPr>
        <w:t>As this crisis continues to grip us, several NGOs and unorganized communities are working relentlessly to reach out and provide help to people who need it the most. E-commerce sites like Amazon and Flipkart also had links on their websites to don</w:t>
      </w:r>
      <w:r>
        <w:rPr>
          <w:rFonts w:ascii="Open Sans" w:eastAsia="Open Sans" w:hAnsi="Open Sans" w:cs="Open Sans"/>
          <w:sz w:val="20"/>
          <w:szCs w:val="20"/>
        </w:rPr>
        <w:t>ate for COVID-19 relief, though they are now removed. However, where our prototype fundamentally differs from these services is that almost all of them seek monetary donations. NGOs like K&amp;G IRS COVID Relief Initiative, Care India, UDAY Foundation, YUVA an</w:t>
      </w:r>
      <w:r>
        <w:rPr>
          <w:rFonts w:ascii="Open Sans" w:eastAsia="Open Sans" w:hAnsi="Open Sans" w:cs="Open Sans"/>
          <w:sz w:val="20"/>
          <w:szCs w:val="20"/>
        </w:rPr>
        <w:t xml:space="preserve">d others accept monetary donations to provide essential supplies and food to the people in need. Our proposed idea aims to directly acquire surplus essential supplies from donors and transfer them to the people who require it. This way a greater number of </w:t>
      </w:r>
      <w:r>
        <w:rPr>
          <w:rFonts w:ascii="Open Sans" w:eastAsia="Open Sans" w:hAnsi="Open Sans" w:cs="Open Sans"/>
          <w:sz w:val="20"/>
          <w:szCs w:val="20"/>
        </w:rPr>
        <w:t xml:space="preserve">people will be encouraged to donate considering a lot of them already have surplus essential supplies that they panic-shopped when the lockdown was announced by the Govt. Besides, national-level NGOs </w:t>
      </w:r>
      <w:r>
        <w:rPr>
          <w:rFonts w:ascii="Open Sans" w:eastAsia="Open Sans" w:hAnsi="Open Sans" w:cs="Open Sans"/>
          <w:sz w:val="20"/>
          <w:szCs w:val="20"/>
        </w:rPr>
        <w:lastRenderedPageBreak/>
        <w:t>operate at a very high level and are often unable to add</w:t>
      </w:r>
      <w:r>
        <w:rPr>
          <w:rFonts w:ascii="Open Sans" w:eastAsia="Open Sans" w:hAnsi="Open Sans" w:cs="Open Sans"/>
          <w:sz w:val="20"/>
          <w:szCs w:val="20"/>
        </w:rPr>
        <w:t>ress the issues people are facing on a local level. On the other hand, local communities who operate at grassroot level are unorganized and lack proper inventory management. We aim to tackle both these issues by working at a grassroot level and also provid</w:t>
      </w:r>
      <w:r>
        <w:rPr>
          <w:rFonts w:ascii="Open Sans" w:eastAsia="Open Sans" w:hAnsi="Open Sans" w:cs="Open Sans"/>
          <w:sz w:val="20"/>
          <w:szCs w:val="20"/>
        </w:rPr>
        <w:t>ing a technology-oriented solution which is accessible to anyone with a smartphone.</w:t>
      </w:r>
    </w:p>
    <w:p w14:paraId="1299E97E" w14:textId="77777777" w:rsidR="009F3B03" w:rsidRDefault="00256597">
      <w:pPr>
        <w:pStyle w:val="Heading2"/>
        <w:rPr>
          <w:rFonts w:ascii="Open Sans" w:eastAsia="Open Sans" w:hAnsi="Open Sans" w:cs="Open Sans"/>
          <w:sz w:val="20"/>
          <w:szCs w:val="20"/>
        </w:rPr>
      </w:pPr>
      <w:bookmarkStart w:id="6" w:name="_2flcwpabdru5" w:colFirst="0" w:colLast="0"/>
      <w:bookmarkEnd w:id="6"/>
      <w:r>
        <w:rPr>
          <w:rFonts w:ascii="Open Sans" w:eastAsia="Open Sans" w:hAnsi="Open Sans" w:cs="Open Sans"/>
          <w:sz w:val="28"/>
          <w:szCs w:val="28"/>
        </w:rPr>
        <w:t>IBM CLOUD SERVICE:</w:t>
      </w:r>
    </w:p>
    <w:p w14:paraId="359F4F74" w14:textId="77777777" w:rsidR="009F3B03" w:rsidRDefault="00256597">
      <w:pPr>
        <w:rPr>
          <w:rFonts w:ascii="Open Sans" w:eastAsia="Open Sans" w:hAnsi="Open Sans" w:cs="Open Sans"/>
          <w:sz w:val="20"/>
          <w:szCs w:val="20"/>
        </w:rPr>
      </w:pPr>
      <w:r>
        <w:rPr>
          <w:rFonts w:ascii="Open Sans" w:eastAsia="Open Sans" w:hAnsi="Open Sans" w:cs="Open Sans"/>
          <w:sz w:val="20"/>
          <w:szCs w:val="20"/>
        </w:rPr>
        <w:t>In our prototype, we have used the IBM Watson Assistant which the users can activate by pressing the icon at the top-left corner of the Home page. Our vi</w:t>
      </w:r>
      <w:r>
        <w:rPr>
          <w:rFonts w:ascii="Open Sans" w:eastAsia="Open Sans" w:hAnsi="Open Sans" w:cs="Open Sans"/>
          <w:sz w:val="20"/>
          <w:szCs w:val="20"/>
        </w:rPr>
        <w:t>rtual assistant Rose would answer queries related to COVID-19 that users might have and would also be helping distributors navigate to the pickup and delivery points.</w:t>
      </w:r>
      <w:r>
        <w:rPr>
          <w:noProof/>
        </w:rPr>
        <w:drawing>
          <wp:anchor distT="0" distB="0" distL="0" distR="0" simplePos="0" relativeHeight="251658240" behindDoc="0" locked="0" layoutInCell="1" hidden="0" allowOverlap="1" wp14:anchorId="1B94778E" wp14:editId="29BB3ADC">
            <wp:simplePos x="0" y="0"/>
            <wp:positionH relativeFrom="column">
              <wp:posOffset>0</wp:posOffset>
            </wp:positionH>
            <wp:positionV relativeFrom="paragraph">
              <wp:posOffset>180975</wp:posOffset>
            </wp:positionV>
            <wp:extent cx="248717" cy="146304"/>
            <wp:effectExtent l="0" t="0" r="0" b="0"/>
            <wp:wrapSquare wrapText="bothSides" distT="0" distB="0" distL="0" distR="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48717" cy="146304"/>
                    </a:xfrm>
                    <a:prstGeom prst="rect">
                      <a:avLst/>
                    </a:prstGeom>
                    <a:ln/>
                  </pic:spPr>
                </pic:pic>
              </a:graphicData>
            </a:graphic>
          </wp:anchor>
        </w:drawing>
      </w:r>
    </w:p>
    <w:p w14:paraId="1B71982F" w14:textId="48D2056A" w:rsidR="009F3B03" w:rsidRDefault="00256597" w:rsidP="0038491F">
      <w:pPr>
        <w:pStyle w:val="Heading2"/>
      </w:pPr>
      <w:bookmarkStart w:id="7" w:name="_udwmttee3gs9" w:colFirst="0" w:colLast="0"/>
      <w:bookmarkEnd w:id="7"/>
      <w:r>
        <w:rPr>
          <w:rFonts w:ascii="Open Sans" w:eastAsia="Open Sans" w:hAnsi="Open Sans" w:cs="Open Sans"/>
          <w:sz w:val="28"/>
          <w:szCs w:val="28"/>
        </w:rPr>
        <w:t>ARCHITECTURE OVERVIEW:</w:t>
      </w:r>
    </w:p>
    <w:p w14:paraId="6FE8083B" w14:textId="77777777" w:rsidR="009F3B03" w:rsidRDefault="009F3B03"/>
    <w:p w14:paraId="3390B260" w14:textId="77777777" w:rsidR="009F3B03" w:rsidRDefault="00256597">
      <w:pPr>
        <w:jc w:val="center"/>
      </w:pPr>
      <w:r>
        <w:rPr>
          <w:noProof/>
        </w:rPr>
        <w:drawing>
          <wp:inline distT="114300" distB="114300" distL="114300" distR="114300" wp14:anchorId="0ECDCD36" wp14:editId="7AF5F557">
            <wp:extent cx="4254500" cy="5232400"/>
            <wp:effectExtent l="12700" t="12700" r="12700" b="1270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4254500" cy="5232400"/>
                    </a:xfrm>
                    <a:prstGeom prst="rect">
                      <a:avLst/>
                    </a:prstGeom>
                    <a:ln w="12700">
                      <a:solidFill>
                        <a:srgbClr val="666666"/>
                      </a:solidFill>
                      <a:prstDash val="solid"/>
                    </a:ln>
                  </pic:spPr>
                </pic:pic>
              </a:graphicData>
            </a:graphic>
          </wp:inline>
        </w:drawing>
      </w:r>
    </w:p>
    <w:p w14:paraId="5117D8ED" w14:textId="77777777" w:rsidR="009F3B03" w:rsidRDefault="00256597">
      <w:pPr>
        <w:jc w:val="center"/>
        <w:rPr>
          <w:rFonts w:ascii="Courier New" w:eastAsia="Courier New" w:hAnsi="Courier New" w:cs="Courier New"/>
          <w:sz w:val="20"/>
          <w:szCs w:val="20"/>
        </w:rPr>
      </w:pPr>
      <w:r>
        <w:rPr>
          <w:rFonts w:ascii="Courier New" w:eastAsia="Courier New" w:hAnsi="Courier New" w:cs="Courier New"/>
          <w:sz w:val="20"/>
          <w:szCs w:val="20"/>
        </w:rPr>
        <w:t>(Use-case diagram of our prototype)</w:t>
      </w:r>
    </w:p>
    <w:p w14:paraId="1AE9E3F3" w14:textId="77777777" w:rsidR="009F3B03" w:rsidRDefault="009F3B03">
      <w:pPr>
        <w:jc w:val="center"/>
      </w:pPr>
    </w:p>
    <w:p w14:paraId="19DAB1AE" w14:textId="77777777" w:rsidR="009F3B03" w:rsidRDefault="00256597">
      <w:pPr>
        <w:jc w:val="center"/>
      </w:pPr>
      <w:r>
        <w:rPr>
          <w:noProof/>
        </w:rPr>
        <w:drawing>
          <wp:inline distT="114300" distB="114300" distL="114300" distR="114300" wp14:anchorId="0B55D6E5" wp14:editId="7721B95F">
            <wp:extent cx="4914900" cy="8109070"/>
            <wp:effectExtent l="12700" t="12700" r="12700" b="127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4914900" cy="8109070"/>
                    </a:xfrm>
                    <a:prstGeom prst="rect">
                      <a:avLst/>
                    </a:prstGeom>
                    <a:ln w="12700">
                      <a:solidFill>
                        <a:srgbClr val="666666"/>
                      </a:solidFill>
                      <a:prstDash val="solid"/>
                    </a:ln>
                  </pic:spPr>
                </pic:pic>
              </a:graphicData>
            </a:graphic>
          </wp:inline>
        </w:drawing>
      </w:r>
    </w:p>
    <w:p w14:paraId="75DF0FDD" w14:textId="77777777" w:rsidR="009F3B03" w:rsidRDefault="00256597">
      <w:pPr>
        <w:jc w:val="center"/>
        <w:rPr>
          <w:rFonts w:ascii="Courier New" w:eastAsia="Courier New" w:hAnsi="Courier New" w:cs="Courier New"/>
          <w:sz w:val="20"/>
          <w:szCs w:val="20"/>
        </w:rPr>
      </w:pPr>
      <w:r>
        <w:rPr>
          <w:rFonts w:ascii="Courier New" w:eastAsia="Courier New" w:hAnsi="Courier New" w:cs="Courier New"/>
          <w:sz w:val="20"/>
          <w:szCs w:val="20"/>
        </w:rPr>
        <w:lastRenderedPageBreak/>
        <w:t>(Activity diagram of our prototype)</w:t>
      </w:r>
    </w:p>
    <w:p w14:paraId="09707F35" w14:textId="77777777" w:rsidR="009F3B03" w:rsidRDefault="00256597">
      <w:pPr>
        <w:pStyle w:val="Heading2"/>
        <w:rPr>
          <w:rFonts w:ascii="Open Sans" w:eastAsia="Open Sans" w:hAnsi="Open Sans" w:cs="Open Sans"/>
          <w:sz w:val="28"/>
          <w:szCs w:val="28"/>
        </w:rPr>
      </w:pPr>
      <w:bookmarkStart w:id="8" w:name="_3f2pu1poik1m" w:colFirst="0" w:colLast="0"/>
      <w:bookmarkEnd w:id="8"/>
      <w:r>
        <w:rPr>
          <w:rFonts w:ascii="Open Sans" w:eastAsia="Open Sans" w:hAnsi="Open Sans" w:cs="Open Sans"/>
          <w:sz w:val="28"/>
          <w:szCs w:val="28"/>
        </w:rPr>
        <w:t>SOLUTION ROADMAP:</w:t>
      </w:r>
    </w:p>
    <w:p w14:paraId="3BCCD9B7" w14:textId="77777777" w:rsidR="009F3B03" w:rsidRDefault="00256597">
      <w:pPr>
        <w:rPr>
          <w:rFonts w:ascii="Open Sans" w:eastAsia="Open Sans" w:hAnsi="Open Sans" w:cs="Open Sans"/>
          <w:sz w:val="20"/>
          <w:szCs w:val="20"/>
        </w:rPr>
      </w:pPr>
      <w:r>
        <w:rPr>
          <w:rFonts w:ascii="Open Sans" w:eastAsia="Open Sans" w:hAnsi="Open Sans" w:cs="Open Sans"/>
          <w:sz w:val="20"/>
          <w:szCs w:val="20"/>
        </w:rPr>
        <w:t>Being agile software development enthusiasts, we initially found it difficult to coordinate and communicate amongst ourselves as we are working remotely considering the circumstances. However, version c</w:t>
      </w:r>
      <w:r>
        <w:rPr>
          <w:rFonts w:ascii="Open Sans" w:eastAsia="Open Sans" w:hAnsi="Open Sans" w:cs="Open Sans"/>
          <w:sz w:val="20"/>
          <w:szCs w:val="20"/>
        </w:rPr>
        <w:t>ontrol software like GitHub, conferencing tools like Google Meet and product management services like Trello helped us stay on track and achieve our objectives within the deadline. We used the Kanban methodology for developing our prototype.</w:t>
      </w:r>
    </w:p>
    <w:p w14:paraId="3CC90391" w14:textId="77777777" w:rsidR="009F3B03" w:rsidRDefault="009F3B03">
      <w:pPr>
        <w:rPr>
          <w:rFonts w:ascii="Open Sans" w:eastAsia="Open Sans" w:hAnsi="Open Sans" w:cs="Open Sans"/>
          <w:sz w:val="20"/>
          <w:szCs w:val="20"/>
        </w:rPr>
      </w:pPr>
    </w:p>
    <w:p w14:paraId="069AB376" w14:textId="77777777" w:rsidR="009F3B03" w:rsidRDefault="00256597">
      <w:pPr>
        <w:jc w:val="center"/>
      </w:pPr>
      <w:r>
        <w:rPr>
          <w:noProof/>
        </w:rPr>
        <w:drawing>
          <wp:inline distT="114300" distB="114300" distL="114300" distR="114300" wp14:anchorId="63D17BD4" wp14:editId="768859D7">
            <wp:extent cx="5943600" cy="1879600"/>
            <wp:effectExtent l="12700" t="12700" r="12700" b="1270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943600" cy="1879600"/>
                    </a:xfrm>
                    <a:prstGeom prst="rect">
                      <a:avLst/>
                    </a:prstGeom>
                    <a:ln w="12700">
                      <a:solidFill>
                        <a:srgbClr val="666666"/>
                      </a:solidFill>
                      <a:prstDash val="solid"/>
                    </a:ln>
                  </pic:spPr>
                </pic:pic>
              </a:graphicData>
            </a:graphic>
          </wp:inline>
        </w:drawing>
      </w:r>
    </w:p>
    <w:p w14:paraId="77E36AEA" w14:textId="77777777" w:rsidR="009F3B03" w:rsidRDefault="009F3B03">
      <w:pPr>
        <w:jc w:val="center"/>
      </w:pPr>
    </w:p>
    <w:p w14:paraId="6A8983EC" w14:textId="77777777" w:rsidR="009F3B03" w:rsidRDefault="00256597">
      <w:pPr>
        <w:pStyle w:val="Heading2"/>
        <w:rPr>
          <w:rFonts w:ascii="Open Sans" w:eastAsia="Open Sans" w:hAnsi="Open Sans" w:cs="Open Sans"/>
          <w:sz w:val="28"/>
          <w:szCs w:val="28"/>
        </w:rPr>
      </w:pPr>
      <w:bookmarkStart w:id="9" w:name="_fzf8qjwv3rh" w:colFirst="0" w:colLast="0"/>
      <w:bookmarkEnd w:id="9"/>
      <w:r>
        <w:rPr>
          <w:rFonts w:ascii="Open Sans" w:eastAsia="Open Sans" w:hAnsi="Open Sans" w:cs="Open Sans"/>
          <w:sz w:val="28"/>
          <w:szCs w:val="28"/>
        </w:rPr>
        <w:t>FUTURE SCOPE:</w:t>
      </w:r>
    </w:p>
    <w:p w14:paraId="3896EABF" w14:textId="77777777" w:rsidR="009F3B03" w:rsidRDefault="00256597">
      <w:pPr>
        <w:rPr>
          <w:rFonts w:ascii="Open Sans" w:eastAsia="Open Sans" w:hAnsi="Open Sans" w:cs="Open Sans"/>
          <w:sz w:val="20"/>
          <w:szCs w:val="20"/>
        </w:rPr>
      </w:pPr>
      <w:r>
        <w:rPr>
          <w:rFonts w:ascii="Open Sans" w:eastAsia="Open Sans" w:hAnsi="Open Sans" w:cs="Open Sans"/>
          <w:sz w:val="20"/>
          <w:szCs w:val="20"/>
        </w:rPr>
        <w:t xml:space="preserve">Though we accomplished all the goals that we set for ourselves while developing this prototype, it is far from a finished product, ready to be launched. Few features that we want to implement in the future </w:t>
      </w:r>
      <w:proofErr w:type="gramStart"/>
      <w:r>
        <w:rPr>
          <w:rFonts w:ascii="Open Sans" w:eastAsia="Open Sans" w:hAnsi="Open Sans" w:cs="Open Sans"/>
          <w:sz w:val="20"/>
          <w:szCs w:val="20"/>
        </w:rPr>
        <w:t>are :</w:t>
      </w:r>
      <w:proofErr w:type="gramEnd"/>
    </w:p>
    <w:p w14:paraId="10B87E73" w14:textId="77777777" w:rsidR="009F3B03" w:rsidRDefault="00256597">
      <w:pPr>
        <w:numPr>
          <w:ilvl w:val="0"/>
          <w:numId w:val="1"/>
        </w:numPr>
        <w:rPr>
          <w:sz w:val="20"/>
          <w:szCs w:val="20"/>
        </w:rPr>
      </w:pPr>
      <w:r>
        <w:rPr>
          <w:rFonts w:ascii="Open Sans" w:eastAsia="Open Sans" w:hAnsi="Open Sans" w:cs="Open Sans"/>
          <w:sz w:val="20"/>
          <w:szCs w:val="20"/>
        </w:rPr>
        <w:t>We have developed this prototy</w:t>
      </w:r>
      <w:r>
        <w:rPr>
          <w:rFonts w:ascii="Open Sans" w:eastAsia="Open Sans" w:hAnsi="Open Sans" w:cs="Open Sans"/>
          <w:sz w:val="20"/>
          <w:szCs w:val="20"/>
        </w:rPr>
        <w:t xml:space="preserve">pe to combat the COVID-19. However, donation-based community marketplaces like this can also be beneficial during times of natural calamities and economic crises. </w:t>
      </w:r>
    </w:p>
    <w:p w14:paraId="10D7CC2F" w14:textId="77777777" w:rsidR="009F3B03" w:rsidRDefault="00256597">
      <w:pPr>
        <w:numPr>
          <w:ilvl w:val="0"/>
          <w:numId w:val="1"/>
        </w:numPr>
        <w:rPr>
          <w:sz w:val="20"/>
          <w:szCs w:val="20"/>
        </w:rPr>
      </w:pPr>
      <w:r>
        <w:rPr>
          <w:rFonts w:ascii="Open Sans" w:eastAsia="Open Sans" w:hAnsi="Open Sans" w:cs="Open Sans"/>
          <w:sz w:val="20"/>
          <w:szCs w:val="20"/>
        </w:rPr>
        <w:t xml:space="preserve">As of now our prototype is a completely </w:t>
      </w:r>
      <w:proofErr w:type="gramStart"/>
      <w:r>
        <w:rPr>
          <w:rFonts w:ascii="Open Sans" w:eastAsia="Open Sans" w:hAnsi="Open Sans" w:cs="Open Sans"/>
          <w:sz w:val="20"/>
          <w:szCs w:val="20"/>
        </w:rPr>
        <w:t>donation based</w:t>
      </w:r>
      <w:proofErr w:type="gramEnd"/>
      <w:r>
        <w:rPr>
          <w:rFonts w:ascii="Open Sans" w:eastAsia="Open Sans" w:hAnsi="Open Sans" w:cs="Open Sans"/>
          <w:sz w:val="20"/>
          <w:szCs w:val="20"/>
        </w:rPr>
        <w:t xml:space="preserve"> system. However, in the future people</w:t>
      </w:r>
      <w:r>
        <w:rPr>
          <w:rFonts w:ascii="Open Sans" w:eastAsia="Open Sans" w:hAnsi="Open Sans" w:cs="Open Sans"/>
          <w:sz w:val="20"/>
          <w:szCs w:val="20"/>
        </w:rPr>
        <w:t xml:space="preserve"> can also sell their surplus essential supplies at heavy rebate on the MRPs for the financially underprivileged.</w:t>
      </w:r>
    </w:p>
    <w:p w14:paraId="41C0E8B6" w14:textId="77777777" w:rsidR="009F3B03" w:rsidRDefault="00256597">
      <w:pPr>
        <w:numPr>
          <w:ilvl w:val="0"/>
          <w:numId w:val="1"/>
        </w:numPr>
        <w:rPr>
          <w:sz w:val="20"/>
          <w:szCs w:val="20"/>
        </w:rPr>
      </w:pPr>
      <w:r>
        <w:rPr>
          <w:rFonts w:ascii="Open Sans" w:eastAsia="Open Sans" w:hAnsi="Open Sans" w:cs="Open Sans"/>
          <w:sz w:val="20"/>
          <w:szCs w:val="20"/>
        </w:rPr>
        <w:t>Since our product is completely donation based, we can implement a rewards system to encourage more donations. Donors will be earning points de</w:t>
      </w:r>
      <w:r>
        <w:rPr>
          <w:rFonts w:ascii="Open Sans" w:eastAsia="Open Sans" w:hAnsi="Open Sans" w:cs="Open Sans"/>
          <w:sz w:val="20"/>
          <w:szCs w:val="20"/>
        </w:rPr>
        <w:t>pending on the frequency, quantity and desirability of donations made which can then be cashed out for gift vouchers from different e-commerce vendors.</w:t>
      </w:r>
    </w:p>
    <w:p w14:paraId="20AC6C74" w14:textId="77777777" w:rsidR="009F3B03" w:rsidRDefault="00256597">
      <w:pPr>
        <w:numPr>
          <w:ilvl w:val="0"/>
          <w:numId w:val="1"/>
        </w:numPr>
        <w:rPr>
          <w:sz w:val="20"/>
          <w:szCs w:val="20"/>
        </w:rPr>
      </w:pPr>
      <w:r>
        <w:rPr>
          <w:rFonts w:ascii="Open Sans" w:eastAsia="Open Sans" w:hAnsi="Open Sans" w:cs="Open Sans"/>
          <w:sz w:val="20"/>
          <w:szCs w:val="20"/>
        </w:rPr>
        <w:t>We are planning to implement an AI classifier to generate Tags from the Title and Image of the donations</w:t>
      </w:r>
      <w:r>
        <w:rPr>
          <w:rFonts w:ascii="Open Sans" w:eastAsia="Open Sans" w:hAnsi="Open Sans" w:cs="Open Sans"/>
          <w:sz w:val="20"/>
          <w:szCs w:val="20"/>
        </w:rPr>
        <w:t xml:space="preserve"> so that the donor doesn’t have to input the same manually.</w:t>
      </w:r>
    </w:p>
    <w:p w14:paraId="11C96BEB" w14:textId="77777777" w:rsidR="009F3B03" w:rsidRDefault="009F3B03">
      <w:pPr>
        <w:rPr>
          <w:rFonts w:ascii="Open Sans" w:eastAsia="Open Sans" w:hAnsi="Open Sans" w:cs="Open Sans"/>
          <w:sz w:val="20"/>
          <w:szCs w:val="20"/>
        </w:rPr>
      </w:pPr>
    </w:p>
    <w:p w14:paraId="773DDEAD" w14:textId="77777777" w:rsidR="009F3B03" w:rsidRDefault="00256597">
      <w:r>
        <w:rPr>
          <w:rFonts w:ascii="Open Sans" w:eastAsia="Open Sans" w:hAnsi="Open Sans" w:cs="Open Sans"/>
          <w:sz w:val="20"/>
          <w:szCs w:val="20"/>
        </w:rPr>
        <w:t>Launching a product like this also means having an efficient business model and sustainability plan for the product. Since we, the founders, are not expecting to make a profit out of this product</w:t>
      </w:r>
      <w:r>
        <w:rPr>
          <w:rFonts w:ascii="Open Sans" w:eastAsia="Open Sans" w:hAnsi="Open Sans" w:cs="Open Sans"/>
          <w:sz w:val="20"/>
          <w:szCs w:val="20"/>
        </w:rPr>
        <w:t xml:space="preserve">, our only source of expenditures would be salaries of the distributors and the staff working at our </w:t>
      </w:r>
      <w:r>
        <w:rPr>
          <w:rFonts w:ascii="Open Sans" w:eastAsia="Open Sans" w:hAnsi="Open Sans" w:cs="Open Sans"/>
          <w:sz w:val="20"/>
          <w:szCs w:val="20"/>
        </w:rPr>
        <w:lastRenderedPageBreak/>
        <w:t>collection units and the maintenance cost of running operations in the collection units (quality assurance and sanitization of supplies). For those expendi</w:t>
      </w:r>
      <w:r>
        <w:rPr>
          <w:rFonts w:ascii="Open Sans" w:eastAsia="Open Sans" w:hAnsi="Open Sans" w:cs="Open Sans"/>
          <w:sz w:val="20"/>
          <w:szCs w:val="20"/>
        </w:rPr>
        <w:t xml:space="preserve">tures, as of now we are relying on sponsors and in-app ads. </w:t>
      </w:r>
    </w:p>
    <w:sectPr w:rsidR="009F3B03">
      <w:pgSz w:w="12240" w:h="15840"/>
      <w:pgMar w:top="108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837CC4"/>
    <w:multiLevelType w:val="multilevel"/>
    <w:tmpl w:val="5C06D388"/>
    <w:lvl w:ilvl="0">
      <w:start w:val="1"/>
      <w:numFmt w:val="decimal"/>
      <w:lvlText w:val="%1."/>
      <w:lvlJc w:val="left"/>
      <w:pPr>
        <w:ind w:left="720" w:hanging="360"/>
      </w:pPr>
      <w:rPr>
        <w:rFonts w:ascii="Open Sans" w:eastAsia="Open Sans" w:hAnsi="Open Sans" w:cs="Open Sans"/>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B03"/>
    <w:rsid w:val="001F0B7F"/>
    <w:rsid w:val="00256597"/>
    <w:rsid w:val="0038491F"/>
    <w:rsid w:val="009F3B03"/>
    <w:rsid w:val="00BA67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1BB8B7A"/>
  <w15:docId w15:val="{55CA6C2D-930B-B046-B9F6-B1B8A57F2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lo.org/global/topics/coronavirus/lang--en/index.htm" TargetMode="External"/><Relationship Id="rId11" Type="http://schemas.openxmlformats.org/officeDocument/2006/relationships/fontTable" Target="fontTable.xml"/><Relationship Id="rId5" Type="http://schemas.openxmlformats.org/officeDocument/2006/relationships/hyperlink" Target="mailto:arghyabiswas2000@gmail.com"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1333</Words>
  <Characters>7602</Characters>
  <Application>Microsoft Office Word</Application>
  <DocSecurity>0</DocSecurity>
  <Lines>63</Lines>
  <Paragraphs>17</Paragraphs>
  <ScaleCrop>false</ScaleCrop>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Arghya Biswas</cp:lastModifiedBy>
  <cp:revision>5</cp:revision>
  <dcterms:created xsi:type="dcterms:W3CDTF">2020-05-26T05:38:00Z</dcterms:created>
  <dcterms:modified xsi:type="dcterms:W3CDTF">2020-05-26T05:40:00Z</dcterms:modified>
</cp:coreProperties>
</file>