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F9528" w14:textId="3C4D85A7" w:rsidR="00622125" w:rsidRPr="00622125" w:rsidRDefault="00622125" w:rsidP="00622125">
      <w:pPr>
        <w:spacing w:line="600" w:lineRule="exact"/>
        <w:ind w:right="-94" w:firstLineChars="62" w:firstLine="198"/>
        <w:rPr>
          <w:rFonts w:ascii="隶书" w:eastAsia="隶书" w:hAnsi="宋体" w:cs="隶书"/>
          <w:color w:val="FF0000"/>
          <w:szCs w:val="24"/>
        </w:rPr>
      </w:pPr>
      <w:bookmarkStart w:id="0" w:name="_Hlk166622998"/>
      <w:bookmarkStart w:id="1" w:name="_Toc24121186"/>
      <w:bookmarkEnd w:id="0"/>
      <w:r w:rsidRPr="00622125">
        <w:rPr>
          <w:rFonts w:ascii="黑体" w:eastAsia="黑体" w:hAnsi="宋体" w:cs="黑体" w:hint="eastAsia"/>
          <w:color w:val="FF0000"/>
          <w:sz w:val="32"/>
          <w:szCs w:val="32"/>
          <w:lang w:bidi="ar"/>
        </w:rPr>
        <w:t>参赛队号：</w:t>
      </w:r>
      <w:r w:rsidRPr="00622125">
        <w:rPr>
          <w:rFonts w:ascii="楷体" w:eastAsia="楷体" w:hAnsi="楷体" w:cs="楷体" w:hint="eastAsia"/>
          <w:color w:val="BEBEBE"/>
          <w:sz w:val="32"/>
          <w:szCs w:val="32"/>
          <w:lang w:bidi="ar"/>
        </w:rPr>
        <w:t>（参赛队无须填写，参赛队号由大赛官网自动生成）</w:t>
      </w:r>
    </w:p>
    <w:p w14:paraId="59B9F8B2" w14:textId="77777777" w:rsidR="00622125" w:rsidRPr="00622125" w:rsidRDefault="00622125" w:rsidP="00622125">
      <w:pPr>
        <w:spacing w:line="20" w:lineRule="atLeast"/>
        <w:ind w:firstLineChars="2250" w:firstLine="5400"/>
        <w:rPr>
          <w:rFonts w:ascii="隶书" w:eastAsia="隶书" w:hAnsi="宋体" w:cs="隶书"/>
          <w:szCs w:val="24"/>
        </w:rPr>
      </w:pPr>
    </w:p>
    <w:p w14:paraId="4E86A459" w14:textId="7676CDDD" w:rsidR="00622125" w:rsidRPr="00622125" w:rsidRDefault="00622125" w:rsidP="00622125">
      <w:pPr>
        <w:spacing w:line="20" w:lineRule="atLeast"/>
        <w:ind w:firstLineChars="2250" w:firstLine="5400"/>
        <w:rPr>
          <w:rFonts w:ascii="隶书" w:eastAsia="隶书" w:hAnsi="宋体" w:cs="隶书"/>
          <w:szCs w:val="24"/>
        </w:rPr>
      </w:pPr>
    </w:p>
    <w:p w14:paraId="1E5BC273" w14:textId="050D351C" w:rsidR="00622125" w:rsidRPr="00622125" w:rsidRDefault="00622125" w:rsidP="00622125">
      <w:pPr>
        <w:spacing w:line="20" w:lineRule="atLeast"/>
        <w:ind w:firstLineChars="2250" w:firstLine="5400"/>
        <w:rPr>
          <w:rFonts w:ascii="隶书" w:eastAsia="隶书" w:hAnsi="宋体" w:cs="隶书"/>
          <w:szCs w:val="24"/>
        </w:rPr>
      </w:pPr>
    </w:p>
    <w:p w14:paraId="413F80A2" w14:textId="77777777" w:rsidR="00622125" w:rsidRPr="00622125" w:rsidRDefault="00622125" w:rsidP="00622125">
      <w:pPr>
        <w:spacing w:line="600" w:lineRule="auto"/>
        <w:ind w:firstLineChars="0" w:firstLine="0"/>
        <w:jc w:val="center"/>
        <w:rPr>
          <w:rFonts w:ascii="方正小标宋_GBK" w:eastAsia="方正小标宋_GBK" w:hAnsi="等线" w:cs="方正小标宋_GBK"/>
          <w:sz w:val="44"/>
          <w:szCs w:val="44"/>
        </w:rPr>
      </w:pPr>
    </w:p>
    <w:p w14:paraId="3C368BF0" w14:textId="4E8D9971" w:rsidR="00622125" w:rsidRPr="00622125" w:rsidRDefault="00622125" w:rsidP="00622125">
      <w:pPr>
        <w:spacing w:line="900" w:lineRule="exact"/>
        <w:ind w:firstLineChars="0" w:firstLine="0"/>
        <w:jc w:val="center"/>
        <w:textAlignment w:val="center"/>
        <w:rPr>
          <w:rFonts w:ascii="方正小标宋简体" w:eastAsia="方正小标宋简体" w:hAnsi="等线" w:cs="方正小标宋_GBK"/>
          <w:sz w:val="52"/>
          <w:szCs w:val="52"/>
        </w:rPr>
      </w:pPr>
      <w:r w:rsidRPr="00622125">
        <w:rPr>
          <w:rFonts w:ascii="方正小标宋简体" w:eastAsia="方正小标宋简体" w:hAnsi="等线" w:cs="方正小标宋_GBK" w:hint="eastAsia"/>
          <w:sz w:val="44"/>
          <w:szCs w:val="44"/>
          <w:lang w:bidi="ar"/>
        </w:rPr>
        <w:t>2024年（第十届）全国大学生统计建模大赛</w:t>
      </w:r>
      <w:r>
        <w:rPr>
          <w:rFonts w:ascii="方正小标宋简体" w:eastAsia="方正小标宋简体" w:hAnsi="等线" w:cs="方正小标宋_GBK" w:hint="eastAsia"/>
          <w:sz w:val="44"/>
          <w:szCs w:val="44"/>
          <w:lang w:bidi="ar"/>
        </w:rPr>
        <w:t xml:space="preserve">  </w:t>
      </w:r>
      <w:r w:rsidRPr="00622125">
        <w:rPr>
          <w:rFonts w:ascii="方正小标宋简体" w:eastAsia="方正小标宋简体" w:hAnsi="等线" w:cs="方正小标宋_GBK" w:hint="eastAsia"/>
          <w:sz w:val="52"/>
          <w:szCs w:val="52"/>
          <w:lang w:bidi="ar"/>
        </w:rPr>
        <w:t>参 赛 作 品</w:t>
      </w:r>
    </w:p>
    <w:p w14:paraId="13A33BCD" w14:textId="77777777" w:rsidR="00622125" w:rsidRPr="00622125" w:rsidRDefault="00622125" w:rsidP="00622125">
      <w:pPr>
        <w:spacing w:line="240" w:lineRule="auto"/>
        <w:ind w:firstLineChars="0" w:firstLine="0"/>
        <w:rPr>
          <w:rFonts w:ascii="Calibri" w:eastAsia="宋体" w:hAnsi="Calibri" w:cs="Times New Roman"/>
          <w:sz w:val="21"/>
          <w:szCs w:val="24"/>
        </w:rPr>
      </w:pPr>
    </w:p>
    <w:p w14:paraId="7839D121" w14:textId="77777777" w:rsidR="00622125" w:rsidRPr="00622125" w:rsidRDefault="00622125" w:rsidP="00622125">
      <w:pPr>
        <w:spacing w:line="20" w:lineRule="atLeast"/>
        <w:ind w:firstLineChars="0" w:firstLine="0"/>
        <w:rPr>
          <w:rFonts w:ascii="Calibri" w:eastAsia="宋体" w:hAnsi="Calibri" w:cs="Times New Roman"/>
          <w:sz w:val="32"/>
          <w:szCs w:val="28"/>
        </w:rPr>
      </w:pPr>
    </w:p>
    <w:p w14:paraId="0C9B2FA8" w14:textId="77777777" w:rsidR="00622125" w:rsidRDefault="00622125" w:rsidP="00622125">
      <w:pPr>
        <w:spacing w:line="20" w:lineRule="atLeast"/>
        <w:ind w:firstLineChars="0" w:firstLine="0"/>
        <w:rPr>
          <w:rFonts w:ascii="Calibri" w:eastAsia="宋体" w:hAnsi="Calibri" w:cs="Times New Roman"/>
          <w:sz w:val="32"/>
          <w:szCs w:val="28"/>
        </w:rPr>
      </w:pPr>
    </w:p>
    <w:p w14:paraId="4D5EB2C0" w14:textId="77777777" w:rsidR="00622125" w:rsidRPr="00622125" w:rsidRDefault="00622125" w:rsidP="00622125">
      <w:pPr>
        <w:spacing w:line="20" w:lineRule="atLeast"/>
        <w:ind w:firstLineChars="0" w:firstLine="0"/>
        <w:rPr>
          <w:rFonts w:ascii="Calibri" w:eastAsia="宋体" w:hAnsi="Calibri" w:cs="Times New Roman"/>
          <w:sz w:val="32"/>
          <w:szCs w:val="28"/>
        </w:rPr>
      </w:pPr>
    </w:p>
    <w:tbl>
      <w:tblPr>
        <w:tblW w:w="8421" w:type="dxa"/>
        <w:jc w:val="center"/>
        <w:tblLayout w:type="fixed"/>
        <w:tblLook w:val="04A0" w:firstRow="1" w:lastRow="0" w:firstColumn="1" w:lastColumn="0" w:noHBand="0" w:noVBand="1"/>
      </w:tblPr>
      <w:tblGrid>
        <w:gridCol w:w="2106"/>
        <w:gridCol w:w="6315"/>
      </w:tblGrid>
      <w:tr w:rsidR="00622125" w:rsidRPr="00622125" w14:paraId="5520E652" w14:textId="77777777" w:rsidTr="00E101A0">
        <w:trPr>
          <w:trHeight w:val="829"/>
          <w:jc w:val="center"/>
        </w:trPr>
        <w:tc>
          <w:tcPr>
            <w:tcW w:w="2106" w:type="dxa"/>
            <w:vAlign w:val="center"/>
          </w:tcPr>
          <w:p w14:paraId="388008A3" w14:textId="77777777" w:rsidR="00622125" w:rsidRPr="00622125" w:rsidRDefault="00622125" w:rsidP="00622125">
            <w:pPr>
              <w:spacing w:line="20" w:lineRule="atLeast"/>
              <w:ind w:firstLineChars="0" w:firstLine="0"/>
              <w:jc w:val="left"/>
              <w:rPr>
                <w:rFonts w:ascii="仿宋_GB2312" w:eastAsia="仿宋_GB2312" w:hAnsi="仿宋_GB2312" w:cs="仿宋_GB2312"/>
                <w:bCs/>
                <w:sz w:val="36"/>
                <w:szCs w:val="36"/>
              </w:rPr>
            </w:pPr>
            <w:r w:rsidRPr="00622125">
              <w:rPr>
                <w:rFonts w:ascii="仿宋_GB2312" w:eastAsia="仿宋_GB2312" w:hAnsi="仿宋_GB2312" w:cs="仿宋_GB2312" w:hint="eastAsia"/>
                <w:bCs/>
                <w:sz w:val="36"/>
                <w:szCs w:val="36"/>
                <w:lang w:bidi="ar"/>
              </w:rPr>
              <w:t>参赛学校：</w:t>
            </w:r>
          </w:p>
        </w:tc>
        <w:tc>
          <w:tcPr>
            <w:tcW w:w="6315" w:type="dxa"/>
            <w:tcBorders>
              <w:top w:val="nil"/>
              <w:left w:val="nil"/>
              <w:bottom w:val="single" w:sz="12" w:space="0" w:color="auto"/>
              <w:right w:val="nil"/>
            </w:tcBorders>
            <w:vAlign w:val="center"/>
          </w:tcPr>
          <w:p w14:paraId="22D82F6E" w14:textId="77777777" w:rsidR="00622125" w:rsidRPr="00622125" w:rsidRDefault="00622125" w:rsidP="00622125">
            <w:pPr>
              <w:spacing w:line="240" w:lineRule="auto"/>
              <w:ind w:firstLineChars="0" w:firstLine="0"/>
              <w:textAlignment w:val="center"/>
              <w:rPr>
                <w:rFonts w:ascii="方正小标宋_GBK" w:eastAsia="方正小标宋_GBK" w:hAnsi="方正小标宋_GBK" w:cs="方正小标宋_GBK"/>
                <w:bCs/>
                <w:sz w:val="36"/>
                <w:szCs w:val="36"/>
              </w:rPr>
            </w:pPr>
          </w:p>
          <w:p w14:paraId="5AA05D1C" w14:textId="5AB4A6B9" w:rsidR="00622125" w:rsidRPr="00622125" w:rsidRDefault="00622125" w:rsidP="00622125">
            <w:pPr>
              <w:spacing w:line="240" w:lineRule="auto"/>
              <w:ind w:firstLineChars="500" w:firstLine="1800"/>
              <w:textAlignment w:val="center"/>
              <w:rPr>
                <w:rFonts w:ascii="仿宋_GB2312" w:eastAsia="仿宋_GB2312" w:hAnsi="仿宋_GB2312" w:cs="方正小标宋_GBK"/>
                <w:bCs/>
                <w:sz w:val="36"/>
                <w:szCs w:val="36"/>
              </w:rPr>
            </w:pPr>
            <w:r w:rsidRPr="00622125">
              <w:rPr>
                <w:rFonts w:ascii="仿宋_GB2312" w:eastAsia="仿宋_GB2312" w:hAnsi="仿宋_GB2312" w:cs="方正小标宋_GBK" w:hint="eastAsia"/>
                <w:bCs/>
                <w:sz w:val="36"/>
                <w:szCs w:val="36"/>
              </w:rPr>
              <w:t>北京邮电大学</w:t>
            </w:r>
          </w:p>
        </w:tc>
      </w:tr>
      <w:tr w:rsidR="00622125" w:rsidRPr="00622125" w14:paraId="3AD8C163" w14:textId="77777777" w:rsidTr="00E101A0">
        <w:trPr>
          <w:trHeight w:val="1135"/>
          <w:jc w:val="center"/>
        </w:trPr>
        <w:tc>
          <w:tcPr>
            <w:tcW w:w="2106" w:type="dxa"/>
            <w:vAlign w:val="center"/>
          </w:tcPr>
          <w:p w14:paraId="6A30A7E3" w14:textId="77777777" w:rsidR="00622125" w:rsidRPr="00622125" w:rsidRDefault="00622125" w:rsidP="00622125">
            <w:pPr>
              <w:spacing w:line="20" w:lineRule="atLeast"/>
              <w:ind w:firstLineChars="0" w:firstLine="0"/>
              <w:jc w:val="left"/>
              <w:rPr>
                <w:rFonts w:ascii="仿宋_GB2312" w:eastAsia="仿宋_GB2312" w:hAnsi="仿宋_GB2312" w:cs="仿宋_GB2312"/>
                <w:bCs/>
                <w:sz w:val="36"/>
                <w:szCs w:val="36"/>
              </w:rPr>
            </w:pPr>
            <w:r w:rsidRPr="00622125">
              <w:rPr>
                <w:rFonts w:ascii="仿宋_GB2312" w:eastAsia="仿宋_GB2312" w:hAnsi="仿宋_GB2312" w:cs="仿宋_GB2312" w:hint="eastAsia"/>
                <w:bCs/>
                <w:sz w:val="36"/>
                <w:szCs w:val="36"/>
                <w:lang w:bidi="ar"/>
              </w:rPr>
              <w:t>论文题目：</w:t>
            </w:r>
          </w:p>
        </w:tc>
        <w:tc>
          <w:tcPr>
            <w:tcW w:w="6315" w:type="dxa"/>
            <w:tcBorders>
              <w:top w:val="single" w:sz="12" w:space="0" w:color="auto"/>
              <w:left w:val="nil"/>
              <w:bottom w:val="single" w:sz="12" w:space="0" w:color="auto"/>
              <w:right w:val="nil"/>
            </w:tcBorders>
            <w:vAlign w:val="center"/>
          </w:tcPr>
          <w:p w14:paraId="55911B7F" w14:textId="47CA84F3" w:rsidR="00622125" w:rsidRPr="00622125" w:rsidRDefault="00622125" w:rsidP="00622125">
            <w:pPr>
              <w:spacing w:line="240" w:lineRule="auto"/>
              <w:ind w:firstLineChars="0" w:firstLine="0"/>
              <w:jc w:val="center"/>
              <w:textAlignment w:val="center"/>
              <w:rPr>
                <w:rFonts w:ascii="仿宋_GB2312" w:eastAsia="仿宋_GB2312" w:hAnsi="仿宋_GB2312" w:cs="方正小标宋_GBK"/>
                <w:bCs/>
                <w:sz w:val="36"/>
                <w:szCs w:val="36"/>
              </w:rPr>
            </w:pPr>
            <w:r w:rsidRPr="00622125">
              <w:rPr>
                <w:rFonts w:ascii="仿宋_GB2312" w:eastAsia="仿宋_GB2312" w:hAnsi="仿宋_GB2312" w:cs="方正小标宋_GBK" w:hint="eastAsia"/>
                <w:bCs/>
                <w:sz w:val="36"/>
                <w:szCs w:val="36"/>
              </w:rPr>
              <w:t>“碳”索未来，“智”控千里——大数据与人工智能视角下的中国碳排放统计研究与减排策略</w:t>
            </w:r>
          </w:p>
        </w:tc>
      </w:tr>
      <w:tr w:rsidR="00622125" w:rsidRPr="00622125" w14:paraId="2F029CE4" w14:textId="77777777" w:rsidTr="00E101A0">
        <w:trPr>
          <w:trHeight w:val="1135"/>
          <w:jc w:val="center"/>
        </w:trPr>
        <w:tc>
          <w:tcPr>
            <w:tcW w:w="2106" w:type="dxa"/>
            <w:vAlign w:val="center"/>
          </w:tcPr>
          <w:p w14:paraId="287FBC2C" w14:textId="77777777" w:rsidR="00622125" w:rsidRPr="00622125" w:rsidRDefault="00622125" w:rsidP="00622125">
            <w:pPr>
              <w:spacing w:line="20" w:lineRule="atLeast"/>
              <w:ind w:firstLineChars="0" w:firstLine="0"/>
              <w:jc w:val="left"/>
              <w:rPr>
                <w:rFonts w:ascii="仿宋_GB2312" w:eastAsia="仿宋_GB2312" w:hAnsi="仿宋_GB2312" w:cs="仿宋_GB2312"/>
                <w:bCs/>
                <w:sz w:val="36"/>
                <w:szCs w:val="36"/>
              </w:rPr>
            </w:pPr>
            <w:r w:rsidRPr="00622125">
              <w:rPr>
                <w:rFonts w:ascii="仿宋_GB2312" w:eastAsia="仿宋_GB2312" w:hAnsi="仿宋_GB2312" w:cs="仿宋_GB2312" w:hint="eastAsia"/>
                <w:bCs/>
                <w:sz w:val="36"/>
                <w:szCs w:val="36"/>
                <w:lang w:bidi="ar"/>
              </w:rPr>
              <w:t>参赛队员：</w:t>
            </w:r>
          </w:p>
        </w:tc>
        <w:tc>
          <w:tcPr>
            <w:tcW w:w="6315" w:type="dxa"/>
            <w:tcBorders>
              <w:top w:val="single" w:sz="12" w:space="0" w:color="auto"/>
              <w:left w:val="nil"/>
              <w:bottom w:val="single" w:sz="12" w:space="0" w:color="auto"/>
              <w:right w:val="nil"/>
            </w:tcBorders>
            <w:vAlign w:val="bottom"/>
          </w:tcPr>
          <w:p w14:paraId="4762A938" w14:textId="1E97DAA5" w:rsidR="00622125" w:rsidRPr="00622125" w:rsidRDefault="00622125" w:rsidP="00622125">
            <w:pPr>
              <w:spacing w:line="240" w:lineRule="auto"/>
              <w:ind w:firstLineChars="0" w:firstLine="0"/>
              <w:jc w:val="center"/>
              <w:textAlignment w:val="center"/>
              <w:rPr>
                <w:rFonts w:ascii="仿宋_GB2312" w:eastAsia="仿宋_GB2312" w:hAnsi="仿宋_GB2312" w:cs="宋体"/>
                <w:bCs/>
                <w:sz w:val="36"/>
                <w:szCs w:val="36"/>
              </w:rPr>
            </w:pPr>
            <w:r w:rsidRPr="00622125">
              <w:rPr>
                <w:rFonts w:ascii="仿宋_GB2312" w:eastAsia="仿宋_GB2312" w:hAnsi="仿宋_GB2312" w:cs="宋体" w:hint="eastAsia"/>
                <w:bCs/>
                <w:sz w:val="36"/>
                <w:szCs w:val="36"/>
              </w:rPr>
              <w:t>杜泽宣、孙佳辰、谢博任</w:t>
            </w:r>
          </w:p>
        </w:tc>
      </w:tr>
      <w:tr w:rsidR="00622125" w:rsidRPr="00622125" w14:paraId="6F69D27C" w14:textId="77777777" w:rsidTr="00E101A0">
        <w:trPr>
          <w:trHeight w:val="1135"/>
          <w:jc w:val="center"/>
        </w:trPr>
        <w:tc>
          <w:tcPr>
            <w:tcW w:w="2106" w:type="dxa"/>
            <w:vAlign w:val="center"/>
          </w:tcPr>
          <w:p w14:paraId="12499E9D" w14:textId="77777777" w:rsidR="00622125" w:rsidRPr="00622125" w:rsidRDefault="00622125" w:rsidP="00622125">
            <w:pPr>
              <w:spacing w:line="20" w:lineRule="atLeast"/>
              <w:ind w:firstLineChars="0" w:firstLine="0"/>
              <w:jc w:val="left"/>
              <w:rPr>
                <w:rFonts w:ascii="仿宋_GB2312" w:eastAsia="仿宋_GB2312" w:hAnsi="仿宋_GB2312" w:cs="仿宋_GB2312"/>
                <w:bCs/>
                <w:sz w:val="36"/>
                <w:szCs w:val="36"/>
              </w:rPr>
            </w:pPr>
            <w:r w:rsidRPr="00622125">
              <w:rPr>
                <w:rFonts w:ascii="仿宋_GB2312" w:eastAsia="仿宋_GB2312" w:hAnsi="仿宋_GB2312" w:cs="仿宋_GB2312" w:hint="eastAsia"/>
                <w:bCs/>
                <w:sz w:val="36"/>
                <w:szCs w:val="36"/>
                <w:lang w:bidi="ar"/>
              </w:rPr>
              <w:t>指导老师：</w:t>
            </w:r>
          </w:p>
        </w:tc>
        <w:tc>
          <w:tcPr>
            <w:tcW w:w="6315" w:type="dxa"/>
            <w:tcBorders>
              <w:top w:val="single" w:sz="12" w:space="0" w:color="auto"/>
              <w:left w:val="nil"/>
              <w:bottom w:val="single" w:sz="12" w:space="0" w:color="auto"/>
              <w:right w:val="nil"/>
            </w:tcBorders>
            <w:vAlign w:val="bottom"/>
          </w:tcPr>
          <w:p w14:paraId="2D56A0F6" w14:textId="381A99D1" w:rsidR="00622125" w:rsidRPr="00622125" w:rsidRDefault="00622125" w:rsidP="00622125">
            <w:pPr>
              <w:spacing w:line="240" w:lineRule="auto"/>
              <w:ind w:firstLineChars="0" w:firstLine="0"/>
              <w:jc w:val="center"/>
              <w:textAlignment w:val="center"/>
              <w:rPr>
                <w:rFonts w:ascii="仿宋_GB2312" w:eastAsia="仿宋_GB2312" w:hAnsi="仿宋_GB2312" w:cs="宋体"/>
                <w:bCs/>
                <w:sz w:val="36"/>
                <w:szCs w:val="36"/>
              </w:rPr>
            </w:pPr>
            <w:r w:rsidRPr="00622125">
              <w:rPr>
                <w:rFonts w:ascii="仿宋_GB2312" w:eastAsia="仿宋_GB2312" w:hAnsi="仿宋_GB2312" w:cs="宋体" w:hint="eastAsia"/>
                <w:bCs/>
                <w:sz w:val="36"/>
                <w:szCs w:val="36"/>
              </w:rPr>
              <w:t>李亚杰</w:t>
            </w:r>
          </w:p>
        </w:tc>
      </w:tr>
    </w:tbl>
    <w:p w14:paraId="49BCC613" w14:textId="77777777" w:rsidR="00622125" w:rsidRPr="00622125" w:rsidRDefault="00622125" w:rsidP="00622125">
      <w:pPr>
        <w:spacing w:line="600" w:lineRule="exact"/>
        <w:ind w:firstLineChars="0" w:firstLine="0"/>
        <w:jc w:val="center"/>
        <w:textAlignment w:val="center"/>
        <w:rPr>
          <w:rFonts w:ascii="Times New Roman" w:eastAsia="方正小标宋简体" w:hAnsi="Times New Roman" w:cs="方正小标宋简体"/>
          <w:b/>
          <w:bCs/>
          <w:sz w:val="36"/>
          <w:szCs w:val="36"/>
        </w:rPr>
      </w:pPr>
    </w:p>
    <w:p w14:paraId="1195F47A" w14:textId="6F8BB4C6" w:rsidR="00B84C9A" w:rsidRDefault="00622125" w:rsidP="00622125">
      <w:pPr>
        <w:ind w:firstLine="720"/>
        <w:jc w:val="center"/>
        <w:rPr>
          <w:rFonts w:ascii="黑体" w:hAnsi="黑体"/>
          <w:szCs w:val="32"/>
        </w:rPr>
      </w:pPr>
      <w:r w:rsidRPr="00622125">
        <w:rPr>
          <w:rFonts w:ascii="Times New Roman" w:eastAsia="方正小标宋简体" w:hAnsi="Times New Roman" w:cs="方正小标宋简体" w:hint="eastAsia"/>
          <w:b/>
          <w:bCs/>
          <w:sz w:val="36"/>
          <w:szCs w:val="36"/>
        </w:rPr>
        <w:br w:type="page"/>
      </w:r>
      <w:r w:rsidR="00ED6994" w:rsidRPr="00ED6994">
        <w:rPr>
          <w:rFonts w:ascii="Times New Roman" w:eastAsia="黑体" w:hAnsi="Times New Roman"/>
          <w:sz w:val="52"/>
        </w:rPr>
        <w:lastRenderedPageBreak/>
        <w:t xml:space="preserve"> </w:t>
      </w:r>
    </w:p>
    <w:p w14:paraId="252CF1EA" w14:textId="77777777" w:rsidR="00170942" w:rsidRPr="00ED6994" w:rsidRDefault="00170942" w:rsidP="00622125">
      <w:pPr>
        <w:spacing w:line="480" w:lineRule="exact"/>
        <w:ind w:firstLineChars="0" w:firstLine="0"/>
        <w:jc w:val="center"/>
        <w:rPr>
          <w:rFonts w:ascii="方正小标宋_GBK" w:eastAsia="方正小标宋_GBK" w:hAnsi="方正小标宋_GBK" w:cs="方正小标宋_GBK"/>
          <w:bCs/>
          <w:sz w:val="32"/>
          <w:szCs w:val="32"/>
        </w:rPr>
      </w:pPr>
      <w:bookmarkStart w:id="2" w:name="_Hlk166353707"/>
      <w:bookmarkStart w:id="3" w:name="_Toc413704332"/>
      <w:bookmarkEnd w:id="1"/>
      <w:r>
        <w:rPr>
          <w:rFonts w:ascii="方正小标宋_GBK" w:eastAsia="方正小标宋_GBK" w:hAnsi="方正小标宋_GBK" w:cs="方正小标宋_GBK" w:hint="eastAsia"/>
          <w:bCs/>
          <w:sz w:val="32"/>
          <w:szCs w:val="32"/>
        </w:rPr>
        <w:t>“</w:t>
      </w:r>
      <w:r w:rsidRPr="00B7002F">
        <w:rPr>
          <w:rFonts w:ascii="方正小标宋_GBK" w:eastAsia="方正小标宋_GBK" w:hAnsi="方正小标宋_GBK" w:cs="方正小标宋_GBK" w:hint="eastAsia"/>
          <w:bCs/>
          <w:sz w:val="32"/>
          <w:szCs w:val="32"/>
        </w:rPr>
        <w:t>碳</w:t>
      </w:r>
      <w:r>
        <w:rPr>
          <w:rFonts w:ascii="方正小标宋_GBK" w:eastAsia="方正小标宋_GBK" w:hAnsi="方正小标宋_GBK" w:cs="方正小标宋_GBK" w:hint="eastAsia"/>
          <w:bCs/>
          <w:sz w:val="32"/>
          <w:szCs w:val="32"/>
        </w:rPr>
        <w:t>”</w:t>
      </w:r>
      <w:r w:rsidRPr="00B7002F">
        <w:rPr>
          <w:rFonts w:ascii="方正小标宋_GBK" w:eastAsia="方正小标宋_GBK" w:hAnsi="方正小标宋_GBK" w:cs="方正小标宋_GBK" w:hint="eastAsia"/>
          <w:bCs/>
          <w:sz w:val="32"/>
          <w:szCs w:val="32"/>
        </w:rPr>
        <w:t>索未来，</w:t>
      </w:r>
      <w:r>
        <w:rPr>
          <w:rFonts w:ascii="方正小标宋_GBK" w:eastAsia="方正小标宋_GBK" w:hAnsi="方正小标宋_GBK" w:cs="方正小标宋_GBK" w:hint="eastAsia"/>
          <w:bCs/>
          <w:sz w:val="32"/>
          <w:szCs w:val="32"/>
        </w:rPr>
        <w:t>“</w:t>
      </w:r>
      <w:r w:rsidRPr="00B7002F">
        <w:rPr>
          <w:rFonts w:ascii="方正小标宋_GBK" w:eastAsia="方正小标宋_GBK" w:hAnsi="方正小标宋_GBK" w:cs="方正小标宋_GBK" w:hint="eastAsia"/>
          <w:bCs/>
          <w:sz w:val="32"/>
          <w:szCs w:val="32"/>
        </w:rPr>
        <w:t>智</w:t>
      </w:r>
      <w:r>
        <w:rPr>
          <w:rFonts w:ascii="方正小标宋_GBK" w:eastAsia="方正小标宋_GBK" w:hAnsi="方正小标宋_GBK" w:cs="方正小标宋_GBK" w:hint="eastAsia"/>
          <w:bCs/>
          <w:sz w:val="32"/>
          <w:szCs w:val="32"/>
        </w:rPr>
        <w:t>”</w:t>
      </w:r>
      <w:r w:rsidRPr="00B7002F">
        <w:rPr>
          <w:rFonts w:ascii="方正小标宋_GBK" w:eastAsia="方正小标宋_GBK" w:hAnsi="方正小标宋_GBK" w:cs="方正小标宋_GBK" w:hint="eastAsia"/>
          <w:bCs/>
          <w:sz w:val="32"/>
          <w:szCs w:val="32"/>
        </w:rPr>
        <w:t>控千里——大数据与人工智能视角下的中国碳排放统计研究与减排策略</w:t>
      </w:r>
    </w:p>
    <w:bookmarkEnd w:id="2"/>
    <w:p w14:paraId="48495588" w14:textId="77777777" w:rsidR="00170942" w:rsidRDefault="00170942" w:rsidP="00622125">
      <w:pPr>
        <w:autoSpaceDE w:val="0"/>
        <w:autoSpaceDN w:val="0"/>
        <w:adjustRightInd w:val="0"/>
        <w:spacing w:line="480" w:lineRule="exact"/>
        <w:ind w:firstLineChars="0" w:firstLine="0"/>
        <w:jc w:val="center"/>
        <w:rPr>
          <w:rFonts w:ascii="Times New Roman" w:eastAsia="黑体" w:hAnsi="Times New Roman"/>
          <w:b/>
          <w:sz w:val="32"/>
          <w:szCs w:val="32"/>
        </w:rPr>
      </w:pPr>
    </w:p>
    <w:p w14:paraId="7D36DC9C" w14:textId="3F95B537" w:rsidR="00B84C9A" w:rsidRPr="00622125" w:rsidRDefault="00170942" w:rsidP="00622125">
      <w:pPr>
        <w:autoSpaceDE w:val="0"/>
        <w:autoSpaceDN w:val="0"/>
        <w:adjustRightInd w:val="0"/>
        <w:spacing w:line="480" w:lineRule="exact"/>
        <w:ind w:firstLineChars="0" w:firstLine="0"/>
        <w:jc w:val="center"/>
        <w:outlineLvl w:val="0"/>
        <w:rPr>
          <w:rFonts w:ascii="Times New Roman" w:eastAsia="黑体" w:hAnsi="Times New Roman"/>
          <w:bCs/>
          <w:sz w:val="28"/>
          <w:szCs w:val="28"/>
        </w:rPr>
      </w:pPr>
      <w:bookmarkStart w:id="4" w:name="_Toc18953"/>
      <w:bookmarkStart w:id="5" w:name="_Toc14330"/>
      <w:bookmarkStart w:id="6" w:name="_Toc149313031"/>
      <w:bookmarkStart w:id="7" w:name="_Toc149333578"/>
      <w:bookmarkStart w:id="8" w:name="_Toc166684508"/>
      <w:r w:rsidRPr="00ED6994">
        <w:rPr>
          <w:rFonts w:ascii="Times New Roman" w:eastAsia="黑体" w:hAnsi="Times New Roman" w:hint="eastAsia"/>
          <w:bCs/>
          <w:color w:val="000000" w:themeColor="text1"/>
          <w:sz w:val="28"/>
          <w:szCs w:val="28"/>
        </w:rPr>
        <w:t>摘要</w:t>
      </w:r>
      <w:bookmarkEnd w:id="3"/>
      <w:bookmarkEnd w:id="4"/>
      <w:bookmarkEnd w:id="5"/>
      <w:bookmarkEnd w:id="6"/>
      <w:bookmarkEnd w:id="7"/>
      <w:bookmarkEnd w:id="8"/>
    </w:p>
    <w:p w14:paraId="7FDD76FF" w14:textId="431E9D43" w:rsidR="002D43B0" w:rsidRPr="002D43B0" w:rsidRDefault="00A65D10" w:rsidP="002D43B0">
      <w:pPr>
        <w:autoSpaceDE w:val="0"/>
        <w:autoSpaceDN w:val="0"/>
        <w:adjustRightInd w:val="0"/>
        <w:spacing w:line="480" w:lineRule="exact"/>
        <w:ind w:firstLine="480"/>
        <w:jc w:val="left"/>
        <w:rPr>
          <w:rFonts w:ascii="Times New Roman" w:hAnsi="Times New Roman" w:cs="Times New Roman"/>
          <w:kern w:val="0"/>
          <w:szCs w:val="24"/>
        </w:rPr>
      </w:pPr>
      <w:r>
        <w:rPr>
          <w:rFonts w:ascii="Times New Roman" w:hAnsi="Times New Roman" w:cs="Times New Roman" w:hint="eastAsia"/>
          <w:kern w:val="0"/>
          <w:szCs w:val="24"/>
        </w:rPr>
        <w:t>碳排放问题是制约可持续发展的关键瓶颈</w:t>
      </w:r>
      <w:r w:rsidR="000B5436">
        <w:rPr>
          <w:rFonts w:ascii="Times New Roman" w:hAnsi="Times New Roman" w:cs="Times New Roman" w:hint="eastAsia"/>
          <w:kern w:val="0"/>
          <w:szCs w:val="24"/>
        </w:rPr>
        <w:t>。因此，碳减排</w:t>
      </w:r>
      <w:r w:rsidR="0049020E">
        <w:rPr>
          <w:rFonts w:ascii="Times New Roman" w:hAnsi="Times New Roman" w:cs="Times New Roman" w:hint="eastAsia"/>
          <w:kern w:val="0"/>
          <w:szCs w:val="24"/>
        </w:rPr>
        <w:t>是碳中和目标达成工作中的重要组成部分</w:t>
      </w:r>
      <w:r>
        <w:rPr>
          <w:rFonts w:ascii="Times New Roman" w:hAnsi="Times New Roman" w:cs="Times New Roman" w:hint="eastAsia"/>
          <w:kern w:val="0"/>
          <w:szCs w:val="24"/>
        </w:rPr>
        <w:t>。</w:t>
      </w:r>
      <w:r w:rsidR="002D43B0" w:rsidRPr="002D43B0">
        <w:rPr>
          <w:rFonts w:ascii="Times New Roman" w:hAnsi="Times New Roman" w:cs="Times New Roman" w:hint="eastAsia"/>
          <w:kern w:val="0"/>
          <w:szCs w:val="24"/>
        </w:rPr>
        <w:t>针对传统统计方法难以应对碳排放数据规模庞大、来源多样的问题，本文提出了结合大数据与神经网络的解决方案。</w:t>
      </w:r>
    </w:p>
    <w:p w14:paraId="6E2B1C54" w14:textId="42776941" w:rsidR="002D43B0" w:rsidRPr="002D43B0" w:rsidRDefault="002D43B0" w:rsidP="002D43B0">
      <w:pPr>
        <w:autoSpaceDE w:val="0"/>
        <w:autoSpaceDN w:val="0"/>
        <w:adjustRightInd w:val="0"/>
        <w:spacing w:line="480" w:lineRule="exact"/>
        <w:ind w:firstLine="480"/>
        <w:jc w:val="left"/>
        <w:rPr>
          <w:rFonts w:ascii="Times New Roman" w:hAnsi="Times New Roman" w:cs="Times New Roman"/>
          <w:kern w:val="0"/>
          <w:szCs w:val="24"/>
        </w:rPr>
      </w:pPr>
      <w:r w:rsidRPr="002D43B0">
        <w:rPr>
          <w:rFonts w:ascii="Times New Roman" w:hAnsi="Times New Roman" w:cs="Times New Roman" w:hint="eastAsia"/>
          <w:kern w:val="0"/>
          <w:szCs w:val="24"/>
        </w:rPr>
        <w:t>本文</w:t>
      </w:r>
      <w:r w:rsidR="000B5436">
        <w:rPr>
          <w:rFonts w:ascii="Times New Roman" w:hAnsi="Times New Roman" w:cs="Times New Roman" w:hint="eastAsia"/>
          <w:kern w:val="0"/>
          <w:szCs w:val="24"/>
        </w:rPr>
        <w:t>基于中国分部门核算碳排放清单数据和中国表观碳排放清单数据，采用</w:t>
      </w:r>
      <w:r w:rsidR="000B5436">
        <w:rPr>
          <w:rFonts w:ascii="Times New Roman" w:hAnsi="Times New Roman" w:cs="Times New Roman" w:hint="eastAsia"/>
          <w:kern w:val="0"/>
          <w:szCs w:val="24"/>
        </w:rPr>
        <w:t>SAS</w:t>
      </w:r>
      <w:r w:rsidR="000B5436">
        <w:rPr>
          <w:rFonts w:ascii="Times New Roman" w:hAnsi="Times New Roman" w:cs="Times New Roman" w:hint="eastAsia"/>
          <w:kern w:val="0"/>
          <w:szCs w:val="24"/>
        </w:rPr>
        <w:t>软件分析和人工筛查的方法选择</w:t>
      </w:r>
      <w:r w:rsidR="002A0F75">
        <w:rPr>
          <w:rFonts w:ascii="Times New Roman" w:hAnsi="Times New Roman" w:cs="Times New Roman" w:hint="eastAsia"/>
          <w:kern w:val="0"/>
          <w:szCs w:val="24"/>
        </w:rPr>
        <w:t>了合适的变量</w:t>
      </w:r>
      <w:r w:rsidR="00455A42">
        <w:rPr>
          <w:rFonts w:ascii="Times New Roman" w:hAnsi="Times New Roman" w:cs="Times New Roman" w:hint="eastAsia"/>
          <w:kern w:val="0"/>
          <w:szCs w:val="24"/>
        </w:rPr>
        <w:t>。</w:t>
      </w:r>
      <w:r w:rsidR="002A0F75">
        <w:rPr>
          <w:rFonts w:ascii="Times New Roman" w:hAnsi="Times New Roman" w:cs="Times New Roman" w:hint="eastAsia"/>
          <w:kern w:val="0"/>
          <w:szCs w:val="24"/>
        </w:rPr>
        <w:t>通过绘制不同年份的碳排放指标占比图，展现了</w:t>
      </w:r>
      <w:r w:rsidR="00914D40">
        <w:rPr>
          <w:rFonts w:ascii="Times New Roman" w:hAnsi="Times New Roman" w:cs="Times New Roman" w:hint="eastAsia"/>
          <w:kern w:val="0"/>
          <w:szCs w:val="24"/>
        </w:rPr>
        <w:t>以</w:t>
      </w:r>
      <w:r w:rsidR="00914D40" w:rsidRPr="00914D40">
        <w:rPr>
          <w:rFonts w:ascii="Times New Roman" w:hAnsi="Times New Roman" w:cs="Times New Roman" w:hint="eastAsia"/>
          <w:kern w:val="0"/>
          <w:szCs w:val="24"/>
        </w:rPr>
        <w:t>火电为主</w:t>
      </w:r>
      <w:r w:rsidR="00914D40">
        <w:rPr>
          <w:rFonts w:ascii="Times New Roman" w:hAnsi="Times New Roman" w:cs="Times New Roman" w:hint="eastAsia"/>
          <w:kern w:val="0"/>
          <w:szCs w:val="24"/>
        </w:rPr>
        <w:t>发电方法和以</w:t>
      </w:r>
      <w:r w:rsidR="00914D40" w:rsidRPr="00914D40">
        <w:rPr>
          <w:rFonts w:ascii="Times New Roman" w:hAnsi="Times New Roman" w:cs="Times New Roman" w:hint="eastAsia"/>
          <w:kern w:val="0"/>
          <w:szCs w:val="24"/>
        </w:rPr>
        <w:t>煤炭为主</w:t>
      </w:r>
      <w:r w:rsidR="00914D40">
        <w:rPr>
          <w:rFonts w:ascii="Times New Roman" w:hAnsi="Times New Roman" w:cs="Times New Roman" w:hint="eastAsia"/>
          <w:kern w:val="0"/>
          <w:szCs w:val="24"/>
        </w:rPr>
        <w:t>的供热方式在碳排放中的主要地位，描绘了</w:t>
      </w:r>
      <w:r w:rsidR="00914D40" w:rsidRPr="00914D40">
        <w:rPr>
          <w:rFonts w:ascii="Times New Roman" w:hAnsi="Times New Roman" w:cs="Times New Roman" w:hint="eastAsia"/>
          <w:kern w:val="0"/>
          <w:szCs w:val="24"/>
        </w:rPr>
        <w:t>生产和供应电力、蒸气和热水</w:t>
      </w:r>
      <w:r w:rsidR="00914D40">
        <w:rPr>
          <w:rFonts w:ascii="Times New Roman" w:hAnsi="Times New Roman" w:cs="Times New Roman" w:hint="eastAsia"/>
          <w:kern w:val="0"/>
          <w:szCs w:val="24"/>
        </w:rPr>
        <w:t>的碳排放</w:t>
      </w:r>
      <w:r w:rsidR="00914D40" w:rsidRPr="00914D40">
        <w:rPr>
          <w:rFonts w:ascii="Times New Roman" w:hAnsi="Times New Roman" w:cs="Times New Roman" w:hint="eastAsia"/>
          <w:kern w:val="0"/>
          <w:szCs w:val="24"/>
        </w:rPr>
        <w:t>占比随年份增长</w:t>
      </w:r>
      <w:r w:rsidR="00914D40">
        <w:rPr>
          <w:rFonts w:ascii="Times New Roman" w:hAnsi="Times New Roman" w:cs="Times New Roman" w:hint="eastAsia"/>
          <w:kern w:val="0"/>
          <w:szCs w:val="24"/>
        </w:rPr>
        <w:t>的趋势</w:t>
      </w:r>
      <w:r w:rsidR="002A0F75">
        <w:rPr>
          <w:rFonts w:ascii="Times New Roman" w:hAnsi="Times New Roman" w:cs="Times New Roman" w:hint="eastAsia"/>
          <w:kern w:val="0"/>
          <w:szCs w:val="24"/>
        </w:rPr>
        <w:t>。</w:t>
      </w:r>
    </w:p>
    <w:p w14:paraId="06EAC0EC" w14:textId="418FE717" w:rsidR="002D43B0" w:rsidRPr="002D43B0" w:rsidRDefault="002A0F75" w:rsidP="002D43B0">
      <w:pPr>
        <w:autoSpaceDE w:val="0"/>
        <w:autoSpaceDN w:val="0"/>
        <w:adjustRightInd w:val="0"/>
        <w:spacing w:line="480" w:lineRule="exact"/>
        <w:ind w:firstLine="480"/>
        <w:jc w:val="left"/>
        <w:rPr>
          <w:rFonts w:ascii="Times New Roman" w:hAnsi="Times New Roman" w:cs="Times New Roman"/>
          <w:kern w:val="0"/>
          <w:szCs w:val="24"/>
        </w:rPr>
      </w:pPr>
      <w:r>
        <w:rPr>
          <w:rFonts w:ascii="Times New Roman" w:hAnsi="Times New Roman" w:cs="Times New Roman" w:hint="eastAsia"/>
          <w:kern w:val="0"/>
          <w:szCs w:val="24"/>
        </w:rPr>
        <w:t>本文通过空间聚类分析模型</w:t>
      </w:r>
      <w:r w:rsidR="002D43B0" w:rsidRPr="002D43B0">
        <w:rPr>
          <w:rFonts w:ascii="Times New Roman" w:hAnsi="Times New Roman" w:cs="Times New Roman" w:hint="eastAsia"/>
          <w:kern w:val="0"/>
          <w:szCs w:val="24"/>
        </w:rPr>
        <w:t>，</w:t>
      </w:r>
      <w:r w:rsidR="0096306E" w:rsidRPr="0096306E">
        <w:rPr>
          <w:rFonts w:ascii="Times New Roman" w:hAnsi="Times New Roman" w:cs="Times New Roman" w:hint="eastAsia"/>
          <w:kern w:val="0"/>
          <w:szCs w:val="24"/>
        </w:rPr>
        <w:t>应用</w:t>
      </w:r>
      <w:r w:rsidR="0096306E" w:rsidRPr="0096306E">
        <w:rPr>
          <w:rFonts w:ascii="Times New Roman" w:hAnsi="Times New Roman" w:cs="Times New Roman" w:hint="eastAsia"/>
          <w:kern w:val="0"/>
          <w:szCs w:val="24"/>
        </w:rPr>
        <w:t>K-Means</w:t>
      </w:r>
      <w:r w:rsidR="0096306E" w:rsidRPr="0096306E">
        <w:rPr>
          <w:rFonts w:ascii="Times New Roman" w:hAnsi="Times New Roman" w:cs="Times New Roman" w:hint="eastAsia"/>
          <w:kern w:val="0"/>
          <w:szCs w:val="24"/>
        </w:rPr>
        <w:t>算法对空间加权后的碳排放特征进行聚类</w:t>
      </w:r>
      <w:r w:rsidR="0096306E">
        <w:rPr>
          <w:rFonts w:ascii="Times New Roman" w:hAnsi="Times New Roman" w:cs="Times New Roman" w:hint="eastAsia"/>
          <w:kern w:val="0"/>
          <w:szCs w:val="24"/>
        </w:rPr>
        <w:t>，将所有省份</w:t>
      </w:r>
      <w:r w:rsidR="00C73D56">
        <w:rPr>
          <w:rFonts w:ascii="Times New Roman" w:hAnsi="Times New Roman" w:cs="Times New Roman" w:hint="eastAsia"/>
          <w:kern w:val="0"/>
          <w:szCs w:val="24"/>
        </w:rPr>
        <w:t>按</w:t>
      </w:r>
      <w:r w:rsidR="00C73D56" w:rsidRPr="00C73D56">
        <w:rPr>
          <w:rFonts w:ascii="Times New Roman" w:hAnsi="Times New Roman" w:cs="Times New Roman" w:hint="eastAsia"/>
          <w:kern w:val="0"/>
          <w:szCs w:val="24"/>
        </w:rPr>
        <w:t>碳排放特征和发展方向</w:t>
      </w:r>
      <w:r w:rsidR="0096306E">
        <w:rPr>
          <w:rFonts w:ascii="Times New Roman" w:hAnsi="Times New Roman" w:cs="Times New Roman" w:hint="eastAsia"/>
          <w:kern w:val="0"/>
          <w:szCs w:val="24"/>
        </w:rPr>
        <w:t>分为五组</w:t>
      </w:r>
      <w:r w:rsidR="002D43B0" w:rsidRPr="002D43B0">
        <w:rPr>
          <w:rFonts w:ascii="Times New Roman" w:hAnsi="Times New Roman" w:cs="Times New Roman" w:hint="eastAsia"/>
          <w:kern w:val="0"/>
          <w:szCs w:val="24"/>
        </w:rPr>
        <w:t>，</w:t>
      </w:r>
      <w:r w:rsidR="00151625">
        <w:rPr>
          <w:rFonts w:ascii="Times New Roman" w:hAnsi="Times New Roman" w:cs="Times New Roman" w:hint="eastAsia"/>
          <w:kern w:val="0"/>
          <w:szCs w:val="24"/>
        </w:rPr>
        <w:t>并</w:t>
      </w:r>
      <w:r w:rsidR="00C73D56">
        <w:rPr>
          <w:rFonts w:ascii="Times New Roman" w:hAnsi="Times New Roman" w:cs="Times New Roman" w:hint="eastAsia"/>
          <w:kern w:val="0"/>
          <w:szCs w:val="24"/>
        </w:rPr>
        <w:t>对碳排放数据的地域差异问题进行了总结</w:t>
      </w:r>
      <w:r w:rsidR="002D43B0" w:rsidRPr="002D43B0">
        <w:rPr>
          <w:rFonts w:ascii="Times New Roman" w:hAnsi="Times New Roman" w:cs="Times New Roman" w:hint="eastAsia"/>
          <w:kern w:val="0"/>
          <w:szCs w:val="24"/>
        </w:rPr>
        <w:t>。</w:t>
      </w:r>
      <w:r w:rsidR="00C73D56">
        <w:rPr>
          <w:rFonts w:ascii="Times New Roman" w:hAnsi="Times New Roman" w:cs="Times New Roman" w:hint="eastAsia"/>
          <w:kern w:val="0"/>
          <w:szCs w:val="24"/>
        </w:rPr>
        <w:t>随后</w:t>
      </w:r>
      <w:r w:rsidR="00B82BD2">
        <w:rPr>
          <w:rFonts w:ascii="Times New Roman" w:hAnsi="Times New Roman" w:cs="Times New Roman" w:hint="eastAsia"/>
          <w:kern w:val="0"/>
          <w:szCs w:val="24"/>
        </w:rPr>
        <w:t>，</w:t>
      </w:r>
      <w:r w:rsidR="0014384A">
        <w:rPr>
          <w:rFonts w:ascii="Times New Roman" w:hAnsi="Times New Roman" w:cs="Times New Roman" w:hint="eastAsia"/>
          <w:kern w:val="0"/>
          <w:szCs w:val="24"/>
        </w:rPr>
        <w:t>本文使用人工智能方法对碳排放数据进行拟合，结果表明梯度提升回归模型在拟合</w:t>
      </w:r>
      <w:r w:rsidR="0014384A" w:rsidRPr="0014384A">
        <w:rPr>
          <w:rFonts w:ascii="Times New Roman" w:hAnsi="Times New Roman" w:cs="Times New Roman" w:hint="eastAsia"/>
          <w:kern w:val="0"/>
          <w:szCs w:val="24"/>
        </w:rPr>
        <w:t>方面具有较高的准确性和解释能力</w:t>
      </w:r>
      <w:r w:rsidR="0014384A">
        <w:rPr>
          <w:rFonts w:ascii="Times New Roman" w:hAnsi="Times New Roman" w:cs="Times New Roman" w:hint="eastAsia"/>
          <w:kern w:val="0"/>
          <w:szCs w:val="24"/>
        </w:rPr>
        <w:t>，</w:t>
      </w:r>
      <w:r w:rsidR="00914D40">
        <w:rPr>
          <w:rFonts w:ascii="Times New Roman" w:hAnsi="Times New Roman" w:cs="Times New Roman" w:hint="eastAsia"/>
          <w:kern w:val="0"/>
          <w:szCs w:val="24"/>
        </w:rPr>
        <w:t>而</w:t>
      </w:r>
      <w:r w:rsidR="0014384A" w:rsidRPr="0014384A">
        <w:rPr>
          <w:rFonts w:ascii="Times New Roman" w:hAnsi="Times New Roman" w:cs="Times New Roman" w:hint="eastAsia"/>
          <w:kern w:val="0"/>
          <w:szCs w:val="24"/>
        </w:rPr>
        <w:t>LSTM-CNN</w:t>
      </w:r>
      <w:r w:rsidR="0014384A" w:rsidRPr="0014384A">
        <w:rPr>
          <w:rFonts w:ascii="Times New Roman" w:hAnsi="Times New Roman" w:cs="Times New Roman" w:hint="eastAsia"/>
          <w:kern w:val="0"/>
          <w:szCs w:val="24"/>
        </w:rPr>
        <w:t>混合模型在拟合碳排放数据方面综合性能最佳。</w:t>
      </w:r>
      <w:r w:rsidR="0014384A">
        <w:rPr>
          <w:rFonts w:ascii="Times New Roman" w:hAnsi="Times New Roman" w:cs="Times New Roman" w:hint="eastAsia"/>
          <w:kern w:val="0"/>
          <w:szCs w:val="24"/>
        </w:rPr>
        <w:t>最后，本文使用</w:t>
      </w:r>
      <w:r w:rsidR="0014384A">
        <w:rPr>
          <w:rFonts w:ascii="Times New Roman" w:hAnsi="Times New Roman" w:cs="Times New Roman" w:hint="eastAsia"/>
          <w:kern w:val="0"/>
          <w:szCs w:val="24"/>
        </w:rPr>
        <w:t>ARIMA</w:t>
      </w:r>
      <w:r w:rsidR="0014384A">
        <w:rPr>
          <w:rFonts w:ascii="Times New Roman" w:hAnsi="Times New Roman" w:cs="Times New Roman" w:hint="eastAsia"/>
          <w:kern w:val="0"/>
          <w:szCs w:val="24"/>
        </w:rPr>
        <w:t>模型对碳排放数据进行预测，得出了</w:t>
      </w:r>
      <w:r w:rsidR="0014384A" w:rsidRPr="0014384A">
        <w:rPr>
          <w:rFonts w:ascii="Times New Roman" w:hAnsi="Times New Roman" w:cs="Times New Roman" w:hint="eastAsia"/>
          <w:kern w:val="0"/>
          <w:szCs w:val="24"/>
        </w:rPr>
        <w:t>我国碳排放量</w:t>
      </w:r>
      <w:r w:rsidR="0014384A">
        <w:rPr>
          <w:rFonts w:ascii="Times New Roman" w:hAnsi="Times New Roman" w:cs="Times New Roman" w:hint="eastAsia"/>
          <w:kern w:val="0"/>
          <w:szCs w:val="24"/>
        </w:rPr>
        <w:t>讲会逐年递增的结论。</w:t>
      </w:r>
    </w:p>
    <w:p w14:paraId="50805201" w14:textId="2DCB8776" w:rsidR="00B84C9A" w:rsidRPr="002D43B0" w:rsidRDefault="0014384A" w:rsidP="002D43B0">
      <w:pPr>
        <w:autoSpaceDE w:val="0"/>
        <w:autoSpaceDN w:val="0"/>
        <w:adjustRightInd w:val="0"/>
        <w:spacing w:line="480" w:lineRule="exact"/>
        <w:ind w:firstLine="480"/>
        <w:jc w:val="left"/>
        <w:rPr>
          <w:rFonts w:ascii="Times New Roman" w:hAnsi="Times New Roman" w:cs="Times New Roman"/>
          <w:kern w:val="0"/>
          <w:szCs w:val="24"/>
        </w:rPr>
      </w:pPr>
      <w:r>
        <w:rPr>
          <w:rFonts w:ascii="Times New Roman" w:hAnsi="Times New Roman" w:cs="Times New Roman" w:hint="eastAsia"/>
          <w:kern w:val="0"/>
          <w:szCs w:val="24"/>
        </w:rPr>
        <w:t>本文的研究结论是：</w:t>
      </w:r>
      <w:r w:rsidR="002D43B0" w:rsidRPr="002D43B0">
        <w:rPr>
          <w:rFonts w:ascii="Times New Roman" w:hAnsi="Times New Roman" w:cs="Times New Roman" w:hint="eastAsia"/>
          <w:kern w:val="0"/>
          <w:szCs w:val="24"/>
        </w:rPr>
        <w:t>结合大数据与人工智能技术的碳排放统计与管理策略，</w:t>
      </w:r>
      <w:r>
        <w:rPr>
          <w:rFonts w:ascii="Times New Roman" w:hAnsi="Times New Roman" w:cs="Times New Roman" w:hint="eastAsia"/>
          <w:kern w:val="0"/>
          <w:szCs w:val="24"/>
        </w:rPr>
        <w:t>能够</w:t>
      </w:r>
      <w:r w:rsidR="002D43B0" w:rsidRPr="002D43B0">
        <w:rPr>
          <w:rFonts w:ascii="Times New Roman" w:hAnsi="Times New Roman" w:cs="Times New Roman" w:hint="eastAsia"/>
          <w:kern w:val="0"/>
          <w:szCs w:val="24"/>
        </w:rPr>
        <w:t>为实现中国碳中和目标提供强有力的技术支撑和决策依据。</w:t>
      </w:r>
    </w:p>
    <w:p w14:paraId="65D6C495" w14:textId="717FAACB" w:rsidR="00B84C9A" w:rsidRDefault="00000000" w:rsidP="00622125">
      <w:pPr>
        <w:autoSpaceDE w:val="0"/>
        <w:autoSpaceDN w:val="0"/>
        <w:adjustRightInd w:val="0"/>
        <w:spacing w:line="480" w:lineRule="exact"/>
        <w:ind w:firstLine="480"/>
        <w:jc w:val="left"/>
        <w:rPr>
          <w:rFonts w:ascii="Times New Roman" w:hAnsi="Times New Roman" w:cs="Times New Roman"/>
          <w:color w:val="FF0000"/>
          <w:kern w:val="0"/>
          <w:szCs w:val="24"/>
        </w:rPr>
        <w:sectPr w:rsidR="00B84C9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851" w:footer="992" w:gutter="0"/>
          <w:pgNumType w:start="1"/>
          <w:cols w:space="0"/>
          <w:docGrid w:type="lines" w:linePitch="312"/>
        </w:sectPr>
      </w:pPr>
      <w:r w:rsidRPr="00ED6994">
        <w:rPr>
          <w:rFonts w:ascii="Times New Roman" w:eastAsia="黑体" w:hAnsi="Times New Roman" w:cs="Times New Roman"/>
          <w:bCs/>
          <w:color w:val="000000" w:themeColor="text1"/>
          <w:kern w:val="0"/>
          <w:szCs w:val="24"/>
        </w:rPr>
        <w:t>关键词</w:t>
      </w:r>
      <w:r>
        <w:rPr>
          <w:rFonts w:ascii="Times New Roman" w:eastAsia="黑体" w:hAnsi="Times New Roman" w:cs="Times New Roman"/>
          <w:kern w:val="0"/>
          <w:szCs w:val="24"/>
        </w:rPr>
        <w:t xml:space="preserve">  </w:t>
      </w:r>
      <w:r w:rsidR="00D8487E">
        <w:rPr>
          <w:rFonts w:ascii="Times New Roman" w:hAnsi="Times New Roman" w:cs="Times New Roman" w:hint="eastAsia"/>
          <w:kern w:val="0"/>
          <w:szCs w:val="24"/>
        </w:rPr>
        <w:t xml:space="preserve"> </w:t>
      </w:r>
      <w:r w:rsidR="00231F97">
        <w:rPr>
          <w:rFonts w:ascii="Times New Roman" w:hAnsi="Times New Roman" w:cs="Times New Roman" w:hint="eastAsia"/>
          <w:kern w:val="0"/>
          <w:szCs w:val="24"/>
        </w:rPr>
        <w:t>碳排放</w:t>
      </w:r>
      <w:r w:rsidR="00FD2ED4">
        <w:rPr>
          <w:rFonts w:ascii="Times New Roman" w:hAnsi="Times New Roman" w:cs="Times New Roman" w:hint="eastAsia"/>
          <w:kern w:val="0"/>
          <w:szCs w:val="24"/>
        </w:rPr>
        <w:t xml:space="preserve"> </w:t>
      </w:r>
      <w:r w:rsidR="00231F97" w:rsidRPr="00170942">
        <w:rPr>
          <w:rFonts w:asciiTheme="minorEastAsia" w:hAnsiTheme="minorEastAsia" w:cs="Times New Roman" w:hint="eastAsia"/>
          <w:kern w:val="0"/>
          <w:szCs w:val="24"/>
        </w:rPr>
        <w:t xml:space="preserve">人工智能 </w:t>
      </w:r>
      <w:r w:rsidR="00231F97">
        <w:rPr>
          <w:rFonts w:asciiTheme="minorEastAsia" w:hAnsiTheme="minorEastAsia" w:cs="Times New Roman" w:hint="eastAsia"/>
          <w:kern w:val="0"/>
          <w:szCs w:val="24"/>
        </w:rPr>
        <w:t xml:space="preserve">因子分析 空间聚类分析 </w:t>
      </w:r>
      <w:r w:rsidR="00231F97" w:rsidRPr="00AF275A">
        <w:rPr>
          <w:rFonts w:ascii="Times New Roman" w:hAnsi="Times New Roman" w:cs="Times New Roman"/>
          <w:kern w:val="0"/>
          <w:szCs w:val="24"/>
        </w:rPr>
        <w:t>CNN-LSTM</w:t>
      </w:r>
      <w:r w:rsidR="00AF275A" w:rsidRPr="00AF275A">
        <w:rPr>
          <w:rFonts w:ascii="Times New Roman" w:hAnsi="Times New Roman" w:cs="Times New Roman"/>
          <w:kern w:val="0"/>
          <w:szCs w:val="24"/>
        </w:rPr>
        <w:t xml:space="preserve"> </w:t>
      </w:r>
      <w:r w:rsidR="00AF275A">
        <w:rPr>
          <w:rFonts w:ascii="Times New Roman" w:hAnsi="Times New Roman" w:cs="Times New Roman" w:hint="eastAsia"/>
          <w:kern w:val="0"/>
          <w:szCs w:val="24"/>
        </w:rPr>
        <w:t xml:space="preserve"> </w:t>
      </w:r>
    </w:p>
    <w:sdt>
      <w:sdtPr>
        <w:rPr>
          <w:rFonts w:ascii="宋体" w:eastAsia="宋体" w:hAnsi="宋体"/>
          <w:kern w:val="0"/>
          <w:sz w:val="20"/>
          <w:szCs w:val="20"/>
        </w:rPr>
        <w:id w:val="147456043"/>
        <w15:color w:val="DBDBDB"/>
        <w:docPartObj>
          <w:docPartGallery w:val="Table of Contents"/>
          <w:docPartUnique/>
        </w:docPartObj>
      </w:sdtPr>
      <w:sdtEndPr>
        <w:rPr>
          <w:rFonts w:ascii="Times New Roman" w:eastAsiaTheme="minorEastAsia" w:hAnsi="Times New Roman"/>
        </w:rPr>
      </w:sdtEndPr>
      <w:sdtContent>
        <w:p w14:paraId="2F05B6FA" w14:textId="77777777" w:rsidR="0053645B" w:rsidRDefault="00000000" w:rsidP="00622125">
          <w:pPr>
            <w:spacing w:line="480" w:lineRule="exact"/>
            <w:ind w:firstLine="400"/>
            <w:jc w:val="center"/>
            <w:rPr>
              <w:noProof/>
            </w:rPr>
          </w:pPr>
          <w:r w:rsidRPr="00170942">
            <w:rPr>
              <w:rFonts w:ascii="黑体" w:eastAsia="黑体" w:hAnsi="黑体" w:cs="黑体" w:hint="eastAsia"/>
              <w:sz w:val="28"/>
              <w:szCs w:val="28"/>
            </w:rPr>
            <w:t>目录</w:t>
          </w:r>
          <w:r w:rsidRPr="00170942">
            <w:rPr>
              <w:rFonts w:ascii="黑体" w:eastAsia="黑体" w:hAnsi="黑体"/>
            </w:rPr>
            <w:fldChar w:fldCharType="begin"/>
          </w:r>
          <w:r w:rsidRPr="00170942">
            <w:rPr>
              <w:rFonts w:ascii="黑体" w:eastAsia="黑体" w:hAnsi="黑体"/>
            </w:rPr>
            <w:instrText xml:space="preserve">TOC \o "1-3" \h \u </w:instrText>
          </w:r>
          <w:r w:rsidRPr="00170942">
            <w:rPr>
              <w:rFonts w:ascii="黑体" w:eastAsia="黑体" w:hAnsi="黑体"/>
            </w:rPr>
            <w:fldChar w:fldCharType="separate"/>
          </w:r>
        </w:p>
        <w:p w14:paraId="0949576F" w14:textId="1B403D35" w:rsidR="0053645B" w:rsidRDefault="0053645B">
          <w:pPr>
            <w:pStyle w:val="TOC1"/>
            <w:tabs>
              <w:tab w:val="right" w:leader="dot" w:pos="9060"/>
            </w:tabs>
            <w:ind w:firstLine="480"/>
            <w:rPr>
              <w:rFonts w:asciiTheme="minorHAnsi" w:eastAsiaTheme="minorEastAsia" w:hAnsiTheme="minorHAnsi"/>
              <w:noProof/>
              <w:kern w:val="2"/>
              <w:sz w:val="22"/>
              <w:szCs w:val="24"/>
              <w14:ligatures w14:val="standardContextual"/>
            </w:rPr>
          </w:pPr>
          <w:hyperlink w:anchor="_Toc166684508" w:history="1">
            <w:r w:rsidRPr="00D5265F">
              <w:rPr>
                <w:rStyle w:val="af3"/>
                <w:bCs/>
                <w:noProof/>
              </w:rPr>
              <w:t>摘要</w:t>
            </w:r>
            <w:r>
              <w:rPr>
                <w:noProof/>
              </w:rPr>
              <w:tab/>
            </w:r>
            <w:r>
              <w:rPr>
                <w:noProof/>
              </w:rPr>
              <w:fldChar w:fldCharType="begin"/>
            </w:r>
            <w:r>
              <w:rPr>
                <w:noProof/>
              </w:rPr>
              <w:instrText xml:space="preserve"> PAGEREF _Toc166684508 \h </w:instrText>
            </w:r>
            <w:r>
              <w:rPr>
                <w:noProof/>
              </w:rPr>
            </w:r>
            <w:r>
              <w:rPr>
                <w:noProof/>
              </w:rPr>
              <w:fldChar w:fldCharType="separate"/>
            </w:r>
            <w:r>
              <w:rPr>
                <w:noProof/>
              </w:rPr>
              <w:t>2</w:t>
            </w:r>
            <w:r>
              <w:rPr>
                <w:noProof/>
              </w:rPr>
              <w:fldChar w:fldCharType="end"/>
            </w:r>
          </w:hyperlink>
        </w:p>
        <w:p w14:paraId="5DAC0328" w14:textId="3259D22E" w:rsidR="0053645B" w:rsidRDefault="0053645B">
          <w:pPr>
            <w:pStyle w:val="TOC1"/>
            <w:tabs>
              <w:tab w:val="right" w:leader="dot" w:pos="9060"/>
            </w:tabs>
            <w:ind w:firstLine="480"/>
            <w:rPr>
              <w:rFonts w:asciiTheme="minorHAnsi" w:eastAsiaTheme="minorEastAsia" w:hAnsiTheme="minorHAnsi"/>
              <w:noProof/>
              <w:kern w:val="2"/>
              <w:sz w:val="22"/>
              <w:szCs w:val="24"/>
              <w14:ligatures w14:val="standardContextual"/>
            </w:rPr>
          </w:pPr>
          <w:hyperlink w:anchor="_Toc166684509" w:history="1">
            <w:r w:rsidRPr="00D5265F">
              <w:rPr>
                <w:rStyle w:val="af3"/>
                <w:bCs/>
                <w:noProof/>
              </w:rPr>
              <w:t>表格与插图清单</w:t>
            </w:r>
            <w:r>
              <w:rPr>
                <w:noProof/>
              </w:rPr>
              <w:tab/>
            </w:r>
            <w:r>
              <w:rPr>
                <w:noProof/>
              </w:rPr>
              <w:fldChar w:fldCharType="begin"/>
            </w:r>
            <w:r>
              <w:rPr>
                <w:noProof/>
              </w:rPr>
              <w:instrText xml:space="preserve"> PAGEREF _Toc166684509 \h </w:instrText>
            </w:r>
            <w:r>
              <w:rPr>
                <w:noProof/>
              </w:rPr>
            </w:r>
            <w:r>
              <w:rPr>
                <w:noProof/>
              </w:rPr>
              <w:fldChar w:fldCharType="separate"/>
            </w:r>
            <w:r>
              <w:rPr>
                <w:noProof/>
              </w:rPr>
              <w:t>1</w:t>
            </w:r>
            <w:r>
              <w:rPr>
                <w:noProof/>
              </w:rPr>
              <w:fldChar w:fldCharType="end"/>
            </w:r>
          </w:hyperlink>
        </w:p>
        <w:p w14:paraId="2B01FA76" w14:textId="723C4FDD" w:rsidR="0053645B" w:rsidRDefault="0053645B">
          <w:pPr>
            <w:pStyle w:val="TOC1"/>
            <w:tabs>
              <w:tab w:val="right" w:leader="dot" w:pos="9060"/>
            </w:tabs>
            <w:ind w:firstLine="480"/>
            <w:rPr>
              <w:rFonts w:asciiTheme="minorHAnsi" w:eastAsiaTheme="minorEastAsia" w:hAnsiTheme="minorHAnsi"/>
              <w:noProof/>
              <w:kern w:val="2"/>
              <w:sz w:val="22"/>
              <w:szCs w:val="24"/>
              <w14:ligatures w14:val="standardContextual"/>
            </w:rPr>
          </w:pPr>
          <w:hyperlink w:anchor="_Toc166684510" w:history="1">
            <w:r w:rsidRPr="00D5265F">
              <w:rPr>
                <w:rStyle w:val="af3"/>
                <w:bCs/>
                <w:noProof/>
              </w:rPr>
              <w:t>一、绪论</w:t>
            </w:r>
            <w:r>
              <w:rPr>
                <w:noProof/>
              </w:rPr>
              <w:tab/>
            </w:r>
            <w:r>
              <w:rPr>
                <w:noProof/>
              </w:rPr>
              <w:fldChar w:fldCharType="begin"/>
            </w:r>
            <w:r>
              <w:rPr>
                <w:noProof/>
              </w:rPr>
              <w:instrText xml:space="preserve"> PAGEREF _Toc166684510 \h </w:instrText>
            </w:r>
            <w:r>
              <w:rPr>
                <w:noProof/>
              </w:rPr>
            </w:r>
            <w:r>
              <w:rPr>
                <w:noProof/>
              </w:rPr>
              <w:fldChar w:fldCharType="separate"/>
            </w:r>
            <w:r>
              <w:rPr>
                <w:noProof/>
              </w:rPr>
              <w:t>2</w:t>
            </w:r>
            <w:r>
              <w:rPr>
                <w:noProof/>
              </w:rPr>
              <w:fldChar w:fldCharType="end"/>
            </w:r>
          </w:hyperlink>
        </w:p>
        <w:p w14:paraId="05F24E0C" w14:textId="4E9A2C50" w:rsidR="0053645B" w:rsidRDefault="0053645B">
          <w:pPr>
            <w:pStyle w:val="TOC2"/>
            <w:ind w:firstLine="480"/>
            <w:rPr>
              <w:rFonts w:asciiTheme="minorHAnsi" w:hAnsiTheme="minorHAnsi"/>
              <w:noProof/>
              <w:kern w:val="2"/>
              <w:sz w:val="22"/>
              <w:szCs w:val="24"/>
              <w14:ligatures w14:val="standardContextual"/>
            </w:rPr>
          </w:pPr>
          <w:hyperlink w:anchor="_Toc166684511" w:history="1">
            <w:r w:rsidRPr="00D5265F">
              <w:rPr>
                <w:rStyle w:val="af3"/>
                <w:rFonts w:ascii="楷体" w:eastAsia="楷体" w:hAnsi="楷体"/>
                <w:bCs/>
                <w:noProof/>
              </w:rPr>
              <w:t>（一）研究背景</w:t>
            </w:r>
            <w:r>
              <w:rPr>
                <w:noProof/>
              </w:rPr>
              <w:tab/>
            </w:r>
            <w:r>
              <w:rPr>
                <w:noProof/>
              </w:rPr>
              <w:fldChar w:fldCharType="begin"/>
            </w:r>
            <w:r>
              <w:rPr>
                <w:noProof/>
              </w:rPr>
              <w:instrText xml:space="preserve"> PAGEREF _Toc166684511 \h </w:instrText>
            </w:r>
            <w:r>
              <w:rPr>
                <w:noProof/>
              </w:rPr>
            </w:r>
            <w:r>
              <w:rPr>
                <w:noProof/>
              </w:rPr>
              <w:fldChar w:fldCharType="separate"/>
            </w:r>
            <w:r>
              <w:rPr>
                <w:noProof/>
              </w:rPr>
              <w:t>2</w:t>
            </w:r>
            <w:r>
              <w:rPr>
                <w:noProof/>
              </w:rPr>
              <w:fldChar w:fldCharType="end"/>
            </w:r>
          </w:hyperlink>
        </w:p>
        <w:p w14:paraId="3BA8D948" w14:textId="503CAF31" w:rsidR="0053645B" w:rsidRDefault="0053645B">
          <w:pPr>
            <w:pStyle w:val="TOC2"/>
            <w:ind w:firstLine="480"/>
            <w:rPr>
              <w:rFonts w:asciiTheme="minorHAnsi" w:hAnsiTheme="minorHAnsi"/>
              <w:noProof/>
              <w:kern w:val="2"/>
              <w:sz w:val="22"/>
              <w:szCs w:val="24"/>
              <w14:ligatures w14:val="standardContextual"/>
            </w:rPr>
          </w:pPr>
          <w:hyperlink w:anchor="_Toc166684512" w:history="1">
            <w:r w:rsidRPr="00D5265F">
              <w:rPr>
                <w:rStyle w:val="af3"/>
                <w:rFonts w:ascii="楷体" w:eastAsia="楷体" w:hAnsi="楷体"/>
                <w:bCs/>
                <w:noProof/>
              </w:rPr>
              <w:t>（二）政策解读</w:t>
            </w:r>
            <w:r>
              <w:rPr>
                <w:noProof/>
              </w:rPr>
              <w:tab/>
            </w:r>
            <w:r>
              <w:rPr>
                <w:noProof/>
              </w:rPr>
              <w:fldChar w:fldCharType="begin"/>
            </w:r>
            <w:r>
              <w:rPr>
                <w:noProof/>
              </w:rPr>
              <w:instrText xml:space="preserve"> PAGEREF _Toc166684512 \h </w:instrText>
            </w:r>
            <w:r>
              <w:rPr>
                <w:noProof/>
              </w:rPr>
            </w:r>
            <w:r>
              <w:rPr>
                <w:noProof/>
              </w:rPr>
              <w:fldChar w:fldCharType="separate"/>
            </w:r>
            <w:r>
              <w:rPr>
                <w:noProof/>
              </w:rPr>
              <w:t>2</w:t>
            </w:r>
            <w:r>
              <w:rPr>
                <w:noProof/>
              </w:rPr>
              <w:fldChar w:fldCharType="end"/>
            </w:r>
          </w:hyperlink>
        </w:p>
        <w:p w14:paraId="57A47E77" w14:textId="7150D092" w:rsidR="0053645B" w:rsidRDefault="0053645B">
          <w:pPr>
            <w:pStyle w:val="TOC2"/>
            <w:ind w:firstLine="480"/>
            <w:rPr>
              <w:rFonts w:asciiTheme="minorHAnsi" w:hAnsiTheme="minorHAnsi"/>
              <w:noProof/>
              <w:kern w:val="2"/>
              <w:sz w:val="22"/>
              <w:szCs w:val="24"/>
              <w14:ligatures w14:val="standardContextual"/>
            </w:rPr>
          </w:pPr>
          <w:hyperlink w:anchor="_Toc166684513" w:history="1">
            <w:r w:rsidRPr="00D5265F">
              <w:rPr>
                <w:rStyle w:val="af3"/>
                <w:rFonts w:ascii="楷体" w:eastAsia="楷体" w:hAnsi="楷体"/>
                <w:bCs/>
                <w:noProof/>
              </w:rPr>
              <w:t>（三）研究意义</w:t>
            </w:r>
            <w:r>
              <w:rPr>
                <w:noProof/>
              </w:rPr>
              <w:tab/>
            </w:r>
            <w:r>
              <w:rPr>
                <w:noProof/>
              </w:rPr>
              <w:fldChar w:fldCharType="begin"/>
            </w:r>
            <w:r>
              <w:rPr>
                <w:noProof/>
              </w:rPr>
              <w:instrText xml:space="preserve"> PAGEREF _Toc166684513 \h </w:instrText>
            </w:r>
            <w:r>
              <w:rPr>
                <w:noProof/>
              </w:rPr>
            </w:r>
            <w:r>
              <w:rPr>
                <w:noProof/>
              </w:rPr>
              <w:fldChar w:fldCharType="separate"/>
            </w:r>
            <w:r>
              <w:rPr>
                <w:noProof/>
              </w:rPr>
              <w:t>4</w:t>
            </w:r>
            <w:r>
              <w:rPr>
                <w:noProof/>
              </w:rPr>
              <w:fldChar w:fldCharType="end"/>
            </w:r>
          </w:hyperlink>
        </w:p>
        <w:p w14:paraId="5C9476DE" w14:textId="4F6B1181" w:rsidR="0053645B" w:rsidRDefault="0053645B">
          <w:pPr>
            <w:pStyle w:val="TOC2"/>
            <w:ind w:firstLine="480"/>
            <w:rPr>
              <w:rFonts w:asciiTheme="minorHAnsi" w:hAnsiTheme="minorHAnsi"/>
              <w:noProof/>
              <w:kern w:val="2"/>
              <w:sz w:val="22"/>
              <w:szCs w:val="24"/>
              <w14:ligatures w14:val="standardContextual"/>
            </w:rPr>
          </w:pPr>
          <w:hyperlink w:anchor="_Toc166684514" w:history="1">
            <w:r w:rsidRPr="00D5265F">
              <w:rPr>
                <w:rStyle w:val="af3"/>
                <w:rFonts w:ascii="楷体" w:eastAsia="楷体" w:hAnsi="楷体"/>
                <w:bCs/>
                <w:noProof/>
              </w:rPr>
              <w:t>（四）研究方法和创新</w:t>
            </w:r>
            <w:r>
              <w:rPr>
                <w:noProof/>
              </w:rPr>
              <w:tab/>
            </w:r>
            <w:r>
              <w:rPr>
                <w:noProof/>
              </w:rPr>
              <w:fldChar w:fldCharType="begin"/>
            </w:r>
            <w:r>
              <w:rPr>
                <w:noProof/>
              </w:rPr>
              <w:instrText xml:space="preserve"> PAGEREF _Toc166684514 \h </w:instrText>
            </w:r>
            <w:r>
              <w:rPr>
                <w:noProof/>
              </w:rPr>
            </w:r>
            <w:r>
              <w:rPr>
                <w:noProof/>
              </w:rPr>
              <w:fldChar w:fldCharType="separate"/>
            </w:r>
            <w:r>
              <w:rPr>
                <w:noProof/>
              </w:rPr>
              <w:t>4</w:t>
            </w:r>
            <w:r>
              <w:rPr>
                <w:noProof/>
              </w:rPr>
              <w:fldChar w:fldCharType="end"/>
            </w:r>
          </w:hyperlink>
        </w:p>
        <w:p w14:paraId="46A1021B" w14:textId="73DC18B5" w:rsidR="0053645B" w:rsidRDefault="0053645B">
          <w:pPr>
            <w:pStyle w:val="TOC2"/>
            <w:ind w:firstLine="480"/>
            <w:rPr>
              <w:rFonts w:asciiTheme="minorHAnsi" w:hAnsiTheme="minorHAnsi"/>
              <w:noProof/>
              <w:kern w:val="2"/>
              <w:sz w:val="22"/>
              <w:szCs w:val="24"/>
              <w14:ligatures w14:val="standardContextual"/>
            </w:rPr>
          </w:pPr>
          <w:hyperlink w:anchor="_Toc166684515" w:history="1">
            <w:r w:rsidRPr="00D5265F">
              <w:rPr>
                <w:rStyle w:val="af3"/>
                <w:rFonts w:ascii="楷体" w:eastAsia="楷体" w:hAnsi="楷体"/>
                <w:bCs/>
                <w:noProof/>
              </w:rPr>
              <w:t>（五）文献综述</w:t>
            </w:r>
            <w:r>
              <w:rPr>
                <w:noProof/>
              </w:rPr>
              <w:tab/>
            </w:r>
            <w:r>
              <w:rPr>
                <w:noProof/>
              </w:rPr>
              <w:fldChar w:fldCharType="begin"/>
            </w:r>
            <w:r>
              <w:rPr>
                <w:noProof/>
              </w:rPr>
              <w:instrText xml:space="preserve"> PAGEREF _Toc166684515 \h </w:instrText>
            </w:r>
            <w:r>
              <w:rPr>
                <w:noProof/>
              </w:rPr>
            </w:r>
            <w:r>
              <w:rPr>
                <w:noProof/>
              </w:rPr>
              <w:fldChar w:fldCharType="separate"/>
            </w:r>
            <w:r>
              <w:rPr>
                <w:noProof/>
              </w:rPr>
              <w:t>5</w:t>
            </w:r>
            <w:r>
              <w:rPr>
                <w:noProof/>
              </w:rPr>
              <w:fldChar w:fldCharType="end"/>
            </w:r>
          </w:hyperlink>
        </w:p>
        <w:p w14:paraId="29DAAF62" w14:textId="7C8A95AF" w:rsidR="0053645B" w:rsidRDefault="0053645B">
          <w:pPr>
            <w:pStyle w:val="TOC1"/>
            <w:tabs>
              <w:tab w:val="right" w:leader="dot" w:pos="9060"/>
            </w:tabs>
            <w:ind w:firstLine="480"/>
            <w:rPr>
              <w:rFonts w:asciiTheme="minorHAnsi" w:eastAsiaTheme="minorEastAsia" w:hAnsiTheme="minorHAnsi"/>
              <w:noProof/>
              <w:kern w:val="2"/>
              <w:sz w:val="22"/>
              <w:szCs w:val="24"/>
              <w14:ligatures w14:val="standardContextual"/>
            </w:rPr>
          </w:pPr>
          <w:hyperlink w:anchor="_Toc166684516" w:history="1">
            <w:r w:rsidRPr="00D5265F">
              <w:rPr>
                <w:rStyle w:val="af3"/>
                <w:bCs/>
                <w:noProof/>
              </w:rPr>
              <w:t>二、数据处理</w:t>
            </w:r>
            <w:r>
              <w:rPr>
                <w:noProof/>
              </w:rPr>
              <w:tab/>
            </w:r>
            <w:r>
              <w:rPr>
                <w:noProof/>
              </w:rPr>
              <w:fldChar w:fldCharType="begin"/>
            </w:r>
            <w:r>
              <w:rPr>
                <w:noProof/>
              </w:rPr>
              <w:instrText xml:space="preserve"> PAGEREF _Toc166684516 \h </w:instrText>
            </w:r>
            <w:r>
              <w:rPr>
                <w:noProof/>
              </w:rPr>
            </w:r>
            <w:r>
              <w:rPr>
                <w:noProof/>
              </w:rPr>
              <w:fldChar w:fldCharType="separate"/>
            </w:r>
            <w:r>
              <w:rPr>
                <w:noProof/>
              </w:rPr>
              <w:t>6</w:t>
            </w:r>
            <w:r>
              <w:rPr>
                <w:noProof/>
              </w:rPr>
              <w:fldChar w:fldCharType="end"/>
            </w:r>
          </w:hyperlink>
        </w:p>
        <w:p w14:paraId="458719D1" w14:textId="52EF4349" w:rsidR="0053645B" w:rsidRDefault="0053645B">
          <w:pPr>
            <w:pStyle w:val="TOC2"/>
            <w:ind w:firstLine="480"/>
            <w:rPr>
              <w:rFonts w:asciiTheme="minorHAnsi" w:hAnsiTheme="minorHAnsi"/>
              <w:noProof/>
              <w:kern w:val="2"/>
              <w:sz w:val="22"/>
              <w:szCs w:val="24"/>
              <w14:ligatures w14:val="standardContextual"/>
            </w:rPr>
          </w:pPr>
          <w:hyperlink w:anchor="_Toc166684517" w:history="1">
            <w:r w:rsidRPr="00D5265F">
              <w:rPr>
                <w:rStyle w:val="af3"/>
                <w:rFonts w:ascii="楷体" w:eastAsia="楷体" w:hAnsi="楷体"/>
                <w:bCs/>
                <w:noProof/>
              </w:rPr>
              <w:t>（一）数据来源</w:t>
            </w:r>
            <w:r>
              <w:rPr>
                <w:noProof/>
              </w:rPr>
              <w:tab/>
            </w:r>
            <w:r>
              <w:rPr>
                <w:noProof/>
              </w:rPr>
              <w:fldChar w:fldCharType="begin"/>
            </w:r>
            <w:r>
              <w:rPr>
                <w:noProof/>
              </w:rPr>
              <w:instrText xml:space="preserve"> PAGEREF _Toc166684517 \h </w:instrText>
            </w:r>
            <w:r>
              <w:rPr>
                <w:noProof/>
              </w:rPr>
            </w:r>
            <w:r>
              <w:rPr>
                <w:noProof/>
              </w:rPr>
              <w:fldChar w:fldCharType="separate"/>
            </w:r>
            <w:r>
              <w:rPr>
                <w:noProof/>
              </w:rPr>
              <w:t>6</w:t>
            </w:r>
            <w:r>
              <w:rPr>
                <w:noProof/>
              </w:rPr>
              <w:fldChar w:fldCharType="end"/>
            </w:r>
          </w:hyperlink>
        </w:p>
        <w:p w14:paraId="6AF6513F" w14:textId="59A67F01" w:rsidR="0053645B" w:rsidRDefault="0053645B">
          <w:pPr>
            <w:pStyle w:val="TOC2"/>
            <w:ind w:firstLine="480"/>
            <w:rPr>
              <w:rFonts w:asciiTheme="minorHAnsi" w:hAnsiTheme="minorHAnsi"/>
              <w:noProof/>
              <w:kern w:val="2"/>
              <w:sz w:val="22"/>
              <w:szCs w:val="24"/>
              <w14:ligatures w14:val="standardContextual"/>
            </w:rPr>
          </w:pPr>
          <w:hyperlink w:anchor="_Toc166684518" w:history="1">
            <w:r w:rsidRPr="00D5265F">
              <w:rPr>
                <w:rStyle w:val="af3"/>
                <w:rFonts w:ascii="楷体" w:eastAsia="楷体" w:hAnsi="楷体"/>
                <w:bCs/>
                <w:noProof/>
              </w:rPr>
              <w:t>（二）数据预处理和数据描述</w:t>
            </w:r>
            <w:r>
              <w:rPr>
                <w:noProof/>
              </w:rPr>
              <w:tab/>
            </w:r>
            <w:r>
              <w:rPr>
                <w:noProof/>
              </w:rPr>
              <w:fldChar w:fldCharType="begin"/>
            </w:r>
            <w:r>
              <w:rPr>
                <w:noProof/>
              </w:rPr>
              <w:instrText xml:space="preserve"> PAGEREF _Toc166684518 \h </w:instrText>
            </w:r>
            <w:r>
              <w:rPr>
                <w:noProof/>
              </w:rPr>
            </w:r>
            <w:r>
              <w:rPr>
                <w:noProof/>
              </w:rPr>
              <w:fldChar w:fldCharType="separate"/>
            </w:r>
            <w:r>
              <w:rPr>
                <w:noProof/>
              </w:rPr>
              <w:t>6</w:t>
            </w:r>
            <w:r>
              <w:rPr>
                <w:noProof/>
              </w:rPr>
              <w:fldChar w:fldCharType="end"/>
            </w:r>
          </w:hyperlink>
        </w:p>
        <w:p w14:paraId="0697D46D" w14:textId="356BD81F" w:rsidR="0053645B" w:rsidRDefault="0053645B">
          <w:pPr>
            <w:pStyle w:val="TOC1"/>
            <w:tabs>
              <w:tab w:val="right" w:leader="dot" w:pos="9060"/>
            </w:tabs>
            <w:ind w:firstLine="480"/>
            <w:rPr>
              <w:rFonts w:asciiTheme="minorHAnsi" w:eastAsiaTheme="minorEastAsia" w:hAnsiTheme="minorHAnsi"/>
              <w:noProof/>
              <w:kern w:val="2"/>
              <w:sz w:val="22"/>
              <w:szCs w:val="24"/>
              <w14:ligatures w14:val="standardContextual"/>
            </w:rPr>
          </w:pPr>
          <w:hyperlink w:anchor="_Toc166684519" w:history="1">
            <w:r w:rsidRPr="00D5265F">
              <w:rPr>
                <w:rStyle w:val="af3"/>
                <w:bCs/>
                <w:noProof/>
              </w:rPr>
              <w:t>三、模型构建和分析</w:t>
            </w:r>
            <w:r>
              <w:rPr>
                <w:noProof/>
              </w:rPr>
              <w:tab/>
            </w:r>
            <w:r>
              <w:rPr>
                <w:noProof/>
              </w:rPr>
              <w:fldChar w:fldCharType="begin"/>
            </w:r>
            <w:r>
              <w:rPr>
                <w:noProof/>
              </w:rPr>
              <w:instrText xml:space="preserve"> PAGEREF _Toc166684519 \h </w:instrText>
            </w:r>
            <w:r>
              <w:rPr>
                <w:noProof/>
              </w:rPr>
            </w:r>
            <w:r>
              <w:rPr>
                <w:noProof/>
              </w:rPr>
              <w:fldChar w:fldCharType="separate"/>
            </w:r>
            <w:r>
              <w:rPr>
                <w:noProof/>
              </w:rPr>
              <w:t>9</w:t>
            </w:r>
            <w:r>
              <w:rPr>
                <w:noProof/>
              </w:rPr>
              <w:fldChar w:fldCharType="end"/>
            </w:r>
          </w:hyperlink>
        </w:p>
        <w:p w14:paraId="09BD1ADD" w14:textId="04A60829" w:rsidR="0053645B" w:rsidRDefault="0053645B">
          <w:pPr>
            <w:pStyle w:val="TOC2"/>
            <w:ind w:firstLine="480"/>
            <w:rPr>
              <w:rFonts w:asciiTheme="minorHAnsi" w:hAnsiTheme="minorHAnsi"/>
              <w:noProof/>
              <w:kern w:val="2"/>
              <w:sz w:val="22"/>
              <w:szCs w:val="24"/>
              <w14:ligatures w14:val="standardContextual"/>
            </w:rPr>
          </w:pPr>
          <w:hyperlink w:anchor="_Toc166684520" w:history="1">
            <w:r w:rsidRPr="00D5265F">
              <w:rPr>
                <w:rStyle w:val="af3"/>
                <w:rFonts w:ascii="楷体" w:eastAsia="楷体" w:hAnsi="楷体"/>
                <w:bCs/>
                <w:noProof/>
              </w:rPr>
              <w:t>（一）模型假设</w:t>
            </w:r>
            <w:r>
              <w:rPr>
                <w:noProof/>
              </w:rPr>
              <w:tab/>
            </w:r>
            <w:r>
              <w:rPr>
                <w:noProof/>
              </w:rPr>
              <w:fldChar w:fldCharType="begin"/>
            </w:r>
            <w:r>
              <w:rPr>
                <w:noProof/>
              </w:rPr>
              <w:instrText xml:space="preserve"> PAGEREF _Toc166684520 \h </w:instrText>
            </w:r>
            <w:r>
              <w:rPr>
                <w:noProof/>
              </w:rPr>
            </w:r>
            <w:r>
              <w:rPr>
                <w:noProof/>
              </w:rPr>
              <w:fldChar w:fldCharType="separate"/>
            </w:r>
            <w:r>
              <w:rPr>
                <w:noProof/>
              </w:rPr>
              <w:t>9</w:t>
            </w:r>
            <w:r>
              <w:rPr>
                <w:noProof/>
              </w:rPr>
              <w:fldChar w:fldCharType="end"/>
            </w:r>
          </w:hyperlink>
        </w:p>
        <w:p w14:paraId="36BC4BC7" w14:textId="42B58ADD" w:rsidR="0053645B" w:rsidRDefault="0053645B">
          <w:pPr>
            <w:pStyle w:val="TOC2"/>
            <w:ind w:firstLine="480"/>
            <w:rPr>
              <w:rFonts w:asciiTheme="minorHAnsi" w:hAnsiTheme="minorHAnsi"/>
              <w:noProof/>
              <w:kern w:val="2"/>
              <w:sz w:val="22"/>
              <w:szCs w:val="24"/>
              <w14:ligatures w14:val="standardContextual"/>
            </w:rPr>
          </w:pPr>
          <w:hyperlink w:anchor="_Toc166684521" w:history="1">
            <w:r w:rsidRPr="00D5265F">
              <w:rPr>
                <w:rStyle w:val="af3"/>
                <w:rFonts w:ascii="楷体" w:eastAsia="楷体" w:hAnsi="楷体"/>
                <w:bCs/>
                <w:noProof/>
              </w:rPr>
              <w:t>（二）对碳排放数据的地域考察——空间聚类分析</w:t>
            </w:r>
            <w:r>
              <w:rPr>
                <w:noProof/>
              </w:rPr>
              <w:tab/>
            </w:r>
            <w:r>
              <w:rPr>
                <w:noProof/>
              </w:rPr>
              <w:fldChar w:fldCharType="begin"/>
            </w:r>
            <w:r>
              <w:rPr>
                <w:noProof/>
              </w:rPr>
              <w:instrText xml:space="preserve"> PAGEREF _Toc166684521 \h </w:instrText>
            </w:r>
            <w:r>
              <w:rPr>
                <w:noProof/>
              </w:rPr>
            </w:r>
            <w:r>
              <w:rPr>
                <w:noProof/>
              </w:rPr>
              <w:fldChar w:fldCharType="separate"/>
            </w:r>
            <w:r>
              <w:rPr>
                <w:noProof/>
              </w:rPr>
              <w:t>10</w:t>
            </w:r>
            <w:r>
              <w:rPr>
                <w:noProof/>
              </w:rPr>
              <w:fldChar w:fldCharType="end"/>
            </w:r>
          </w:hyperlink>
        </w:p>
        <w:p w14:paraId="70B3F3AC" w14:textId="5C3B4E4D" w:rsidR="0053645B" w:rsidRDefault="0053645B">
          <w:pPr>
            <w:pStyle w:val="TOC3"/>
            <w:tabs>
              <w:tab w:val="right" w:leader="dot" w:pos="9060"/>
            </w:tabs>
            <w:ind w:firstLine="480"/>
            <w:rPr>
              <w:rFonts w:asciiTheme="minorHAnsi" w:hAnsiTheme="minorHAnsi"/>
              <w:noProof/>
              <w:kern w:val="2"/>
              <w:sz w:val="22"/>
              <w:szCs w:val="24"/>
              <w14:ligatures w14:val="standardContextual"/>
            </w:rPr>
          </w:pPr>
          <w:hyperlink w:anchor="_Toc166684522" w:history="1">
            <w:r w:rsidRPr="00D5265F">
              <w:rPr>
                <w:rStyle w:val="af3"/>
                <w:rFonts w:asciiTheme="majorEastAsia" w:eastAsiaTheme="majorEastAsia" w:hAnsiTheme="majorEastAsia"/>
                <w:noProof/>
              </w:rPr>
              <w:t>1.模型的引入</w:t>
            </w:r>
            <w:r>
              <w:rPr>
                <w:noProof/>
              </w:rPr>
              <w:tab/>
            </w:r>
            <w:r>
              <w:rPr>
                <w:noProof/>
              </w:rPr>
              <w:fldChar w:fldCharType="begin"/>
            </w:r>
            <w:r>
              <w:rPr>
                <w:noProof/>
              </w:rPr>
              <w:instrText xml:space="preserve"> PAGEREF _Toc166684522 \h </w:instrText>
            </w:r>
            <w:r>
              <w:rPr>
                <w:noProof/>
              </w:rPr>
            </w:r>
            <w:r>
              <w:rPr>
                <w:noProof/>
              </w:rPr>
              <w:fldChar w:fldCharType="separate"/>
            </w:r>
            <w:r>
              <w:rPr>
                <w:noProof/>
              </w:rPr>
              <w:t>10</w:t>
            </w:r>
            <w:r>
              <w:rPr>
                <w:noProof/>
              </w:rPr>
              <w:fldChar w:fldCharType="end"/>
            </w:r>
          </w:hyperlink>
        </w:p>
        <w:p w14:paraId="4297FA48" w14:textId="133F53B8" w:rsidR="0053645B" w:rsidRDefault="0053645B">
          <w:pPr>
            <w:pStyle w:val="TOC3"/>
            <w:tabs>
              <w:tab w:val="right" w:leader="dot" w:pos="9060"/>
            </w:tabs>
            <w:ind w:firstLine="480"/>
            <w:rPr>
              <w:rFonts w:asciiTheme="minorHAnsi" w:hAnsiTheme="minorHAnsi"/>
              <w:noProof/>
              <w:kern w:val="2"/>
              <w:sz w:val="22"/>
              <w:szCs w:val="24"/>
              <w14:ligatures w14:val="standardContextual"/>
            </w:rPr>
          </w:pPr>
          <w:hyperlink w:anchor="_Toc166684523" w:history="1">
            <w:r w:rsidRPr="00D5265F">
              <w:rPr>
                <w:rStyle w:val="af3"/>
                <w:noProof/>
              </w:rPr>
              <w:t>2.</w:t>
            </w:r>
            <w:r w:rsidRPr="00D5265F">
              <w:rPr>
                <w:rStyle w:val="af3"/>
                <w:rFonts w:asciiTheme="minorEastAsia" w:hAnsiTheme="minorEastAsia"/>
                <w:noProof/>
              </w:rPr>
              <w:t>空间权重矩阵</w:t>
            </w:r>
            <w:r>
              <w:rPr>
                <w:noProof/>
              </w:rPr>
              <w:tab/>
            </w:r>
            <w:r>
              <w:rPr>
                <w:noProof/>
              </w:rPr>
              <w:fldChar w:fldCharType="begin"/>
            </w:r>
            <w:r>
              <w:rPr>
                <w:noProof/>
              </w:rPr>
              <w:instrText xml:space="preserve"> PAGEREF _Toc166684523 \h </w:instrText>
            </w:r>
            <w:r>
              <w:rPr>
                <w:noProof/>
              </w:rPr>
            </w:r>
            <w:r>
              <w:rPr>
                <w:noProof/>
              </w:rPr>
              <w:fldChar w:fldCharType="separate"/>
            </w:r>
            <w:r>
              <w:rPr>
                <w:noProof/>
              </w:rPr>
              <w:t>10</w:t>
            </w:r>
            <w:r>
              <w:rPr>
                <w:noProof/>
              </w:rPr>
              <w:fldChar w:fldCharType="end"/>
            </w:r>
          </w:hyperlink>
        </w:p>
        <w:p w14:paraId="5B696C1A" w14:textId="2F88E7BA" w:rsidR="0053645B" w:rsidRDefault="0053645B">
          <w:pPr>
            <w:pStyle w:val="TOC3"/>
            <w:tabs>
              <w:tab w:val="right" w:leader="dot" w:pos="9060"/>
            </w:tabs>
            <w:ind w:firstLine="480"/>
            <w:rPr>
              <w:rFonts w:asciiTheme="minorHAnsi" w:hAnsiTheme="minorHAnsi"/>
              <w:noProof/>
              <w:kern w:val="2"/>
              <w:sz w:val="22"/>
              <w:szCs w:val="24"/>
              <w14:ligatures w14:val="standardContextual"/>
            </w:rPr>
          </w:pPr>
          <w:hyperlink w:anchor="_Toc166684524" w:history="1">
            <w:r w:rsidRPr="00D5265F">
              <w:rPr>
                <w:rStyle w:val="af3"/>
                <w:noProof/>
              </w:rPr>
              <w:t>3.</w:t>
            </w:r>
            <w:r w:rsidRPr="00D5265F">
              <w:rPr>
                <w:rStyle w:val="af3"/>
                <w:rFonts w:cstheme="minorHAnsi"/>
                <w:noProof/>
              </w:rPr>
              <w:t>K-Means</w:t>
            </w:r>
            <w:r w:rsidRPr="00D5265F">
              <w:rPr>
                <w:rStyle w:val="af3"/>
                <w:rFonts w:cstheme="minorHAnsi"/>
                <w:noProof/>
              </w:rPr>
              <w:t>聚类</w:t>
            </w:r>
            <w:r>
              <w:rPr>
                <w:noProof/>
              </w:rPr>
              <w:tab/>
            </w:r>
            <w:r>
              <w:rPr>
                <w:noProof/>
              </w:rPr>
              <w:fldChar w:fldCharType="begin"/>
            </w:r>
            <w:r>
              <w:rPr>
                <w:noProof/>
              </w:rPr>
              <w:instrText xml:space="preserve"> PAGEREF _Toc166684524 \h </w:instrText>
            </w:r>
            <w:r>
              <w:rPr>
                <w:noProof/>
              </w:rPr>
            </w:r>
            <w:r>
              <w:rPr>
                <w:noProof/>
              </w:rPr>
              <w:fldChar w:fldCharType="separate"/>
            </w:r>
            <w:r>
              <w:rPr>
                <w:noProof/>
              </w:rPr>
              <w:t>10</w:t>
            </w:r>
            <w:r>
              <w:rPr>
                <w:noProof/>
              </w:rPr>
              <w:fldChar w:fldCharType="end"/>
            </w:r>
          </w:hyperlink>
        </w:p>
        <w:p w14:paraId="76651A60" w14:textId="7B935378" w:rsidR="0053645B" w:rsidRDefault="0053645B">
          <w:pPr>
            <w:pStyle w:val="TOC2"/>
            <w:ind w:firstLine="480"/>
            <w:rPr>
              <w:rFonts w:asciiTheme="minorHAnsi" w:hAnsiTheme="minorHAnsi"/>
              <w:noProof/>
              <w:kern w:val="2"/>
              <w:sz w:val="22"/>
              <w:szCs w:val="24"/>
              <w14:ligatures w14:val="standardContextual"/>
            </w:rPr>
          </w:pPr>
          <w:hyperlink w:anchor="_Toc166684525" w:history="1">
            <w:r w:rsidRPr="00D5265F">
              <w:rPr>
                <w:rStyle w:val="af3"/>
                <w:rFonts w:ascii="楷体" w:eastAsia="楷体" w:hAnsi="楷体"/>
                <w:bCs/>
                <w:noProof/>
              </w:rPr>
              <w:t>（三）对碳排放数据的拟合——机器学习和深度学习模型</w:t>
            </w:r>
            <w:r>
              <w:rPr>
                <w:noProof/>
              </w:rPr>
              <w:tab/>
            </w:r>
            <w:r>
              <w:rPr>
                <w:noProof/>
              </w:rPr>
              <w:fldChar w:fldCharType="begin"/>
            </w:r>
            <w:r>
              <w:rPr>
                <w:noProof/>
              </w:rPr>
              <w:instrText xml:space="preserve"> PAGEREF _Toc166684525 \h </w:instrText>
            </w:r>
            <w:r>
              <w:rPr>
                <w:noProof/>
              </w:rPr>
            </w:r>
            <w:r>
              <w:rPr>
                <w:noProof/>
              </w:rPr>
              <w:fldChar w:fldCharType="separate"/>
            </w:r>
            <w:r>
              <w:rPr>
                <w:noProof/>
              </w:rPr>
              <w:t>12</w:t>
            </w:r>
            <w:r>
              <w:rPr>
                <w:noProof/>
              </w:rPr>
              <w:fldChar w:fldCharType="end"/>
            </w:r>
          </w:hyperlink>
        </w:p>
        <w:p w14:paraId="1FB1DB86" w14:textId="2EAE35B9" w:rsidR="0053645B" w:rsidRDefault="0053645B">
          <w:pPr>
            <w:pStyle w:val="TOC3"/>
            <w:tabs>
              <w:tab w:val="right" w:leader="dot" w:pos="9060"/>
            </w:tabs>
            <w:ind w:firstLine="480"/>
            <w:rPr>
              <w:rFonts w:asciiTheme="minorHAnsi" w:hAnsiTheme="minorHAnsi"/>
              <w:noProof/>
              <w:kern w:val="2"/>
              <w:sz w:val="22"/>
              <w:szCs w:val="24"/>
              <w14:ligatures w14:val="standardContextual"/>
            </w:rPr>
          </w:pPr>
          <w:hyperlink w:anchor="_Toc166684526" w:history="1">
            <w:r w:rsidRPr="00D5265F">
              <w:rPr>
                <w:rStyle w:val="af3"/>
                <w:rFonts w:asciiTheme="majorEastAsia" w:eastAsiaTheme="majorEastAsia" w:hAnsiTheme="majorEastAsia"/>
                <w:noProof/>
              </w:rPr>
              <w:t>1. 机器学习模型</w:t>
            </w:r>
            <w:r>
              <w:rPr>
                <w:noProof/>
              </w:rPr>
              <w:tab/>
            </w:r>
            <w:r>
              <w:rPr>
                <w:noProof/>
              </w:rPr>
              <w:fldChar w:fldCharType="begin"/>
            </w:r>
            <w:r>
              <w:rPr>
                <w:noProof/>
              </w:rPr>
              <w:instrText xml:space="preserve"> PAGEREF _Toc166684526 \h </w:instrText>
            </w:r>
            <w:r>
              <w:rPr>
                <w:noProof/>
              </w:rPr>
            </w:r>
            <w:r>
              <w:rPr>
                <w:noProof/>
              </w:rPr>
              <w:fldChar w:fldCharType="separate"/>
            </w:r>
            <w:r>
              <w:rPr>
                <w:noProof/>
              </w:rPr>
              <w:t>12</w:t>
            </w:r>
            <w:r>
              <w:rPr>
                <w:noProof/>
              </w:rPr>
              <w:fldChar w:fldCharType="end"/>
            </w:r>
          </w:hyperlink>
        </w:p>
        <w:p w14:paraId="053F66E5" w14:textId="705BDF53" w:rsidR="0053645B" w:rsidRDefault="0053645B">
          <w:pPr>
            <w:pStyle w:val="TOC3"/>
            <w:tabs>
              <w:tab w:val="right" w:leader="dot" w:pos="9060"/>
            </w:tabs>
            <w:ind w:firstLine="480"/>
            <w:rPr>
              <w:rFonts w:asciiTheme="minorHAnsi" w:hAnsiTheme="minorHAnsi"/>
              <w:noProof/>
              <w:kern w:val="2"/>
              <w:sz w:val="22"/>
              <w:szCs w:val="24"/>
              <w14:ligatures w14:val="standardContextual"/>
            </w:rPr>
          </w:pPr>
          <w:hyperlink w:anchor="_Toc166684527" w:history="1">
            <w:r w:rsidRPr="00D5265F">
              <w:rPr>
                <w:rStyle w:val="af3"/>
                <w:rFonts w:asciiTheme="minorEastAsia" w:hAnsiTheme="minorEastAsia"/>
                <w:noProof/>
              </w:rPr>
              <w:t xml:space="preserve">2. </w:t>
            </w:r>
            <w:r w:rsidRPr="00D5265F">
              <w:rPr>
                <w:rStyle w:val="af3"/>
                <w:rFonts w:cstheme="minorHAnsi"/>
                <w:noProof/>
              </w:rPr>
              <w:t>深度学习模型</w:t>
            </w:r>
            <w:r>
              <w:rPr>
                <w:noProof/>
              </w:rPr>
              <w:tab/>
            </w:r>
            <w:r>
              <w:rPr>
                <w:noProof/>
              </w:rPr>
              <w:fldChar w:fldCharType="begin"/>
            </w:r>
            <w:r>
              <w:rPr>
                <w:noProof/>
              </w:rPr>
              <w:instrText xml:space="preserve"> PAGEREF _Toc166684527 \h </w:instrText>
            </w:r>
            <w:r>
              <w:rPr>
                <w:noProof/>
              </w:rPr>
            </w:r>
            <w:r>
              <w:rPr>
                <w:noProof/>
              </w:rPr>
              <w:fldChar w:fldCharType="separate"/>
            </w:r>
            <w:r>
              <w:rPr>
                <w:noProof/>
              </w:rPr>
              <w:t>12</w:t>
            </w:r>
            <w:r>
              <w:rPr>
                <w:noProof/>
              </w:rPr>
              <w:fldChar w:fldCharType="end"/>
            </w:r>
          </w:hyperlink>
        </w:p>
        <w:p w14:paraId="6C5B100B" w14:textId="6CC9CE28" w:rsidR="0053645B" w:rsidRDefault="0053645B">
          <w:pPr>
            <w:pStyle w:val="TOC2"/>
            <w:ind w:firstLine="480"/>
            <w:rPr>
              <w:rFonts w:asciiTheme="minorHAnsi" w:hAnsiTheme="minorHAnsi"/>
              <w:noProof/>
              <w:kern w:val="2"/>
              <w:sz w:val="22"/>
              <w:szCs w:val="24"/>
              <w14:ligatures w14:val="standardContextual"/>
            </w:rPr>
          </w:pPr>
          <w:hyperlink w:anchor="_Toc166684528" w:history="1">
            <w:r w:rsidRPr="00D5265F">
              <w:rPr>
                <w:rStyle w:val="af3"/>
                <w:rFonts w:ascii="楷体" w:eastAsia="楷体" w:hAnsi="楷体"/>
                <w:bCs/>
                <w:noProof/>
              </w:rPr>
              <w:t>（四）对碳排放数据的预测——</w:t>
            </w:r>
            <w:r w:rsidRPr="00D5265F">
              <w:rPr>
                <w:rStyle w:val="af3"/>
                <w:rFonts w:eastAsia="楷体" w:cstheme="minorHAnsi"/>
                <w:bCs/>
                <w:noProof/>
              </w:rPr>
              <w:t>ARIMA</w:t>
            </w:r>
            <w:r w:rsidRPr="00D5265F">
              <w:rPr>
                <w:rStyle w:val="af3"/>
                <w:rFonts w:eastAsia="楷体" w:cstheme="minorHAnsi"/>
                <w:bCs/>
                <w:noProof/>
              </w:rPr>
              <w:t>模型</w:t>
            </w:r>
            <w:r>
              <w:rPr>
                <w:noProof/>
              </w:rPr>
              <w:tab/>
            </w:r>
            <w:r>
              <w:rPr>
                <w:noProof/>
              </w:rPr>
              <w:fldChar w:fldCharType="begin"/>
            </w:r>
            <w:r>
              <w:rPr>
                <w:noProof/>
              </w:rPr>
              <w:instrText xml:space="preserve"> PAGEREF _Toc166684528 \h </w:instrText>
            </w:r>
            <w:r>
              <w:rPr>
                <w:noProof/>
              </w:rPr>
            </w:r>
            <w:r>
              <w:rPr>
                <w:noProof/>
              </w:rPr>
              <w:fldChar w:fldCharType="separate"/>
            </w:r>
            <w:r>
              <w:rPr>
                <w:noProof/>
              </w:rPr>
              <w:t>14</w:t>
            </w:r>
            <w:r>
              <w:rPr>
                <w:noProof/>
              </w:rPr>
              <w:fldChar w:fldCharType="end"/>
            </w:r>
          </w:hyperlink>
        </w:p>
        <w:p w14:paraId="7C836051" w14:textId="3FE883E1" w:rsidR="0053645B" w:rsidRDefault="0053645B">
          <w:pPr>
            <w:pStyle w:val="TOC1"/>
            <w:tabs>
              <w:tab w:val="right" w:leader="dot" w:pos="9060"/>
            </w:tabs>
            <w:ind w:firstLine="480"/>
            <w:rPr>
              <w:rFonts w:asciiTheme="minorHAnsi" w:eastAsiaTheme="minorEastAsia" w:hAnsiTheme="minorHAnsi"/>
              <w:noProof/>
              <w:kern w:val="2"/>
              <w:sz w:val="22"/>
              <w:szCs w:val="24"/>
              <w14:ligatures w14:val="standardContextual"/>
            </w:rPr>
          </w:pPr>
          <w:hyperlink w:anchor="_Toc166684529" w:history="1">
            <w:r w:rsidRPr="00D5265F">
              <w:rPr>
                <w:rStyle w:val="af3"/>
                <w:bCs/>
                <w:noProof/>
              </w:rPr>
              <w:t>四、结论和建议</w:t>
            </w:r>
            <w:r>
              <w:rPr>
                <w:noProof/>
              </w:rPr>
              <w:tab/>
            </w:r>
            <w:r>
              <w:rPr>
                <w:noProof/>
              </w:rPr>
              <w:fldChar w:fldCharType="begin"/>
            </w:r>
            <w:r>
              <w:rPr>
                <w:noProof/>
              </w:rPr>
              <w:instrText xml:space="preserve"> PAGEREF _Toc166684529 \h </w:instrText>
            </w:r>
            <w:r>
              <w:rPr>
                <w:noProof/>
              </w:rPr>
            </w:r>
            <w:r>
              <w:rPr>
                <w:noProof/>
              </w:rPr>
              <w:fldChar w:fldCharType="separate"/>
            </w:r>
            <w:r>
              <w:rPr>
                <w:noProof/>
              </w:rPr>
              <w:t>15</w:t>
            </w:r>
            <w:r>
              <w:rPr>
                <w:noProof/>
              </w:rPr>
              <w:fldChar w:fldCharType="end"/>
            </w:r>
          </w:hyperlink>
        </w:p>
        <w:p w14:paraId="5712FA09" w14:textId="3BC8B1B5" w:rsidR="0053645B" w:rsidRDefault="0053645B">
          <w:pPr>
            <w:pStyle w:val="TOC2"/>
            <w:ind w:firstLine="480"/>
            <w:rPr>
              <w:rFonts w:asciiTheme="minorHAnsi" w:hAnsiTheme="minorHAnsi"/>
              <w:noProof/>
              <w:kern w:val="2"/>
              <w:sz w:val="22"/>
              <w:szCs w:val="24"/>
              <w14:ligatures w14:val="standardContextual"/>
            </w:rPr>
          </w:pPr>
          <w:hyperlink w:anchor="_Toc166684530" w:history="1">
            <w:r w:rsidRPr="00D5265F">
              <w:rPr>
                <w:rStyle w:val="af3"/>
                <w:rFonts w:ascii="楷体" w:eastAsia="楷体" w:hAnsi="楷体"/>
                <w:bCs/>
                <w:noProof/>
              </w:rPr>
              <w:t>（一）研究结论</w:t>
            </w:r>
            <w:r>
              <w:rPr>
                <w:noProof/>
              </w:rPr>
              <w:tab/>
            </w:r>
            <w:r>
              <w:rPr>
                <w:noProof/>
              </w:rPr>
              <w:fldChar w:fldCharType="begin"/>
            </w:r>
            <w:r>
              <w:rPr>
                <w:noProof/>
              </w:rPr>
              <w:instrText xml:space="preserve"> PAGEREF _Toc166684530 \h </w:instrText>
            </w:r>
            <w:r>
              <w:rPr>
                <w:noProof/>
              </w:rPr>
            </w:r>
            <w:r>
              <w:rPr>
                <w:noProof/>
              </w:rPr>
              <w:fldChar w:fldCharType="separate"/>
            </w:r>
            <w:r>
              <w:rPr>
                <w:noProof/>
              </w:rPr>
              <w:t>15</w:t>
            </w:r>
            <w:r>
              <w:rPr>
                <w:noProof/>
              </w:rPr>
              <w:fldChar w:fldCharType="end"/>
            </w:r>
          </w:hyperlink>
        </w:p>
        <w:p w14:paraId="0E0F19CB" w14:textId="4FEFCE2E" w:rsidR="0053645B" w:rsidRDefault="0053645B">
          <w:pPr>
            <w:pStyle w:val="TOC2"/>
            <w:ind w:firstLine="480"/>
            <w:rPr>
              <w:rFonts w:asciiTheme="minorHAnsi" w:hAnsiTheme="minorHAnsi"/>
              <w:noProof/>
              <w:kern w:val="2"/>
              <w:sz w:val="22"/>
              <w:szCs w:val="24"/>
              <w14:ligatures w14:val="standardContextual"/>
            </w:rPr>
          </w:pPr>
          <w:hyperlink w:anchor="_Toc166684531" w:history="1">
            <w:r w:rsidRPr="00D5265F">
              <w:rPr>
                <w:rStyle w:val="af3"/>
                <w:rFonts w:ascii="楷体" w:eastAsia="楷体" w:hAnsi="楷体"/>
                <w:bCs/>
                <w:noProof/>
              </w:rPr>
              <w:t>（二）减排策略</w:t>
            </w:r>
            <w:r>
              <w:rPr>
                <w:noProof/>
              </w:rPr>
              <w:tab/>
            </w:r>
            <w:r>
              <w:rPr>
                <w:noProof/>
              </w:rPr>
              <w:fldChar w:fldCharType="begin"/>
            </w:r>
            <w:r>
              <w:rPr>
                <w:noProof/>
              </w:rPr>
              <w:instrText xml:space="preserve"> PAGEREF _Toc166684531 \h </w:instrText>
            </w:r>
            <w:r>
              <w:rPr>
                <w:noProof/>
              </w:rPr>
            </w:r>
            <w:r>
              <w:rPr>
                <w:noProof/>
              </w:rPr>
              <w:fldChar w:fldCharType="separate"/>
            </w:r>
            <w:r>
              <w:rPr>
                <w:noProof/>
              </w:rPr>
              <w:t>16</w:t>
            </w:r>
            <w:r>
              <w:rPr>
                <w:noProof/>
              </w:rPr>
              <w:fldChar w:fldCharType="end"/>
            </w:r>
          </w:hyperlink>
        </w:p>
        <w:p w14:paraId="745D3126" w14:textId="2B10C762" w:rsidR="0053645B" w:rsidRDefault="0053645B">
          <w:pPr>
            <w:pStyle w:val="TOC1"/>
            <w:tabs>
              <w:tab w:val="right" w:leader="dot" w:pos="9060"/>
            </w:tabs>
            <w:ind w:firstLine="480"/>
            <w:rPr>
              <w:rFonts w:asciiTheme="minorHAnsi" w:eastAsiaTheme="minorEastAsia" w:hAnsiTheme="minorHAnsi"/>
              <w:noProof/>
              <w:kern w:val="2"/>
              <w:sz w:val="22"/>
              <w:szCs w:val="24"/>
              <w14:ligatures w14:val="standardContextual"/>
            </w:rPr>
          </w:pPr>
          <w:hyperlink w:anchor="_Toc166684532" w:history="1">
            <w:r w:rsidRPr="00D5265F">
              <w:rPr>
                <w:rStyle w:val="af3"/>
                <w:bCs/>
                <w:noProof/>
              </w:rPr>
              <w:t>参考文献</w:t>
            </w:r>
            <w:r>
              <w:rPr>
                <w:noProof/>
              </w:rPr>
              <w:tab/>
            </w:r>
            <w:r>
              <w:rPr>
                <w:noProof/>
              </w:rPr>
              <w:fldChar w:fldCharType="begin"/>
            </w:r>
            <w:r>
              <w:rPr>
                <w:noProof/>
              </w:rPr>
              <w:instrText xml:space="preserve"> PAGEREF _Toc166684532 \h </w:instrText>
            </w:r>
            <w:r>
              <w:rPr>
                <w:noProof/>
              </w:rPr>
            </w:r>
            <w:r>
              <w:rPr>
                <w:noProof/>
              </w:rPr>
              <w:fldChar w:fldCharType="separate"/>
            </w:r>
            <w:r>
              <w:rPr>
                <w:noProof/>
              </w:rPr>
              <w:t>17</w:t>
            </w:r>
            <w:r>
              <w:rPr>
                <w:noProof/>
              </w:rPr>
              <w:fldChar w:fldCharType="end"/>
            </w:r>
          </w:hyperlink>
        </w:p>
        <w:p w14:paraId="363365AF" w14:textId="3ABA5B89" w:rsidR="0053645B" w:rsidRDefault="0053645B">
          <w:pPr>
            <w:pStyle w:val="TOC1"/>
            <w:tabs>
              <w:tab w:val="right" w:leader="dot" w:pos="9060"/>
            </w:tabs>
            <w:ind w:firstLine="480"/>
            <w:rPr>
              <w:rFonts w:asciiTheme="minorHAnsi" w:eastAsiaTheme="minorEastAsia" w:hAnsiTheme="minorHAnsi"/>
              <w:noProof/>
              <w:kern w:val="2"/>
              <w:sz w:val="22"/>
              <w:szCs w:val="24"/>
              <w14:ligatures w14:val="standardContextual"/>
            </w:rPr>
          </w:pPr>
          <w:hyperlink w:anchor="_Toc166684533" w:history="1">
            <w:r w:rsidRPr="00D5265F">
              <w:rPr>
                <w:rStyle w:val="af3"/>
                <w:bCs/>
                <w:noProof/>
              </w:rPr>
              <w:t>附录</w:t>
            </w:r>
            <w:r>
              <w:rPr>
                <w:noProof/>
              </w:rPr>
              <w:tab/>
            </w:r>
            <w:r>
              <w:rPr>
                <w:noProof/>
              </w:rPr>
              <w:fldChar w:fldCharType="begin"/>
            </w:r>
            <w:r>
              <w:rPr>
                <w:noProof/>
              </w:rPr>
              <w:instrText xml:space="preserve"> PAGEREF _Toc166684533 \h </w:instrText>
            </w:r>
            <w:r>
              <w:rPr>
                <w:noProof/>
              </w:rPr>
            </w:r>
            <w:r>
              <w:rPr>
                <w:noProof/>
              </w:rPr>
              <w:fldChar w:fldCharType="separate"/>
            </w:r>
            <w:r>
              <w:rPr>
                <w:noProof/>
              </w:rPr>
              <w:t>19</w:t>
            </w:r>
            <w:r>
              <w:rPr>
                <w:noProof/>
              </w:rPr>
              <w:fldChar w:fldCharType="end"/>
            </w:r>
          </w:hyperlink>
        </w:p>
        <w:p w14:paraId="6CD0AD2F" w14:textId="6F19EEFF" w:rsidR="0053645B" w:rsidRDefault="0053645B">
          <w:pPr>
            <w:pStyle w:val="TOC1"/>
            <w:tabs>
              <w:tab w:val="right" w:leader="dot" w:pos="9060"/>
            </w:tabs>
            <w:ind w:firstLine="480"/>
            <w:rPr>
              <w:rFonts w:asciiTheme="minorHAnsi" w:eastAsiaTheme="minorEastAsia" w:hAnsiTheme="minorHAnsi"/>
              <w:noProof/>
              <w:kern w:val="2"/>
              <w:sz w:val="22"/>
              <w:szCs w:val="24"/>
              <w14:ligatures w14:val="standardContextual"/>
            </w:rPr>
          </w:pPr>
          <w:hyperlink w:anchor="_Toc166684534" w:history="1">
            <w:r w:rsidRPr="00D5265F">
              <w:rPr>
                <w:rStyle w:val="af3"/>
                <w:bCs/>
                <w:noProof/>
              </w:rPr>
              <w:t>致谢</w:t>
            </w:r>
            <w:r>
              <w:rPr>
                <w:noProof/>
              </w:rPr>
              <w:tab/>
            </w:r>
            <w:r>
              <w:rPr>
                <w:noProof/>
              </w:rPr>
              <w:fldChar w:fldCharType="begin"/>
            </w:r>
            <w:r>
              <w:rPr>
                <w:noProof/>
              </w:rPr>
              <w:instrText xml:space="preserve"> PAGEREF _Toc166684534 \h </w:instrText>
            </w:r>
            <w:r>
              <w:rPr>
                <w:noProof/>
              </w:rPr>
            </w:r>
            <w:r>
              <w:rPr>
                <w:noProof/>
              </w:rPr>
              <w:fldChar w:fldCharType="separate"/>
            </w:r>
            <w:r>
              <w:rPr>
                <w:noProof/>
              </w:rPr>
              <w:t>20</w:t>
            </w:r>
            <w:r>
              <w:rPr>
                <w:noProof/>
              </w:rPr>
              <w:fldChar w:fldCharType="end"/>
            </w:r>
          </w:hyperlink>
        </w:p>
        <w:p w14:paraId="3DB4C65D" w14:textId="1D0E751E" w:rsidR="00B84C9A" w:rsidRDefault="00000000" w:rsidP="00622125">
          <w:pPr>
            <w:pStyle w:val="WPSOffice3"/>
            <w:tabs>
              <w:tab w:val="right" w:leader="dot" w:pos="8306"/>
            </w:tabs>
            <w:spacing w:line="480" w:lineRule="exact"/>
            <w:ind w:leftChars="0" w:left="0"/>
            <w:rPr>
              <w:rFonts w:ascii="Times New Roman" w:hAnsi="Times New Roman"/>
            </w:rPr>
            <w:sectPr w:rsidR="00B84C9A">
              <w:headerReference w:type="default" r:id="rId14"/>
              <w:footerReference w:type="default" r:id="rId15"/>
              <w:pgSz w:w="11906" w:h="16838"/>
              <w:pgMar w:top="1418" w:right="1418" w:bottom="1418" w:left="1418" w:header="851" w:footer="851" w:gutter="0"/>
              <w:pgNumType w:fmt="upperRoman" w:start="1"/>
              <w:cols w:space="0"/>
              <w:docGrid w:type="lines" w:linePitch="312"/>
            </w:sectPr>
          </w:pPr>
          <w:r w:rsidRPr="00170942">
            <w:rPr>
              <w:rFonts w:ascii="黑体" w:eastAsia="黑体" w:hAnsi="黑体"/>
            </w:rPr>
            <w:fldChar w:fldCharType="end"/>
          </w:r>
        </w:p>
      </w:sdtContent>
    </w:sdt>
    <w:p w14:paraId="11BF9BEA" w14:textId="4B299B10" w:rsidR="00ED6994" w:rsidRPr="00ED6994" w:rsidRDefault="00ED6994" w:rsidP="00622125">
      <w:pPr>
        <w:pStyle w:val="1"/>
        <w:spacing w:line="480" w:lineRule="exact"/>
        <w:rPr>
          <w:rFonts w:ascii="Times New Roman" w:hAnsi="Times New Roman" w:cs="黑体"/>
          <w:b w:val="0"/>
          <w:bCs/>
          <w:sz w:val="28"/>
          <w:szCs w:val="28"/>
        </w:rPr>
      </w:pPr>
      <w:bookmarkStart w:id="9" w:name="_Toc166684509"/>
      <w:r w:rsidRPr="00ED6994">
        <w:rPr>
          <w:rFonts w:hint="eastAsia"/>
          <w:b w:val="0"/>
          <w:bCs/>
          <w:sz w:val="28"/>
          <w:szCs w:val="28"/>
        </w:rPr>
        <w:lastRenderedPageBreak/>
        <w:t>表格与插图清单</w:t>
      </w:r>
      <w:bookmarkEnd w:id="9"/>
    </w:p>
    <w:p w14:paraId="6B08F40E" w14:textId="77777777" w:rsidR="00FF3A9A" w:rsidRPr="00FF3A9A" w:rsidRDefault="00FF3A9A" w:rsidP="00FF3A9A">
      <w:pPr>
        <w:pStyle w:val="afe"/>
        <w:tabs>
          <w:tab w:val="right" w:leader="dot" w:pos="9062"/>
        </w:tabs>
        <w:spacing w:line="480" w:lineRule="exact"/>
        <w:ind w:left="960" w:hanging="480"/>
        <w:rPr>
          <w:rStyle w:val="af3"/>
          <w:rFonts w:asciiTheme="minorEastAsia" w:hAnsiTheme="minorEastAsia"/>
          <w:noProof/>
          <w:color w:val="auto"/>
          <w:u w:val="none"/>
        </w:rPr>
      </w:pPr>
      <w:r w:rsidRPr="00FF3A9A">
        <w:rPr>
          <w:rStyle w:val="af3"/>
          <w:rFonts w:asciiTheme="minorEastAsia" w:hAnsiTheme="minorEastAsia" w:hint="eastAsia"/>
          <w:noProof/>
          <w:color w:val="auto"/>
          <w:u w:val="none"/>
        </w:rPr>
        <w:t>表1 空间聚类分析模型的聚类结果</w:t>
      </w:r>
    </w:p>
    <w:p w14:paraId="51879CB2" w14:textId="77777777" w:rsidR="00FF3A9A" w:rsidRPr="00FF3A9A" w:rsidRDefault="00FF3A9A" w:rsidP="00FF3A9A">
      <w:pPr>
        <w:pStyle w:val="afe"/>
        <w:tabs>
          <w:tab w:val="right" w:leader="dot" w:pos="9062"/>
        </w:tabs>
        <w:spacing w:line="480" w:lineRule="exact"/>
        <w:ind w:left="960" w:hanging="480"/>
        <w:rPr>
          <w:rStyle w:val="af3"/>
          <w:rFonts w:asciiTheme="minorEastAsia" w:hAnsiTheme="minorEastAsia"/>
          <w:noProof/>
          <w:color w:val="auto"/>
          <w:u w:val="none"/>
        </w:rPr>
      </w:pPr>
      <w:r w:rsidRPr="00FF3A9A">
        <w:rPr>
          <w:rStyle w:val="af3"/>
          <w:rFonts w:asciiTheme="minorEastAsia" w:hAnsiTheme="minorEastAsia" w:hint="eastAsia"/>
          <w:noProof/>
          <w:color w:val="auto"/>
          <w:u w:val="none"/>
        </w:rPr>
        <w:t>表2 机器学习模型性能评估</w:t>
      </w:r>
    </w:p>
    <w:p w14:paraId="5A9329CF" w14:textId="77777777" w:rsidR="00FF3A9A" w:rsidRPr="00FF3A9A" w:rsidRDefault="00FF3A9A" w:rsidP="00FF3A9A">
      <w:pPr>
        <w:pStyle w:val="afe"/>
        <w:tabs>
          <w:tab w:val="right" w:leader="dot" w:pos="9062"/>
        </w:tabs>
        <w:spacing w:line="480" w:lineRule="exact"/>
        <w:ind w:left="960" w:hanging="480"/>
        <w:rPr>
          <w:rStyle w:val="af3"/>
          <w:rFonts w:asciiTheme="minorEastAsia" w:hAnsiTheme="minorEastAsia"/>
          <w:noProof/>
          <w:color w:val="auto"/>
          <w:u w:val="none"/>
        </w:rPr>
      </w:pPr>
      <w:r w:rsidRPr="00FF3A9A">
        <w:rPr>
          <w:rStyle w:val="af3"/>
          <w:rFonts w:asciiTheme="minorEastAsia" w:hAnsiTheme="minorEastAsia" w:hint="eastAsia"/>
          <w:noProof/>
          <w:color w:val="auto"/>
          <w:u w:val="none"/>
        </w:rPr>
        <w:t>表3 深度学习模型性能评估</w:t>
      </w:r>
    </w:p>
    <w:p w14:paraId="5AB7DF89" w14:textId="77777777" w:rsidR="00FF3A9A" w:rsidRPr="00FF3A9A" w:rsidRDefault="00FF3A9A" w:rsidP="00FF3A9A">
      <w:pPr>
        <w:pStyle w:val="afe"/>
        <w:tabs>
          <w:tab w:val="right" w:leader="dot" w:pos="9062"/>
        </w:tabs>
        <w:spacing w:line="480" w:lineRule="exact"/>
        <w:ind w:left="960" w:hanging="480"/>
        <w:rPr>
          <w:rStyle w:val="af3"/>
          <w:rFonts w:asciiTheme="minorEastAsia" w:hAnsiTheme="minorEastAsia"/>
          <w:noProof/>
          <w:color w:val="auto"/>
          <w:u w:val="none"/>
        </w:rPr>
      </w:pPr>
      <w:r w:rsidRPr="00FF3A9A">
        <w:rPr>
          <w:rStyle w:val="af3"/>
          <w:rFonts w:asciiTheme="minorEastAsia" w:hAnsiTheme="minorEastAsia" w:hint="eastAsia"/>
          <w:noProof/>
          <w:color w:val="auto"/>
          <w:u w:val="none"/>
        </w:rPr>
        <w:t>表4 碳排放数据差分结果</w:t>
      </w:r>
    </w:p>
    <w:p w14:paraId="5B0775D7" w14:textId="77777777" w:rsidR="00FF3A9A" w:rsidRPr="00FF3A9A" w:rsidRDefault="00FF3A9A" w:rsidP="00FF3A9A">
      <w:pPr>
        <w:pStyle w:val="afe"/>
        <w:tabs>
          <w:tab w:val="right" w:leader="dot" w:pos="9062"/>
        </w:tabs>
        <w:spacing w:line="480" w:lineRule="exact"/>
        <w:ind w:left="960" w:hanging="480"/>
        <w:rPr>
          <w:rStyle w:val="af3"/>
          <w:rFonts w:asciiTheme="minorEastAsia" w:hAnsiTheme="minorEastAsia"/>
          <w:noProof/>
          <w:color w:val="auto"/>
          <w:u w:val="none"/>
        </w:rPr>
      </w:pPr>
      <w:r w:rsidRPr="00FF3A9A">
        <w:rPr>
          <w:rStyle w:val="af3"/>
          <w:rFonts w:asciiTheme="minorEastAsia" w:hAnsiTheme="minorEastAsia" w:hint="eastAsia"/>
          <w:noProof/>
          <w:color w:val="auto"/>
          <w:u w:val="none"/>
        </w:rPr>
        <w:t>表5 ARIMA参数表</w:t>
      </w:r>
    </w:p>
    <w:p w14:paraId="4840A899" w14:textId="77777777" w:rsidR="00FF3A9A" w:rsidRPr="00FF3A9A" w:rsidRDefault="00FF3A9A" w:rsidP="00FF3A9A">
      <w:pPr>
        <w:pStyle w:val="afe"/>
        <w:tabs>
          <w:tab w:val="right" w:leader="dot" w:pos="9062"/>
        </w:tabs>
        <w:spacing w:line="480" w:lineRule="exact"/>
        <w:ind w:left="960" w:hanging="480"/>
        <w:rPr>
          <w:rStyle w:val="af3"/>
          <w:rFonts w:asciiTheme="minorEastAsia" w:hAnsiTheme="minorEastAsia"/>
          <w:noProof/>
          <w:color w:val="auto"/>
          <w:u w:val="none"/>
        </w:rPr>
      </w:pPr>
    </w:p>
    <w:p w14:paraId="7390DA35" w14:textId="77777777" w:rsidR="00FF3A9A" w:rsidRPr="00FF3A9A" w:rsidRDefault="00FF3A9A" w:rsidP="00FF3A9A">
      <w:pPr>
        <w:pStyle w:val="afe"/>
        <w:tabs>
          <w:tab w:val="right" w:leader="dot" w:pos="9062"/>
        </w:tabs>
        <w:spacing w:line="480" w:lineRule="exact"/>
        <w:ind w:left="960" w:hanging="480"/>
        <w:rPr>
          <w:rStyle w:val="af3"/>
          <w:rFonts w:asciiTheme="minorEastAsia" w:hAnsiTheme="minorEastAsia"/>
          <w:noProof/>
          <w:color w:val="auto"/>
          <w:u w:val="none"/>
        </w:rPr>
      </w:pPr>
      <w:r w:rsidRPr="00FF3A9A">
        <w:rPr>
          <w:rStyle w:val="af3"/>
          <w:rFonts w:asciiTheme="minorEastAsia" w:hAnsiTheme="minorEastAsia" w:hint="eastAsia"/>
          <w:noProof/>
          <w:color w:val="auto"/>
          <w:u w:val="none"/>
        </w:rPr>
        <w:t>图 1 关于我国碳排放相关政策的词云图</w:t>
      </w:r>
    </w:p>
    <w:p w14:paraId="17102149" w14:textId="77777777" w:rsidR="00FF3A9A" w:rsidRPr="00FF3A9A" w:rsidRDefault="00FF3A9A" w:rsidP="00FF3A9A">
      <w:pPr>
        <w:pStyle w:val="afe"/>
        <w:tabs>
          <w:tab w:val="right" w:leader="dot" w:pos="9062"/>
        </w:tabs>
        <w:spacing w:line="480" w:lineRule="exact"/>
        <w:ind w:left="960" w:hanging="480"/>
        <w:rPr>
          <w:rStyle w:val="af3"/>
          <w:rFonts w:asciiTheme="minorEastAsia" w:hAnsiTheme="minorEastAsia"/>
          <w:noProof/>
          <w:color w:val="auto"/>
          <w:u w:val="none"/>
        </w:rPr>
      </w:pPr>
      <w:r w:rsidRPr="00FF3A9A">
        <w:rPr>
          <w:rStyle w:val="af3"/>
          <w:rFonts w:asciiTheme="minorEastAsia" w:hAnsiTheme="minorEastAsia" w:hint="eastAsia"/>
          <w:noProof/>
          <w:color w:val="auto"/>
          <w:u w:val="none"/>
        </w:rPr>
        <w:t>图 2中国碳排放指标图例</w:t>
      </w:r>
    </w:p>
    <w:p w14:paraId="60D9B513" w14:textId="77777777" w:rsidR="00FF3A9A" w:rsidRPr="00FF3A9A" w:rsidRDefault="00FF3A9A" w:rsidP="00FF3A9A">
      <w:pPr>
        <w:pStyle w:val="afe"/>
        <w:tabs>
          <w:tab w:val="right" w:leader="dot" w:pos="9062"/>
        </w:tabs>
        <w:spacing w:line="480" w:lineRule="exact"/>
        <w:ind w:left="960" w:hanging="480"/>
        <w:rPr>
          <w:rStyle w:val="af3"/>
          <w:rFonts w:asciiTheme="minorEastAsia" w:hAnsiTheme="minorEastAsia"/>
          <w:noProof/>
          <w:color w:val="auto"/>
          <w:u w:val="none"/>
        </w:rPr>
      </w:pPr>
      <w:r w:rsidRPr="00FF3A9A">
        <w:rPr>
          <w:rStyle w:val="af3"/>
          <w:rFonts w:asciiTheme="minorEastAsia" w:hAnsiTheme="minorEastAsia" w:hint="eastAsia"/>
          <w:noProof/>
          <w:color w:val="auto"/>
          <w:u w:val="none"/>
        </w:rPr>
        <w:t>图 3 1997年中国碳排放指标占比</w:t>
      </w:r>
    </w:p>
    <w:p w14:paraId="1B0485A7" w14:textId="77777777" w:rsidR="00FF3A9A" w:rsidRPr="00FF3A9A" w:rsidRDefault="00FF3A9A" w:rsidP="00FF3A9A">
      <w:pPr>
        <w:pStyle w:val="afe"/>
        <w:tabs>
          <w:tab w:val="right" w:leader="dot" w:pos="9062"/>
        </w:tabs>
        <w:spacing w:line="480" w:lineRule="exact"/>
        <w:ind w:left="960" w:hanging="480"/>
        <w:rPr>
          <w:rStyle w:val="af3"/>
          <w:rFonts w:asciiTheme="minorEastAsia" w:hAnsiTheme="minorEastAsia"/>
          <w:noProof/>
          <w:color w:val="auto"/>
          <w:u w:val="none"/>
        </w:rPr>
      </w:pPr>
      <w:r w:rsidRPr="00FF3A9A">
        <w:rPr>
          <w:rStyle w:val="af3"/>
          <w:rFonts w:asciiTheme="minorEastAsia" w:hAnsiTheme="minorEastAsia" w:hint="eastAsia"/>
          <w:noProof/>
          <w:color w:val="auto"/>
          <w:u w:val="none"/>
        </w:rPr>
        <w:t>图 4 2010年中国碳排放指标占比</w:t>
      </w:r>
    </w:p>
    <w:p w14:paraId="178812CA" w14:textId="77777777" w:rsidR="00FF3A9A" w:rsidRPr="00FF3A9A" w:rsidRDefault="00FF3A9A" w:rsidP="00FF3A9A">
      <w:pPr>
        <w:pStyle w:val="afe"/>
        <w:tabs>
          <w:tab w:val="right" w:leader="dot" w:pos="9062"/>
        </w:tabs>
        <w:spacing w:line="480" w:lineRule="exact"/>
        <w:ind w:left="960" w:hanging="480"/>
        <w:rPr>
          <w:rStyle w:val="af3"/>
          <w:rFonts w:asciiTheme="minorEastAsia" w:hAnsiTheme="minorEastAsia"/>
          <w:noProof/>
          <w:color w:val="auto"/>
          <w:u w:val="none"/>
        </w:rPr>
      </w:pPr>
      <w:r w:rsidRPr="00FF3A9A">
        <w:rPr>
          <w:rStyle w:val="af3"/>
          <w:rFonts w:asciiTheme="minorEastAsia" w:hAnsiTheme="minorEastAsia" w:hint="eastAsia"/>
          <w:noProof/>
          <w:color w:val="auto"/>
          <w:u w:val="none"/>
        </w:rPr>
        <w:t>图 5 2021年中国碳排放指标占比</w:t>
      </w:r>
    </w:p>
    <w:p w14:paraId="5A458EEC" w14:textId="77777777" w:rsidR="00FF3A9A" w:rsidRPr="00FF3A9A" w:rsidRDefault="00FF3A9A" w:rsidP="00FF3A9A">
      <w:pPr>
        <w:pStyle w:val="afe"/>
        <w:tabs>
          <w:tab w:val="right" w:leader="dot" w:pos="9062"/>
        </w:tabs>
        <w:spacing w:line="480" w:lineRule="exact"/>
        <w:ind w:left="960" w:hanging="480"/>
        <w:rPr>
          <w:rStyle w:val="af3"/>
          <w:rFonts w:asciiTheme="minorEastAsia" w:hAnsiTheme="minorEastAsia"/>
          <w:noProof/>
          <w:color w:val="auto"/>
          <w:u w:val="none"/>
        </w:rPr>
      </w:pPr>
      <w:r w:rsidRPr="00FF3A9A">
        <w:rPr>
          <w:rStyle w:val="af3"/>
          <w:rFonts w:asciiTheme="minorEastAsia" w:hAnsiTheme="minorEastAsia" w:hint="eastAsia"/>
          <w:noProof/>
          <w:color w:val="auto"/>
          <w:u w:val="none"/>
        </w:rPr>
        <w:t>图 6 1997年和2021年全国各省二氧化碳排放量</w:t>
      </w:r>
    </w:p>
    <w:p w14:paraId="37AA628B" w14:textId="77777777" w:rsidR="00EB20C8" w:rsidRDefault="00FF3A9A" w:rsidP="00FF3A9A">
      <w:pPr>
        <w:pStyle w:val="afe"/>
        <w:tabs>
          <w:tab w:val="right" w:leader="dot" w:pos="9062"/>
        </w:tabs>
        <w:spacing w:line="480" w:lineRule="exact"/>
        <w:ind w:left="960" w:hanging="480"/>
        <w:rPr>
          <w:rFonts w:cstheme="minorHAnsi"/>
        </w:rPr>
      </w:pPr>
      <w:r w:rsidRPr="00FF3A9A">
        <w:rPr>
          <w:rStyle w:val="af3"/>
          <w:rFonts w:asciiTheme="minorEastAsia" w:hAnsiTheme="minorEastAsia" w:hint="eastAsia"/>
          <w:noProof/>
          <w:color w:val="auto"/>
          <w:u w:val="none"/>
        </w:rPr>
        <w:t xml:space="preserve">图 7 </w:t>
      </w:r>
      <w:r w:rsidR="00EB20C8" w:rsidRPr="0014384A">
        <w:rPr>
          <w:rFonts w:cstheme="minorHAnsi"/>
        </w:rPr>
        <w:t>差分后数据的</w:t>
      </w:r>
      <w:r w:rsidR="00EB20C8" w:rsidRPr="0014384A">
        <w:rPr>
          <w:rFonts w:cstheme="minorHAnsi"/>
        </w:rPr>
        <w:t>ACF</w:t>
      </w:r>
      <w:r w:rsidR="00EB20C8" w:rsidRPr="0014384A">
        <w:rPr>
          <w:rFonts w:cstheme="minorHAnsi"/>
        </w:rPr>
        <w:t>、</w:t>
      </w:r>
      <w:r w:rsidR="00EB20C8" w:rsidRPr="0014384A">
        <w:rPr>
          <w:rFonts w:cstheme="minorHAnsi"/>
        </w:rPr>
        <w:t>PACF</w:t>
      </w:r>
      <w:r w:rsidR="00EB20C8" w:rsidRPr="0014384A">
        <w:rPr>
          <w:rFonts w:cstheme="minorHAnsi"/>
        </w:rPr>
        <w:t>图</w:t>
      </w:r>
    </w:p>
    <w:p w14:paraId="56D51803" w14:textId="10933C37" w:rsidR="006D575B" w:rsidRPr="00FF3A9A" w:rsidRDefault="00FF3A9A" w:rsidP="00FF3A9A">
      <w:pPr>
        <w:pStyle w:val="afe"/>
        <w:tabs>
          <w:tab w:val="right" w:leader="dot" w:pos="9062"/>
        </w:tabs>
        <w:spacing w:line="480" w:lineRule="exact"/>
        <w:ind w:left="960" w:hanging="480"/>
        <w:rPr>
          <w:rStyle w:val="af3"/>
          <w:rFonts w:asciiTheme="minorEastAsia" w:hAnsiTheme="minorEastAsia"/>
          <w:noProof/>
          <w:color w:val="auto"/>
          <w:u w:val="none"/>
        </w:rPr>
      </w:pPr>
      <w:r w:rsidRPr="00FF3A9A">
        <w:rPr>
          <w:rStyle w:val="af3"/>
          <w:rFonts w:asciiTheme="minorEastAsia" w:hAnsiTheme="minorEastAsia" w:hint="eastAsia"/>
          <w:noProof/>
          <w:color w:val="auto"/>
          <w:u w:val="none"/>
        </w:rPr>
        <w:t xml:space="preserve">图 </w:t>
      </w:r>
      <w:r w:rsidR="00EB20C8">
        <w:rPr>
          <w:rStyle w:val="af3"/>
          <w:rFonts w:asciiTheme="minorEastAsia" w:hAnsiTheme="minorEastAsia" w:hint="eastAsia"/>
          <w:noProof/>
          <w:color w:val="auto"/>
          <w:u w:val="none"/>
        </w:rPr>
        <w:t>8</w:t>
      </w:r>
      <w:r w:rsidRPr="00FF3A9A">
        <w:rPr>
          <w:rStyle w:val="af3"/>
          <w:rFonts w:asciiTheme="minorEastAsia" w:hAnsiTheme="minorEastAsia" w:hint="eastAsia"/>
          <w:noProof/>
          <w:color w:val="auto"/>
          <w:u w:val="none"/>
        </w:rPr>
        <w:t xml:space="preserve"> ARIMA模型对我国碳排放量的预测</w:t>
      </w:r>
    </w:p>
    <w:p w14:paraId="77FC28CE" w14:textId="77D0FD9D" w:rsidR="00ED6994" w:rsidRDefault="00ED6994" w:rsidP="006D575B">
      <w:pPr>
        <w:spacing w:line="480" w:lineRule="exact"/>
        <w:ind w:firstLine="480"/>
        <w:textAlignment w:val="center"/>
        <w:rPr>
          <w:rFonts w:ascii="仿宋_GB2312" w:eastAsia="仿宋_GB2312" w:hAnsi="仿宋_GB2312" w:cs="仿宋_GB2312"/>
          <w:bCs/>
          <w:szCs w:val="24"/>
        </w:rPr>
      </w:pPr>
    </w:p>
    <w:p w14:paraId="33709E3F" w14:textId="77777777" w:rsidR="00ED6994" w:rsidRDefault="00ED6994" w:rsidP="00ED6994">
      <w:pPr>
        <w:spacing w:line="480" w:lineRule="exact"/>
        <w:ind w:firstLine="480"/>
        <w:textAlignment w:val="center"/>
        <w:rPr>
          <w:rFonts w:ascii="仿宋_GB2312" w:eastAsia="仿宋_GB2312" w:hAnsi="仿宋_GB2312" w:cs="仿宋_GB2312"/>
          <w:bCs/>
          <w:szCs w:val="24"/>
        </w:rPr>
      </w:pPr>
    </w:p>
    <w:p w14:paraId="29025BC1" w14:textId="77777777" w:rsidR="00ED6994" w:rsidRDefault="00ED6994" w:rsidP="00ED6994">
      <w:pPr>
        <w:spacing w:line="480" w:lineRule="exact"/>
        <w:ind w:firstLine="480"/>
        <w:textAlignment w:val="center"/>
        <w:rPr>
          <w:rFonts w:ascii="仿宋_GB2312" w:eastAsia="仿宋_GB2312" w:hAnsi="仿宋_GB2312" w:cs="仿宋_GB2312"/>
          <w:bCs/>
          <w:szCs w:val="24"/>
        </w:rPr>
      </w:pPr>
    </w:p>
    <w:p w14:paraId="01B2DCAC" w14:textId="77777777" w:rsidR="00ED6994" w:rsidRDefault="00ED6994" w:rsidP="00ED6994">
      <w:pPr>
        <w:spacing w:line="480" w:lineRule="exact"/>
        <w:ind w:firstLine="480"/>
        <w:textAlignment w:val="center"/>
        <w:rPr>
          <w:rFonts w:ascii="仿宋_GB2312" w:eastAsia="仿宋_GB2312" w:hAnsi="仿宋_GB2312" w:cs="仿宋_GB2312"/>
          <w:bCs/>
          <w:szCs w:val="24"/>
        </w:rPr>
      </w:pPr>
    </w:p>
    <w:p w14:paraId="353891D1" w14:textId="77777777" w:rsidR="00ED6994" w:rsidRDefault="00ED6994" w:rsidP="00ED6994">
      <w:pPr>
        <w:spacing w:line="480" w:lineRule="exact"/>
        <w:ind w:firstLine="480"/>
        <w:textAlignment w:val="center"/>
        <w:rPr>
          <w:rFonts w:ascii="仿宋_GB2312" w:eastAsia="仿宋_GB2312" w:hAnsi="仿宋_GB2312" w:cs="仿宋_GB2312"/>
          <w:bCs/>
          <w:szCs w:val="24"/>
        </w:rPr>
      </w:pPr>
    </w:p>
    <w:p w14:paraId="42BE5802" w14:textId="77777777" w:rsidR="00ED6994" w:rsidRDefault="00ED6994" w:rsidP="00ED6994">
      <w:pPr>
        <w:spacing w:line="480" w:lineRule="exact"/>
        <w:ind w:firstLine="480"/>
        <w:textAlignment w:val="center"/>
        <w:rPr>
          <w:rFonts w:ascii="仿宋_GB2312" w:eastAsia="仿宋_GB2312" w:hAnsi="仿宋_GB2312" w:cs="仿宋_GB2312"/>
          <w:bCs/>
          <w:szCs w:val="24"/>
        </w:rPr>
      </w:pPr>
    </w:p>
    <w:p w14:paraId="766BEFB4" w14:textId="77777777" w:rsidR="00ED6994" w:rsidRDefault="00ED6994" w:rsidP="00ED6994">
      <w:pPr>
        <w:spacing w:line="480" w:lineRule="exact"/>
        <w:ind w:firstLine="480"/>
        <w:textAlignment w:val="center"/>
        <w:rPr>
          <w:rFonts w:ascii="仿宋_GB2312" w:eastAsia="仿宋_GB2312" w:hAnsi="仿宋_GB2312" w:cs="仿宋_GB2312"/>
          <w:bCs/>
          <w:szCs w:val="24"/>
        </w:rPr>
      </w:pPr>
    </w:p>
    <w:p w14:paraId="5F35FE8D" w14:textId="77777777" w:rsidR="00ED6994" w:rsidRDefault="00ED6994" w:rsidP="00ED6994">
      <w:pPr>
        <w:spacing w:line="480" w:lineRule="exact"/>
        <w:ind w:firstLine="480"/>
        <w:textAlignment w:val="center"/>
        <w:rPr>
          <w:rFonts w:ascii="仿宋_GB2312" w:eastAsia="仿宋_GB2312" w:hAnsi="仿宋_GB2312" w:cs="仿宋_GB2312"/>
          <w:bCs/>
          <w:szCs w:val="24"/>
        </w:rPr>
      </w:pPr>
    </w:p>
    <w:p w14:paraId="265F3D44" w14:textId="77777777" w:rsidR="00ED6994" w:rsidRDefault="00ED6994" w:rsidP="00ED6994">
      <w:pPr>
        <w:spacing w:line="480" w:lineRule="exact"/>
        <w:ind w:firstLine="480"/>
        <w:textAlignment w:val="center"/>
        <w:rPr>
          <w:rFonts w:ascii="仿宋_GB2312" w:eastAsia="仿宋_GB2312" w:hAnsi="仿宋_GB2312" w:cs="仿宋_GB2312"/>
          <w:bCs/>
          <w:szCs w:val="24"/>
        </w:rPr>
      </w:pPr>
    </w:p>
    <w:p w14:paraId="4CBBC77E" w14:textId="77777777" w:rsidR="00ED6994" w:rsidRDefault="00ED6994" w:rsidP="00ED6994">
      <w:pPr>
        <w:spacing w:line="480" w:lineRule="exact"/>
        <w:ind w:firstLine="480"/>
        <w:textAlignment w:val="center"/>
        <w:rPr>
          <w:rFonts w:ascii="仿宋_GB2312" w:eastAsia="仿宋_GB2312" w:hAnsi="仿宋_GB2312" w:cs="仿宋_GB2312"/>
          <w:bCs/>
          <w:szCs w:val="24"/>
        </w:rPr>
      </w:pPr>
    </w:p>
    <w:p w14:paraId="084889DF" w14:textId="77777777" w:rsidR="00ED6994" w:rsidRDefault="00ED6994" w:rsidP="00ED6994">
      <w:pPr>
        <w:spacing w:line="480" w:lineRule="exact"/>
        <w:ind w:firstLine="480"/>
        <w:textAlignment w:val="center"/>
        <w:rPr>
          <w:rFonts w:ascii="仿宋_GB2312" w:eastAsia="仿宋_GB2312" w:hAnsi="仿宋_GB2312" w:cs="仿宋_GB2312"/>
          <w:bCs/>
          <w:szCs w:val="24"/>
        </w:rPr>
      </w:pPr>
    </w:p>
    <w:p w14:paraId="189DE1E3" w14:textId="77777777" w:rsidR="00ED6994" w:rsidRDefault="00ED6994" w:rsidP="00ED6994">
      <w:pPr>
        <w:spacing w:line="480" w:lineRule="exact"/>
        <w:ind w:firstLine="480"/>
        <w:textAlignment w:val="center"/>
        <w:rPr>
          <w:rFonts w:ascii="仿宋_GB2312" w:eastAsia="仿宋_GB2312" w:hAnsi="仿宋_GB2312" w:cs="仿宋_GB2312"/>
          <w:bCs/>
          <w:szCs w:val="24"/>
        </w:rPr>
      </w:pPr>
    </w:p>
    <w:p w14:paraId="2D54A87D" w14:textId="77777777" w:rsidR="00ED6994" w:rsidRDefault="00ED6994" w:rsidP="00ED6994">
      <w:pPr>
        <w:spacing w:line="480" w:lineRule="exact"/>
        <w:ind w:firstLine="480"/>
        <w:textAlignment w:val="center"/>
        <w:rPr>
          <w:rFonts w:ascii="仿宋_GB2312" w:eastAsia="仿宋_GB2312" w:hAnsi="仿宋_GB2312" w:cs="仿宋_GB2312"/>
          <w:bCs/>
          <w:szCs w:val="24"/>
        </w:rPr>
      </w:pPr>
    </w:p>
    <w:p w14:paraId="12E74973" w14:textId="77777777" w:rsidR="00622125" w:rsidRPr="00ED6994" w:rsidRDefault="00622125" w:rsidP="00231F97">
      <w:pPr>
        <w:spacing w:line="480" w:lineRule="exact"/>
        <w:ind w:firstLineChars="0" w:firstLine="0"/>
        <w:textAlignment w:val="center"/>
        <w:rPr>
          <w:rFonts w:ascii="仿宋_GB2312" w:eastAsia="仿宋_GB2312" w:hAnsi="仿宋_GB2312" w:cs="仿宋_GB2312"/>
          <w:bCs/>
          <w:szCs w:val="24"/>
        </w:rPr>
      </w:pPr>
    </w:p>
    <w:p w14:paraId="7E298872" w14:textId="181B9CE6" w:rsidR="00ED6994" w:rsidRPr="00ED6994" w:rsidRDefault="00622125" w:rsidP="00622125">
      <w:pPr>
        <w:spacing w:line="480" w:lineRule="exact"/>
        <w:ind w:firstLineChars="0" w:firstLine="0"/>
        <w:jc w:val="center"/>
        <w:rPr>
          <w:rFonts w:ascii="方正小标宋_GBK" w:eastAsia="方正小标宋_GBK" w:hAnsi="方正小标宋_GBK" w:cs="方正小标宋_GBK"/>
          <w:bCs/>
          <w:sz w:val="32"/>
          <w:szCs w:val="32"/>
        </w:rPr>
      </w:pPr>
      <w:r>
        <w:rPr>
          <w:rFonts w:ascii="方正小标宋_GBK" w:eastAsia="方正小标宋_GBK" w:hAnsi="方正小标宋_GBK" w:cs="方正小标宋_GBK" w:hint="eastAsia"/>
          <w:bCs/>
          <w:sz w:val="32"/>
          <w:szCs w:val="32"/>
        </w:rPr>
        <w:lastRenderedPageBreak/>
        <w:t>“</w:t>
      </w:r>
      <w:r w:rsidR="00ED6994" w:rsidRPr="00B7002F">
        <w:rPr>
          <w:rFonts w:ascii="方正小标宋_GBK" w:eastAsia="方正小标宋_GBK" w:hAnsi="方正小标宋_GBK" w:cs="方正小标宋_GBK" w:hint="eastAsia"/>
          <w:bCs/>
          <w:sz w:val="32"/>
          <w:szCs w:val="32"/>
        </w:rPr>
        <w:t>碳</w:t>
      </w:r>
      <w:r w:rsidR="00ED6994">
        <w:rPr>
          <w:rFonts w:ascii="方正小标宋_GBK" w:eastAsia="方正小标宋_GBK" w:hAnsi="方正小标宋_GBK" w:cs="方正小标宋_GBK" w:hint="eastAsia"/>
          <w:bCs/>
          <w:sz w:val="32"/>
          <w:szCs w:val="32"/>
        </w:rPr>
        <w:t>”</w:t>
      </w:r>
      <w:r w:rsidR="00ED6994" w:rsidRPr="00B7002F">
        <w:rPr>
          <w:rFonts w:ascii="方正小标宋_GBK" w:eastAsia="方正小标宋_GBK" w:hAnsi="方正小标宋_GBK" w:cs="方正小标宋_GBK" w:hint="eastAsia"/>
          <w:bCs/>
          <w:sz w:val="32"/>
          <w:szCs w:val="32"/>
        </w:rPr>
        <w:t>索未来，</w:t>
      </w:r>
      <w:r w:rsidR="00ED6994">
        <w:rPr>
          <w:rFonts w:ascii="方正小标宋_GBK" w:eastAsia="方正小标宋_GBK" w:hAnsi="方正小标宋_GBK" w:cs="方正小标宋_GBK" w:hint="eastAsia"/>
          <w:bCs/>
          <w:sz w:val="32"/>
          <w:szCs w:val="32"/>
        </w:rPr>
        <w:t>“</w:t>
      </w:r>
      <w:r w:rsidR="00ED6994" w:rsidRPr="00B7002F">
        <w:rPr>
          <w:rFonts w:ascii="方正小标宋_GBK" w:eastAsia="方正小标宋_GBK" w:hAnsi="方正小标宋_GBK" w:cs="方正小标宋_GBK" w:hint="eastAsia"/>
          <w:bCs/>
          <w:sz w:val="32"/>
          <w:szCs w:val="32"/>
        </w:rPr>
        <w:t>智</w:t>
      </w:r>
      <w:r w:rsidR="00ED6994">
        <w:rPr>
          <w:rFonts w:ascii="方正小标宋_GBK" w:eastAsia="方正小标宋_GBK" w:hAnsi="方正小标宋_GBK" w:cs="方正小标宋_GBK" w:hint="eastAsia"/>
          <w:bCs/>
          <w:sz w:val="32"/>
          <w:szCs w:val="32"/>
        </w:rPr>
        <w:t>”</w:t>
      </w:r>
      <w:r w:rsidR="00ED6994" w:rsidRPr="00B7002F">
        <w:rPr>
          <w:rFonts w:ascii="方正小标宋_GBK" w:eastAsia="方正小标宋_GBK" w:hAnsi="方正小标宋_GBK" w:cs="方正小标宋_GBK" w:hint="eastAsia"/>
          <w:bCs/>
          <w:sz w:val="32"/>
          <w:szCs w:val="32"/>
        </w:rPr>
        <w:t>控千里——大数据与人工智能视角下的中国碳排放统计研究与减排策略</w:t>
      </w:r>
    </w:p>
    <w:p w14:paraId="0917915B" w14:textId="77777777" w:rsidR="00ED6994" w:rsidRPr="00ED6994" w:rsidRDefault="00ED6994" w:rsidP="00ED6994">
      <w:pPr>
        <w:pStyle w:val="a5"/>
        <w:ind w:rightChars="-177" w:right="-425" w:firstLineChars="295" w:firstLine="708"/>
      </w:pPr>
    </w:p>
    <w:p w14:paraId="5B2AB6A6" w14:textId="25F71D85" w:rsidR="00B84C9A" w:rsidRPr="00ED6994" w:rsidRDefault="00ED6994" w:rsidP="00ED6994">
      <w:pPr>
        <w:pStyle w:val="1"/>
        <w:ind w:rightChars="-118" w:right="-283"/>
        <w:jc w:val="left"/>
        <w:rPr>
          <w:rFonts w:ascii="Times New Roman" w:hAnsi="Times New Roman" w:cs="黑体"/>
          <w:b w:val="0"/>
          <w:bCs/>
          <w:sz w:val="30"/>
          <w:szCs w:val="30"/>
        </w:rPr>
      </w:pPr>
      <w:bookmarkStart w:id="10" w:name="_Hlk166354106"/>
      <w:bookmarkStart w:id="11" w:name="_Toc166684510"/>
      <w:r w:rsidRPr="00ED6994">
        <w:rPr>
          <w:rFonts w:hint="eastAsia"/>
          <w:b w:val="0"/>
          <w:bCs/>
          <w:sz w:val="30"/>
          <w:szCs w:val="30"/>
        </w:rPr>
        <w:t>一、绪论</w:t>
      </w:r>
      <w:bookmarkEnd w:id="11"/>
    </w:p>
    <w:p w14:paraId="10ADE87B" w14:textId="4FEAF655" w:rsidR="00B84C9A" w:rsidRPr="00ED6994" w:rsidRDefault="00ED6994" w:rsidP="00C35FCF">
      <w:pPr>
        <w:pStyle w:val="2"/>
        <w:ind w:firstLine="560"/>
        <w:rPr>
          <w:rFonts w:ascii="楷体" w:eastAsia="楷体" w:hAnsi="楷体"/>
          <w:b w:val="0"/>
          <w:bCs/>
        </w:rPr>
      </w:pPr>
      <w:bookmarkStart w:id="12" w:name="_Hlk166354145"/>
      <w:bookmarkStart w:id="13" w:name="_Toc166684511"/>
      <w:bookmarkEnd w:id="10"/>
      <w:r w:rsidRPr="00ED6994">
        <w:rPr>
          <w:rFonts w:ascii="楷体" w:eastAsia="楷体" w:hAnsi="楷体" w:hint="eastAsia"/>
          <w:b w:val="0"/>
          <w:bCs/>
        </w:rPr>
        <w:t>（一</w:t>
      </w:r>
      <w:r w:rsidR="00DD1985">
        <w:rPr>
          <w:rFonts w:ascii="楷体" w:eastAsia="楷体" w:hAnsi="楷体" w:hint="eastAsia"/>
          <w:b w:val="0"/>
          <w:bCs/>
        </w:rPr>
        <w:t>）</w:t>
      </w:r>
      <w:r w:rsidRPr="00ED6994">
        <w:rPr>
          <w:rFonts w:ascii="楷体" w:eastAsia="楷体" w:hAnsi="楷体" w:hint="eastAsia"/>
          <w:b w:val="0"/>
          <w:bCs/>
        </w:rPr>
        <w:t>研究背景</w:t>
      </w:r>
      <w:bookmarkEnd w:id="13"/>
    </w:p>
    <w:bookmarkEnd w:id="12"/>
    <w:p w14:paraId="0C24B82D" w14:textId="65940DC5" w:rsidR="00ED6994" w:rsidRPr="00ED6994" w:rsidRDefault="00ED6994" w:rsidP="00E251B8">
      <w:pPr>
        <w:pStyle w:val="af9"/>
        <w:ind w:rightChars="-118" w:right="-283" w:firstLine="480"/>
        <w:rPr>
          <w:rFonts w:ascii="宋体" w:eastAsia="宋体" w:hAnsi="宋体" w:cs="宋体"/>
          <w:bCs/>
          <w:sz w:val="24"/>
          <w:szCs w:val="24"/>
        </w:rPr>
      </w:pPr>
      <w:r w:rsidRPr="00AD06B3">
        <w:rPr>
          <w:rFonts w:ascii="宋体" w:eastAsia="宋体" w:hAnsi="宋体" w:cs="宋体" w:hint="eastAsia"/>
          <w:bCs/>
          <w:sz w:val="24"/>
          <w:szCs w:val="24"/>
        </w:rPr>
        <w:t>随着全球经济的持续扩张与工业化进程的深化，中国作为全球经济体中的重要一员，其快速发展的同时也面临着巨大的环境压力，尤其是碳排放问题凸显，成为制约可持续发展的关键瓶颈。在应对全球气候变化的大潮中，中国不仅承担着自身减排的重任，亦是国际减排合作的重要参与者。一方面，中国碳排放数据的规模庞大、来源多样，传统统计方法难以实现全面、动态且精准的管理。大数据技术的应用，能够整合与分析跨领域、跨行业的排放数据，为碳排放的精准量化、动态监测提供强有力支持。另一方面，人工智能技术，尤其是机器学习与深度学习算法，能够挖掘数据背后的复杂关联，预测排放趋势，为制定高效、前瞻性的减排政策提供科学依据。社会经济的多元化发展与公众环保意识的觉醒，进一步催生了对智能化、精细化碳管理解决方案的需求。从工业生产的能效提升到交通系统的智慧化改造，从城市规划的绿色导向到能源结构的转型升级，大数据与人工智能的深度融合为实现碳排放的有效管控与经济社会的绿色发展开辟了新路径。</w:t>
      </w:r>
    </w:p>
    <w:p w14:paraId="0388FFD9" w14:textId="619493E7" w:rsidR="00B84C9A" w:rsidRDefault="00ED6994" w:rsidP="00C35FCF">
      <w:pPr>
        <w:pStyle w:val="2"/>
        <w:ind w:firstLine="560"/>
        <w:rPr>
          <w:rFonts w:ascii="楷体" w:eastAsia="楷体" w:hAnsi="楷体"/>
          <w:b w:val="0"/>
          <w:bCs/>
        </w:rPr>
      </w:pPr>
      <w:bookmarkStart w:id="14" w:name="_Toc166684512"/>
      <w:r w:rsidRPr="00ED6994">
        <w:rPr>
          <w:rFonts w:ascii="楷体" w:eastAsia="楷体" w:hAnsi="楷体" w:hint="eastAsia"/>
          <w:b w:val="0"/>
          <w:bCs/>
        </w:rPr>
        <w:t>（二）政策解读</w:t>
      </w:r>
      <w:bookmarkEnd w:id="14"/>
    </w:p>
    <w:p w14:paraId="61C26474" w14:textId="6F35DB5C" w:rsidR="00ED6994" w:rsidRDefault="00ED6994" w:rsidP="00ED6994">
      <w:pPr>
        <w:pStyle w:val="afc"/>
        <w:ind w:firstLine="480"/>
      </w:pPr>
      <w:r>
        <w:rPr>
          <w:rFonts w:hint="eastAsia"/>
        </w:rPr>
        <w:t>随着全球气候变化挑战日益严峻，特别是在大数据与人工智能技术蓬勃发展的背景下，中国的一系列碳排放相关政策展现出鲜明的时代特征和创新路径。</w:t>
      </w:r>
    </w:p>
    <w:p w14:paraId="5583A969" w14:textId="4FAD0DC8" w:rsidR="00ED6994" w:rsidRPr="000E1444" w:rsidRDefault="00ED6994" w:rsidP="00ED6994">
      <w:pPr>
        <w:pStyle w:val="afc"/>
        <w:ind w:firstLine="482"/>
      </w:pPr>
      <w:r w:rsidRPr="00AD06B3">
        <w:rPr>
          <w:rFonts w:hint="eastAsia"/>
          <w:b/>
          <w:bCs w:val="0"/>
        </w:rPr>
        <w:t>碳达峰碳中和目标引领下的政策框架。</w:t>
      </w:r>
      <w:r>
        <w:rPr>
          <w:rFonts w:hint="eastAsia"/>
        </w:rPr>
        <w:t>2020年9月，中国宣布了2030年前碳达峰、2060年前碳中和的目标，为国家整体的低碳发展设定了清晰的时间表和路线图。这一目标成为了后续各项政策制定的基石，推动经济结构、能源结构的根本性调整。通过发布《中共中央 国务院关于完整准确全面贯彻新发展理念做好碳达峰碳中和工作的意见》和《2030年前碳达峰行动方案》等文件，构建了从宏观到微观、跨行业跨领域的政策体系，明确了碳减排的总体方向和具体任务。</w:t>
      </w:r>
    </w:p>
    <w:p w14:paraId="3707155C" w14:textId="5599538E" w:rsidR="00ED6994" w:rsidRDefault="00ED6994" w:rsidP="00ED6994">
      <w:pPr>
        <w:pStyle w:val="afc"/>
        <w:ind w:firstLine="482"/>
      </w:pPr>
      <w:r w:rsidRPr="00AD06B3">
        <w:rPr>
          <w:rFonts w:hint="eastAsia"/>
          <w:b/>
          <w:bCs w:val="0"/>
        </w:rPr>
        <w:t>大数据与人工智能技术的融合应用。</w:t>
      </w:r>
      <w:r w:rsidRPr="00E83153">
        <w:rPr>
          <w:rFonts w:hint="eastAsia"/>
        </w:rPr>
        <w:t>实现“碳达峰、碳中和”意味着深刻的系统性变革，</w:t>
      </w:r>
      <w:r>
        <w:rPr>
          <w:rFonts w:hint="eastAsia"/>
        </w:rPr>
        <w:t>而</w:t>
      </w:r>
      <w:r w:rsidRPr="00E83153">
        <w:rPr>
          <w:rFonts w:hint="eastAsia"/>
        </w:rPr>
        <w:t>人工智能作为科技革命的关键要素，在为低碳发展开辟新路径</w:t>
      </w:r>
      <w:r>
        <w:rPr>
          <w:rFonts w:hint="eastAsia"/>
        </w:rPr>
        <w:t>的</w:t>
      </w:r>
      <w:r w:rsidRPr="00E83153">
        <w:rPr>
          <w:rFonts w:hint="eastAsia"/>
        </w:rPr>
        <w:t>过程中发</w:t>
      </w:r>
      <w:r w:rsidRPr="00E83153">
        <w:rPr>
          <w:rFonts w:hint="eastAsia"/>
        </w:rPr>
        <w:lastRenderedPageBreak/>
        <w:t>挥着重要作用。</w:t>
      </w:r>
      <w:r>
        <w:rPr>
          <w:rFonts w:hint="eastAsia"/>
        </w:rPr>
        <w:t>政府鼓励运用大数据技术建立和完善碳排放监测与核算体系，实现碳排放数据的实时采集、精准分析与高效管理。这不仅提高了数据的透明度和准确性，也为制定更加科学合理的减排策略提供了坚实基础。人工智能技术被广泛应用于能源生产和消费的各个环节，如智能电网的优化调度、风能和太阳能发电预测、以及建筑能效管理等，有效提升了能源利用效率，促进了清洁能源的规模化应用。</w:t>
      </w:r>
    </w:p>
    <w:p w14:paraId="25CB39B3" w14:textId="248A2AF0" w:rsidR="00ED6994" w:rsidRDefault="00ED6994" w:rsidP="00ED6994">
      <w:pPr>
        <w:pStyle w:val="afc"/>
        <w:ind w:firstLine="482"/>
      </w:pPr>
      <w:r w:rsidRPr="00AD06B3">
        <w:rPr>
          <w:rFonts w:hint="eastAsia"/>
          <w:b/>
          <w:bCs w:val="0"/>
        </w:rPr>
        <w:t>碳市场机制的创新与实践。</w:t>
      </w:r>
      <w:r>
        <w:rPr>
          <w:rFonts w:hint="eastAsia"/>
        </w:rPr>
        <w:t>2021年，全国碳排放权交易市场正式启动运营，标志着中国碳定价机制的重大进展。该市场依托于大数据平台，实现了对重点排放单位的精准监管和高效交易，为控排企业提供了经济激励，推动了低成本减排路径的探索，全面改善了碳排放数据质量。</w:t>
      </w:r>
    </w:p>
    <w:p w14:paraId="00714240" w14:textId="7CA148B7" w:rsidR="00ED6994" w:rsidRDefault="00ED6994" w:rsidP="00ED6994">
      <w:pPr>
        <w:pStyle w:val="afc"/>
        <w:ind w:firstLine="482"/>
      </w:pPr>
      <w:r w:rsidRPr="00AD06B3">
        <w:rPr>
          <w:rFonts w:hint="eastAsia"/>
          <w:b/>
          <w:bCs w:val="0"/>
        </w:rPr>
        <w:t>产业政策与技术创新并重。</w:t>
      </w:r>
      <w:r>
        <w:rPr>
          <w:rFonts w:hint="eastAsia"/>
        </w:rPr>
        <w:t>通过实施绿色制造工程，推动传统产业智能化、绿色化改造，大数据和AI技术在工艺优化、能耗管理等方面的应用，助力工业部门大幅降低碳排放强度。加快新能源汽车推广，利用智能交通系统优化交通流，减少拥堵和排放。同时，大数据分析支持充电基础设施的合理布局，提升电动车使用便利性。</w:t>
      </w:r>
    </w:p>
    <w:p w14:paraId="60FB9C24" w14:textId="54ABEAE8" w:rsidR="00A66AD1" w:rsidRDefault="00ED6994" w:rsidP="001F68E1">
      <w:pPr>
        <w:pStyle w:val="afc"/>
        <w:ind w:firstLine="482"/>
      </w:pPr>
      <w:r w:rsidRPr="00AD06B3">
        <w:rPr>
          <w:rFonts w:hint="eastAsia"/>
          <w:b/>
          <w:bCs w:val="0"/>
        </w:rPr>
        <w:t>法规制度与国际合作的强化。</w:t>
      </w:r>
      <w:r>
        <w:rPr>
          <w:rFonts w:hint="eastAsia"/>
        </w:rPr>
        <w:t>修订后的《环境保护法》、《碳排放权交易管理办法》等法律法规，为碳排放管理和减排行动提供了坚实的法律基础，确保政策执行的有效性和连续性。积极参与国际气候治理，分享中国在大数据与人工智能辅助碳管理方面的经验和技术，加强与全球伙伴在绿色技术、资金和市场机制等方面的交流合作。</w:t>
      </w:r>
    </w:p>
    <w:p w14:paraId="4520DC8E" w14:textId="77777777" w:rsidR="001F68E1" w:rsidRDefault="001F68E1" w:rsidP="001F68E1">
      <w:pPr>
        <w:pStyle w:val="afc"/>
        <w:keepNext/>
        <w:spacing w:line="276" w:lineRule="auto"/>
        <w:ind w:firstLine="480"/>
        <w:jc w:val="center"/>
      </w:pPr>
      <w:r w:rsidRPr="001F68E1">
        <w:rPr>
          <w:noProof/>
        </w:rPr>
        <w:drawing>
          <wp:inline distT="0" distB="0" distL="0" distR="0" wp14:anchorId="4235AC18" wp14:editId="4BD7C804">
            <wp:extent cx="3535680" cy="2557831"/>
            <wp:effectExtent l="0" t="0" r="7620" b="0"/>
            <wp:docPr id="13005894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90871" cy="2597758"/>
                    </a:xfrm>
                    <a:prstGeom prst="rect">
                      <a:avLst/>
                    </a:prstGeom>
                    <a:noFill/>
                    <a:ln>
                      <a:noFill/>
                    </a:ln>
                  </pic:spPr>
                </pic:pic>
              </a:graphicData>
            </a:graphic>
          </wp:inline>
        </w:drawing>
      </w:r>
    </w:p>
    <w:p w14:paraId="0BC7BD55" w14:textId="3E986A7D" w:rsidR="001F68E1" w:rsidRPr="00EB20C8" w:rsidRDefault="001F68E1" w:rsidP="001F68E1">
      <w:pPr>
        <w:pStyle w:val="a3"/>
        <w:ind w:firstLine="480"/>
        <w:jc w:val="center"/>
        <w:rPr>
          <w:rFonts w:ascii="宋体" w:eastAsia="宋体" w:hAnsi="宋体" w:cs="宋体"/>
          <w:bCs/>
          <w:sz w:val="24"/>
          <w:szCs w:val="24"/>
        </w:rPr>
      </w:pPr>
      <w:bookmarkStart w:id="15" w:name="_Toc166681320"/>
      <w:r w:rsidRPr="00EB20C8">
        <w:rPr>
          <w:rFonts w:ascii="宋体" w:eastAsia="宋体" w:hAnsi="宋体" w:cs="宋体"/>
          <w:bCs/>
          <w:sz w:val="24"/>
          <w:szCs w:val="24"/>
        </w:rPr>
        <w:t xml:space="preserve">图 </w:t>
      </w:r>
      <w:r w:rsidRPr="00EB20C8">
        <w:rPr>
          <w:rFonts w:ascii="宋体" w:eastAsia="宋体" w:hAnsi="宋体" w:cs="宋体"/>
          <w:bCs/>
          <w:sz w:val="24"/>
          <w:szCs w:val="24"/>
        </w:rPr>
        <w:fldChar w:fldCharType="begin"/>
      </w:r>
      <w:r w:rsidRPr="00EB20C8">
        <w:rPr>
          <w:rFonts w:ascii="宋体" w:eastAsia="宋体" w:hAnsi="宋体" w:cs="宋体"/>
          <w:bCs/>
          <w:sz w:val="24"/>
          <w:szCs w:val="24"/>
        </w:rPr>
        <w:instrText xml:space="preserve"> SEQ 图表 \* ARABIC </w:instrText>
      </w:r>
      <w:r w:rsidRPr="00EB20C8">
        <w:rPr>
          <w:rFonts w:ascii="宋体" w:eastAsia="宋体" w:hAnsi="宋体" w:cs="宋体"/>
          <w:bCs/>
          <w:sz w:val="24"/>
          <w:szCs w:val="24"/>
        </w:rPr>
        <w:fldChar w:fldCharType="separate"/>
      </w:r>
      <w:r w:rsidRPr="00EB20C8">
        <w:rPr>
          <w:rFonts w:ascii="宋体" w:eastAsia="宋体" w:hAnsi="宋体" w:cs="宋体"/>
          <w:bCs/>
          <w:sz w:val="24"/>
          <w:szCs w:val="24"/>
        </w:rPr>
        <w:t>1</w:t>
      </w:r>
      <w:r w:rsidRPr="00EB20C8">
        <w:rPr>
          <w:rFonts w:ascii="宋体" w:eastAsia="宋体" w:hAnsi="宋体" w:cs="宋体"/>
          <w:bCs/>
          <w:sz w:val="24"/>
          <w:szCs w:val="24"/>
        </w:rPr>
        <w:fldChar w:fldCharType="end"/>
      </w:r>
      <w:r w:rsidR="00550B34" w:rsidRPr="00EB20C8">
        <w:rPr>
          <w:rFonts w:ascii="宋体" w:eastAsia="宋体" w:hAnsi="宋体" w:cs="宋体" w:hint="eastAsia"/>
          <w:bCs/>
          <w:sz w:val="24"/>
          <w:szCs w:val="24"/>
        </w:rPr>
        <w:t xml:space="preserve">  </w:t>
      </w:r>
      <w:r w:rsidRPr="00EB20C8">
        <w:rPr>
          <w:rFonts w:ascii="宋体" w:eastAsia="宋体" w:hAnsi="宋体" w:cs="宋体" w:hint="eastAsia"/>
          <w:bCs/>
          <w:sz w:val="24"/>
          <w:szCs w:val="24"/>
        </w:rPr>
        <w:t>关于我国碳排放相关政策的词云图</w:t>
      </w:r>
      <w:bookmarkEnd w:id="15"/>
    </w:p>
    <w:p w14:paraId="60FCBD55" w14:textId="429A6AB7" w:rsidR="00B84C9A" w:rsidRDefault="00ED6994" w:rsidP="00C35FCF">
      <w:pPr>
        <w:pStyle w:val="2"/>
        <w:ind w:firstLine="560"/>
        <w:rPr>
          <w:rFonts w:ascii="楷体" w:eastAsia="楷体" w:hAnsi="楷体"/>
          <w:b w:val="0"/>
          <w:bCs/>
        </w:rPr>
      </w:pPr>
      <w:bookmarkStart w:id="16" w:name="_Hlk166501769"/>
      <w:bookmarkStart w:id="17" w:name="_Toc166684513"/>
      <w:r w:rsidRPr="00ED6994">
        <w:rPr>
          <w:rFonts w:ascii="楷体" w:eastAsia="楷体" w:hAnsi="楷体" w:hint="eastAsia"/>
          <w:b w:val="0"/>
          <w:bCs/>
        </w:rPr>
        <w:lastRenderedPageBreak/>
        <w:t>（三</w:t>
      </w:r>
      <w:r w:rsidR="00DD1985">
        <w:rPr>
          <w:rFonts w:ascii="楷体" w:eastAsia="楷体" w:hAnsi="楷体" w:hint="eastAsia"/>
          <w:b w:val="0"/>
          <w:bCs/>
        </w:rPr>
        <w:t>）</w:t>
      </w:r>
      <w:r w:rsidR="000A73AF">
        <w:rPr>
          <w:rFonts w:ascii="楷体" w:eastAsia="楷体" w:hAnsi="楷体" w:hint="eastAsia"/>
          <w:b w:val="0"/>
          <w:bCs/>
        </w:rPr>
        <w:t>研究意义</w:t>
      </w:r>
      <w:bookmarkEnd w:id="17"/>
      <w:r w:rsidRPr="00ED6994">
        <w:rPr>
          <w:rFonts w:ascii="楷体" w:eastAsia="楷体" w:hAnsi="楷体"/>
          <w:b w:val="0"/>
          <w:bCs/>
        </w:rPr>
        <w:t xml:space="preserve"> </w:t>
      </w:r>
    </w:p>
    <w:p w14:paraId="219A3A4F" w14:textId="041156A9" w:rsidR="008133C7" w:rsidRDefault="008133C7" w:rsidP="004471A1">
      <w:pPr>
        <w:pStyle w:val="afc"/>
        <w:ind w:firstLine="480"/>
      </w:pPr>
      <w:bookmarkStart w:id="18" w:name="_Hlk166501808"/>
      <w:bookmarkEnd w:id="16"/>
      <w:r>
        <w:rPr>
          <w:rFonts w:hint="eastAsia"/>
        </w:rPr>
        <w:t>理论意义。</w:t>
      </w:r>
      <w:r w:rsidR="004471A1">
        <w:rPr>
          <w:rFonts w:hint="eastAsia"/>
        </w:rPr>
        <w:t>本文的理论意义主要体现在三个方面：首先，推动环境经济学与数据科学的融合：在大数据与人工智能技术的支持下，中国碳排放统计研究能够更精准地量化不同行业、区域乃至微观个体的碳足迹，促进环境经济学理论与现代信息技术的深度融合。这不仅丰富了碳排放计量方法论，也为其他环境问题的研究提供了跨学科的方法借鉴。其次，深化对碳排放机理的理解：通过大数据分析，可以揭示碳排放与经济发展、人口分布、能源结构等多因素之间的复杂关系，为理解碳排放的社会经济驱动机制提供实证基础。人工智能技术如机器学习和深度学习能进一步挖掘隐藏的规律和模式，提高预测碳排放趋势的准确性，为制定科学合理的减排路径提供理论支撑。最后，促进环境监测技术创新：结合物联网、卫星遥感等技术，大数据与AI能够实现碳排放的实时监测和智能预警，推动环境监测从被动响应向主动预防转变，为环境科学领域带来技术革新。</w:t>
      </w:r>
    </w:p>
    <w:p w14:paraId="3083E0ED" w14:textId="0B21D9B9" w:rsidR="008133C7" w:rsidRDefault="008133C7" w:rsidP="004471A1">
      <w:pPr>
        <w:pStyle w:val="afc"/>
        <w:ind w:firstLine="480"/>
      </w:pPr>
      <w:r>
        <w:rPr>
          <w:rFonts w:hint="eastAsia"/>
        </w:rPr>
        <w:t>实践意义。</w:t>
      </w:r>
      <w:r w:rsidR="004471A1">
        <w:rPr>
          <w:rFonts w:hint="eastAsia"/>
        </w:rPr>
        <w:t>本文的实践意义主要体现在三个方面：首先，提升碳排放管理效率：利用大数据技术整合多源数据，构建全国或区域级碳排放数据库，可为政府、企业和第三方机构提供准确、及时的碳排放信息，优化资源配置，提高碳排放管理和减排措施的实施效率。其次，促进低碳技术与产业创新：基于AI的碳排放预测模型能帮助企业识别减排潜力大的环节，引导资金和技术向低碳、零碳领域倾斜，加速清洁能源、节能技术和循环经济的发展，推动产业结构转型升级。最后，增强公众参与度与意识：通过数据可视化和交互式平台，大数据与AI能让碳排放数据更加透明化，提高公众对气候变化的认识和参与碳减排行动的积极性，形成全社会共同参与的良好氛围。</w:t>
      </w:r>
    </w:p>
    <w:p w14:paraId="71E35AFA" w14:textId="124C584E" w:rsidR="008133C7" w:rsidRDefault="008133C7" w:rsidP="004471A1">
      <w:pPr>
        <w:pStyle w:val="afc"/>
        <w:ind w:firstLine="480"/>
      </w:pPr>
      <w:r>
        <w:rPr>
          <w:rFonts w:hint="eastAsia"/>
        </w:rPr>
        <w:t>政策意义。</w:t>
      </w:r>
      <w:r w:rsidR="004471A1">
        <w:rPr>
          <w:rFonts w:hint="eastAsia"/>
        </w:rPr>
        <w:t>本文的政策意义主要体现在</w:t>
      </w:r>
      <w:r w:rsidR="0020533D">
        <w:rPr>
          <w:rFonts w:hint="eastAsia"/>
        </w:rPr>
        <w:t>两</w:t>
      </w:r>
      <w:r w:rsidR="004471A1">
        <w:rPr>
          <w:rFonts w:hint="eastAsia"/>
        </w:rPr>
        <w:t>个方面：首先，精确的碳排放统计数据和智能分析结果能够为政府制定碳达峰、碳中和相关政策提供量化的决策支持，确保政策目标的科学性和可行性。其次，借助大数据与AI的动态监测能力，政府可以实时跟踪政策执行情况和减排成效，及时调整优化政策措施，确保碳减排目标的有效达成。</w:t>
      </w:r>
    </w:p>
    <w:p w14:paraId="41010D7D" w14:textId="7598FAC5" w:rsidR="000A73AF" w:rsidRDefault="000A73AF" w:rsidP="000A73AF">
      <w:pPr>
        <w:pStyle w:val="2"/>
        <w:ind w:firstLine="560"/>
        <w:rPr>
          <w:rFonts w:ascii="楷体" w:eastAsia="楷体" w:hAnsi="楷体"/>
          <w:b w:val="0"/>
          <w:bCs/>
        </w:rPr>
      </w:pPr>
      <w:bookmarkStart w:id="19" w:name="_Hlk166677199"/>
      <w:bookmarkStart w:id="20" w:name="_Toc166684514"/>
      <w:bookmarkEnd w:id="18"/>
      <w:r w:rsidRPr="00ED6994">
        <w:rPr>
          <w:rFonts w:ascii="楷体" w:eastAsia="楷体" w:hAnsi="楷体" w:hint="eastAsia"/>
          <w:b w:val="0"/>
          <w:bCs/>
        </w:rPr>
        <w:t>（</w:t>
      </w:r>
      <w:r>
        <w:rPr>
          <w:rFonts w:ascii="楷体" w:eastAsia="楷体" w:hAnsi="楷体" w:hint="eastAsia"/>
          <w:b w:val="0"/>
          <w:bCs/>
        </w:rPr>
        <w:t>四）研究</w:t>
      </w:r>
      <w:r w:rsidR="00E84478">
        <w:rPr>
          <w:rFonts w:ascii="楷体" w:eastAsia="楷体" w:hAnsi="楷体" w:hint="eastAsia"/>
          <w:b w:val="0"/>
          <w:bCs/>
        </w:rPr>
        <w:t>方法和创新</w:t>
      </w:r>
      <w:bookmarkEnd w:id="20"/>
      <w:r w:rsidRPr="00ED6994">
        <w:rPr>
          <w:rFonts w:ascii="楷体" w:eastAsia="楷体" w:hAnsi="楷体"/>
          <w:b w:val="0"/>
          <w:bCs/>
        </w:rPr>
        <w:t xml:space="preserve"> </w:t>
      </w:r>
    </w:p>
    <w:bookmarkEnd w:id="19"/>
    <w:p w14:paraId="765CC91C" w14:textId="7E420CFD" w:rsidR="00ED6994" w:rsidRDefault="006411E7" w:rsidP="00C146C0">
      <w:pPr>
        <w:spacing w:line="480" w:lineRule="exact"/>
        <w:ind w:firstLine="480"/>
      </w:pPr>
      <w:r>
        <w:rPr>
          <w:rFonts w:hint="eastAsia"/>
        </w:rPr>
        <w:t>本文采用的研究方法包括</w:t>
      </w:r>
      <w:bookmarkStart w:id="21" w:name="_Hlk166523239"/>
      <w:r w:rsidR="00E84478" w:rsidRPr="00E84478">
        <w:rPr>
          <w:rFonts w:hint="eastAsia"/>
          <w:b/>
          <w:bCs/>
        </w:rPr>
        <w:t>机器学习模型、</w:t>
      </w:r>
      <w:r w:rsidR="005E25CC" w:rsidRPr="00E84478">
        <w:rPr>
          <w:rFonts w:hint="eastAsia"/>
          <w:b/>
          <w:bCs/>
        </w:rPr>
        <w:t>卷积神经网络（</w:t>
      </w:r>
      <w:r w:rsidR="005E25CC" w:rsidRPr="00E84478">
        <w:rPr>
          <w:rFonts w:hint="eastAsia"/>
          <w:b/>
          <w:bCs/>
        </w:rPr>
        <w:t>CNN</w:t>
      </w:r>
      <w:r w:rsidR="005E25CC" w:rsidRPr="00E84478">
        <w:rPr>
          <w:rFonts w:hint="eastAsia"/>
          <w:b/>
          <w:bCs/>
        </w:rPr>
        <w:t>）、长短时记忆网络（</w:t>
      </w:r>
      <w:r w:rsidR="005E25CC" w:rsidRPr="00E84478">
        <w:rPr>
          <w:rFonts w:hint="eastAsia"/>
          <w:b/>
          <w:bCs/>
        </w:rPr>
        <w:t>LSTM</w:t>
      </w:r>
      <w:r w:rsidR="005E25CC" w:rsidRPr="00E84478">
        <w:rPr>
          <w:rFonts w:hint="eastAsia"/>
          <w:b/>
          <w:bCs/>
        </w:rPr>
        <w:t>）</w:t>
      </w:r>
      <w:bookmarkEnd w:id="21"/>
      <w:r w:rsidR="00E84478" w:rsidRPr="00E84478">
        <w:rPr>
          <w:rFonts w:hint="eastAsia"/>
          <w:b/>
          <w:bCs/>
        </w:rPr>
        <w:t>、</w:t>
      </w:r>
      <w:r w:rsidR="00E84478" w:rsidRPr="00E84478">
        <w:rPr>
          <w:rFonts w:hint="eastAsia"/>
          <w:b/>
          <w:bCs/>
        </w:rPr>
        <w:t>CNN-LSTM</w:t>
      </w:r>
      <w:r w:rsidR="00E84478" w:rsidRPr="00E84478">
        <w:rPr>
          <w:rFonts w:hint="eastAsia"/>
          <w:b/>
          <w:bCs/>
        </w:rPr>
        <w:t>和</w:t>
      </w:r>
      <w:r w:rsidR="005E25CC" w:rsidRPr="00E84478">
        <w:rPr>
          <w:rFonts w:hint="eastAsia"/>
          <w:b/>
          <w:bCs/>
        </w:rPr>
        <w:t>空间聚类分析。</w:t>
      </w:r>
      <w:r w:rsidR="005E25CC">
        <w:rPr>
          <w:rFonts w:hint="eastAsia"/>
        </w:rPr>
        <w:t>CNN</w:t>
      </w:r>
      <w:r w:rsidR="00E84478">
        <w:rPr>
          <w:rFonts w:hint="eastAsia"/>
        </w:rPr>
        <w:t>和</w:t>
      </w:r>
      <w:r w:rsidR="00E84478">
        <w:rPr>
          <w:rFonts w:hint="eastAsia"/>
        </w:rPr>
        <w:t>LSTM</w:t>
      </w:r>
      <w:r w:rsidR="00E84478">
        <w:rPr>
          <w:rFonts w:hint="eastAsia"/>
        </w:rPr>
        <w:t>是两种基础的深度学习方法</w:t>
      </w:r>
      <w:r w:rsidR="008D4F67">
        <w:rPr>
          <w:rFonts w:hint="eastAsia"/>
        </w:rPr>
        <w:t>。</w:t>
      </w:r>
      <w:r w:rsidR="00E84478">
        <w:rPr>
          <w:rFonts w:hint="eastAsia"/>
        </w:rPr>
        <w:t>本</w:t>
      </w:r>
      <w:r w:rsidR="00E84478">
        <w:rPr>
          <w:rFonts w:hint="eastAsia"/>
        </w:rPr>
        <w:lastRenderedPageBreak/>
        <w:t>文结合了</w:t>
      </w:r>
      <w:r w:rsidR="00E84478" w:rsidRPr="005E25CC">
        <w:rPr>
          <w:rFonts w:hint="eastAsia"/>
        </w:rPr>
        <w:t xml:space="preserve"> </w:t>
      </w:r>
      <w:r w:rsidR="005E25CC" w:rsidRPr="005E25CC">
        <w:rPr>
          <w:rFonts w:hint="eastAsia"/>
        </w:rPr>
        <w:t>CNN</w:t>
      </w:r>
      <w:r w:rsidR="005E25CC" w:rsidRPr="005E25CC">
        <w:rPr>
          <w:rFonts w:hint="eastAsia"/>
        </w:rPr>
        <w:t>可以用来捕捉序列中的局部特征模式</w:t>
      </w:r>
      <w:r w:rsidR="009020AC">
        <w:rPr>
          <w:rFonts w:hint="eastAsia"/>
        </w:rPr>
        <w:t>的特点</w:t>
      </w:r>
      <w:r w:rsidR="00E949C1">
        <w:rPr>
          <w:rFonts w:hint="eastAsia"/>
        </w:rPr>
        <w:t>和</w:t>
      </w:r>
      <w:r w:rsidR="005E25CC" w:rsidRPr="005E25CC">
        <w:rPr>
          <w:rFonts w:hint="eastAsia"/>
        </w:rPr>
        <w:t>LSTM</w:t>
      </w:r>
      <w:r w:rsidR="009020AC">
        <w:rPr>
          <w:rFonts w:hint="eastAsia"/>
        </w:rPr>
        <w:t>可以</w:t>
      </w:r>
      <w:r w:rsidR="005E25CC" w:rsidRPr="005E25CC">
        <w:rPr>
          <w:rFonts w:hint="eastAsia"/>
        </w:rPr>
        <w:t>负责处理序列中的长期依赖关系</w:t>
      </w:r>
      <w:r w:rsidR="00E949C1">
        <w:rPr>
          <w:rFonts w:hint="eastAsia"/>
        </w:rPr>
        <w:t>的特点，构建了</w:t>
      </w:r>
      <w:r w:rsidR="00E949C1">
        <w:rPr>
          <w:rFonts w:hint="eastAsia"/>
        </w:rPr>
        <w:t>CNN-LSTM</w:t>
      </w:r>
      <w:r w:rsidR="00E949C1">
        <w:rPr>
          <w:rFonts w:hint="eastAsia"/>
        </w:rPr>
        <w:t>模型</w:t>
      </w:r>
      <w:r w:rsidR="009020AC">
        <w:rPr>
          <w:rFonts w:hint="eastAsia"/>
        </w:rPr>
        <w:t>。</w:t>
      </w:r>
      <w:r w:rsidR="00266E44">
        <w:rPr>
          <w:rFonts w:hint="eastAsia"/>
        </w:rPr>
        <w:t>这样的好处是</w:t>
      </w:r>
      <w:r w:rsidR="00266E44" w:rsidRPr="00266E44">
        <w:rPr>
          <w:rFonts w:hint="eastAsia"/>
        </w:rPr>
        <w:t>可以在处理序列前先通过卷积层压缩数据，减少</w:t>
      </w:r>
      <w:r w:rsidR="00266E44" w:rsidRPr="00266E44">
        <w:rPr>
          <w:rFonts w:hint="eastAsia"/>
        </w:rPr>
        <w:t>LSTM</w:t>
      </w:r>
      <w:r w:rsidR="00266E44" w:rsidRPr="00266E44">
        <w:rPr>
          <w:rFonts w:hint="eastAsia"/>
        </w:rPr>
        <w:t>需要处理的时间序列长度，从而降低计算复杂度和内存需求，提高模型训练和预测的效率</w:t>
      </w:r>
      <w:r w:rsidR="00266E44">
        <w:rPr>
          <w:rFonts w:hint="eastAsia"/>
        </w:rPr>
        <w:t>。</w:t>
      </w:r>
      <w:r w:rsidR="00C146C0" w:rsidRPr="00C146C0">
        <w:rPr>
          <w:rFonts w:hint="eastAsia"/>
        </w:rPr>
        <w:t>针对大</w:t>
      </w:r>
      <w:r w:rsidR="00C146C0">
        <w:rPr>
          <w:rFonts w:hint="eastAsia"/>
        </w:rPr>
        <w:t>规模</w:t>
      </w:r>
      <w:r w:rsidR="00C146C0" w:rsidRPr="00C146C0">
        <w:rPr>
          <w:rFonts w:hint="eastAsia"/>
        </w:rPr>
        <w:t>数据集的聚类</w:t>
      </w:r>
      <w:r w:rsidR="00C146C0">
        <w:rPr>
          <w:rFonts w:hint="eastAsia"/>
        </w:rPr>
        <w:t>，</w:t>
      </w:r>
      <w:r w:rsidR="00C146C0" w:rsidRPr="00C146C0">
        <w:rPr>
          <w:rFonts w:hint="eastAsia"/>
        </w:rPr>
        <w:t>要求算法具备良好的可扩展性</w:t>
      </w:r>
      <w:r w:rsidR="00C146C0">
        <w:rPr>
          <w:rFonts w:hint="eastAsia"/>
        </w:rPr>
        <w:t>，因此本文还使用了空间聚类分析法。其能够</w:t>
      </w:r>
      <w:r w:rsidR="00C146C0" w:rsidRPr="00C146C0">
        <w:rPr>
          <w:rFonts w:hint="eastAsia"/>
        </w:rPr>
        <w:t>通过综合考虑对象的属性特征和空间位置，发现</w:t>
      </w:r>
      <w:r w:rsidR="00946D09">
        <w:rPr>
          <w:rFonts w:hint="eastAsia"/>
        </w:rPr>
        <w:t>不同省份</w:t>
      </w:r>
      <w:r w:rsidR="00C146C0" w:rsidRPr="00C146C0">
        <w:rPr>
          <w:rFonts w:hint="eastAsia"/>
        </w:rPr>
        <w:t>数据中的隐藏模式，提供有价值的</w:t>
      </w:r>
      <w:r w:rsidR="00C146C0">
        <w:rPr>
          <w:rFonts w:hint="eastAsia"/>
        </w:rPr>
        <w:t>信息</w:t>
      </w:r>
      <w:r w:rsidR="00C146C0" w:rsidRPr="00C146C0">
        <w:rPr>
          <w:rFonts w:hint="eastAsia"/>
        </w:rPr>
        <w:t>。</w:t>
      </w:r>
    </w:p>
    <w:p w14:paraId="628DB85A" w14:textId="2BAA80FF" w:rsidR="0091363C" w:rsidRPr="0091363C" w:rsidRDefault="0091363C" w:rsidP="0091363C">
      <w:pPr>
        <w:pStyle w:val="2"/>
        <w:ind w:firstLine="560"/>
        <w:rPr>
          <w:rFonts w:ascii="楷体" w:eastAsia="楷体" w:hAnsi="楷体"/>
          <w:b w:val="0"/>
          <w:bCs/>
        </w:rPr>
      </w:pPr>
      <w:bookmarkStart w:id="22" w:name="_Toc166684515"/>
      <w:r w:rsidRPr="00ED6994">
        <w:rPr>
          <w:rFonts w:ascii="楷体" w:eastAsia="楷体" w:hAnsi="楷体" w:hint="eastAsia"/>
          <w:b w:val="0"/>
          <w:bCs/>
        </w:rPr>
        <w:t>（</w:t>
      </w:r>
      <w:r>
        <w:rPr>
          <w:rFonts w:ascii="楷体" w:eastAsia="楷体" w:hAnsi="楷体" w:hint="eastAsia"/>
          <w:b w:val="0"/>
          <w:bCs/>
        </w:rPr>
        <w:t>五）文献综述</w:t>
      </w:r>
      <w:bookmarkEnd w:id="22"/>
      <w:r w:rsidRPr="00ED6994">
        <w:rPr>
          <w:rFonts w:ascii="楷体" w:eastAsia="楷体" w:hAnsi="楷体"/>
          <w:b w:val="0"/>
          <w:bCs/>
        </w:rPr>
        <w:t xml:space="preserve"> </w:t>
      </w:r>
    </w:p>
    <w:p w14:paraId="49824D22" w14:textId="32683388" w:rsidR="000A73AF" w:rsidRDefault="000A73AF" w:rsidP="000A73AF">
      <w:pPr>
        <w:pStyle w:val="afc"/>
        <w:ind w:firstLine="480"/>
      </w:pPr>
      <w:r>
        <w:rPr>
          <w:rFonts w:hint="eastAsia"/>
        </w:rPr>
        <w:t>在全球气候变化的严峻挑战下，碳排放管理与减排已成为国际社会共同关注的重大议题。近年来，随着大数据与人工智能技术的迅速发展，这两项技术在环境保护、尤其是碳排放统计与减排策略中的应用日益受到学界和政策制定者的重视。</w:t>
      </w:r>
    </w:p>
    <w:p w14:paraId="26D5F66F" w14:textId="650462AC" w:rsidR="000A73AF" w:rsidRPr="0056630F" w:rsidRDefault="000A73AF" w:rsidP="000A73AF">
      <w:pPr>
        <w:pStyle w:val="afc"/>
        <w:ind w:firstLine="480"/>
        <w:rPr>
          <w:rFonts w:asciiTheme="minorHAnsi" w:hAnsiTheme="minorHAnsi" w:cstheme="minorHAnsi"/>
        </w:rPr>
      </w:pPr>
      <w:r>
        <w:rPr>
          <w:rFonts w:hint="eastAsia"/>
        </w:rPr>
        <w:t>关于大数据在碳排放统计中的应用。许多研究强调了大数据在整合多源排放数据、提高监测精度方面的作用。例如，</w:t>
      </w:r>
      <w:r w:rsidRPr="0056630F">
        <w:rPr>
          <w:rFonts w:asciiTheme="minorHAnsi" w:hAnsiTheme="minorHAnsi" w:cstheme="minorHAnsi"/>
        </w:rPr>
        <w:t>Li et al.(2020)</w:t>
      </w:r>
      <w:r w:rsidR="00FD2ED4" w:rsidRPr="00FD2ED4">
        <w:rPr>
          <w:rFonts w:asciiTheme="minorHAnsi" w:hAnsiTheme="minorHAnsi" w:cstheme="minorHAnsi"/>
          <w:vertAlign w:val="superscript"/>
        </w:rPr>
        <w:fldChar w:fldCharType="begin"/>
      </w:r>
      <w:r w:rsidR="00FD2ED4" w:rsidRPr="00FD2ED4">
        <w:rPr>
          <w:rFonts w:asciiTheme="minorHAnsi" w:hAnsiTheme="minorHAnsi" w:cstheme="minorHAnsi"/>
          <w:vertAlign w:val="superscript"/>
        </w:rPr>
        <w:instrText xml:space="preserve"> REF _Ref166683405 \r \h  \* MERGEFORMAT </w:instrText>
      </w:r>
      <w:r w:rsidR="00FD2ED4" w:rsidRPr="00FD2ED4">
        <w:rPr>
          <w:rFonts w:asciiTheme="minorHAnsi" w:hAnsiTheme="minorHAnsi" w:cstheme="minorHAnsi"/>
          <w:vertAlign w:val="superscript"/>
        </w:rPr>
      </w:r>
      <w:r w:rsidR="00FD2ED4" w:rsidRPr="00FD2ED4">
        <w:rPr>
          <w:rFonts w:asciiTheme="minorHAnsi" w:hAnsiTheme="minorHAnsi" w:cstheme="minorHAnsi"/>
          <w:vertAlign w:val="superscript"/>
        </w:rPr>
        <w:fldChar w:fldCharType="separate"/>
      </w:r>
      <w:r w:rsidR="00FD2ED4" w:rsidRPr="00FD2ED4">
        <w:rPr>
          <w:rFonts w:asciiTheme="minorHAnsi" w:hAnsiTheme="minorHAnsi" w:cstheme="minorHAnsi"/>
          <w:vertAlign w:val="superscript"/>
        </w:rPr>
        <w:t>[5]</w:t>
      </w:r>
      <w:r w:rsidR="00FD2ED4" w:rsidRPr="00FD2ED4">
        <w:rPr>
          <w:rFonts w:asciiTheme="minorHAnsi" w:hAnsiTheme="minorHAnsi" w:cstheme="minorHAnsi"/>
          <w:vertAlign w:val="superscript"/>
        </w:rPr>
        <w:fldChar w:fldCharType="end"/>
      </w:r>
      <w:r w:rsidRPr="0056630F">
        <w:rPr>
          <w:rFonts w:asciiTheme="minorHAnsi" w:hAnsiTheme="minorHAnsi" w:cstheme="minorHAnsi"/>
        </w:rPr>
        <w:t>利用卫星遥感数据、地面监测站数据以及企业自报数据，构建了全国尺度的碳排放实时监测系统，显著提高了碳排放量估算的准确性。大数据技术也被应用于碳排放量的预测。</w:t>
      </w:r>
      <w:r w:rsidRPr="0056630F">
        <w:rPr>
          <w:rFonts w:asciiTheme="minorHAnsi" w:hAnsiTheme="minorHAnsi" w:cstheme="minorHAnsi"/>
        </w:rPr>
        <w:t>Wang and Chen(2019)</w:t>
      </w:r>
      <w:r w:rsidR="00FD2ED4" w:rsidRPr="00FD2ED4">
        <w:rPr>
          <w:rFonts w:asciiTheme="minorHAnsi" w:hAnsiTheme="minorHAnsi" w:cstheme="minorHAnsi"/>
          <w:vertAlign w:val="superscript"/>
        </w:rPr>
        <w:fldChar w:fldCharType="begin"/>
      </w:r>
      <w:r w:rsidR="00FD2ED4" w:rsidRPr="00FD2ED4">
        <w:rPr>
          <w:rFonts w:asciiTheme="minorHAnsi" w:hAnsiTheme="minorHAnsi" w:cstheme="minorHAnsi"/>
          <w:vertAlign w:val="superscript"/>
        </w:rPr>
        <w:instrText xml:space="preserve"> REF _Ref166147885 \r \h  \* MERGEFORMAT </w:instrText>
      </w:r>
      <w:r w:rsidR="00FD2ED4" w:rsidRPr="00FD2ED4">
        <w:rPr>
          <w:rFonts w:asciiTheme="minorHAnsi" w:hAnsiTheme="minorHAnsi" w:cstheme="minorHAnsi"/>
          <w:vertAlign w:val="superscript"/>
        </w:rPr>
      </w:r>
      <w:r w:rsidR="00FD2ED4" w:rsidRPr="00FD2ED4">
        <w:rPr>
          <w:rFonts w:asciiTheme="minorHAnsi" w:hAnsiTheme="minorHAnsi" w:cstheme="minorHAnsi"/>
          <w:vertAlign w:val="superscript"/>
        </w:rPr>
        <w:fldChar w:fldCharType="separate"/>
      </w:r>
      <w:r w:rsidR="00FD2ED4" w:rsidRPr="00FD2ED4">
        <w:rPr>
          <w:rFonts w:asciiTheme="minorHAnsi" w:hAnsiTheme="minorHAnsi" w:cstheme="minorHAnsi"/>
          <w:vertAlign w:val="superscript"/>
        </w:rPr>
        <w:t>[6]</w:t>
      </w:r>
      <w:r w:rsidR="00FD2ED4" w:rsidRPr="00FD2ED4">
        <w:rPr>
          <w:rFonts w:asciiTheme="minorHAnsi" w:hAnsiTheme="minorHAnsi" w:cstheme="minorHAnsi"/>
          <w:vertAlign w:val="superscript"/>
        </w:rPr>
        <w:fldChar w:fldCharType="end"/>
      </w:r>
      <w:r w:rsidRPr="0056630F">
        <w:rPr>
          <w:rFonts w:asciiTheme="minorHAnsi" w:hAnsiTheme="minorHAnsi" w:cstheme="minorHAnsi"/>
        </w:rPr>
        <w:t>应用机器学习算法对不同行业未来的碳排放趋势进行预测，为政策制定提供了科学依据。</w:t>
      </w:r>
    </w:p>
    <w:p w14:paraId="795BB512" w14:textId="2244D287" w:rsidR="000A73AF" w:rsidRPr="0056630F" w:rsidRDefault="000A73AF" w:rsidP="000A73AF">
      <w:pPr>
        <w:pStyle w:val="afc"/>
        <w:ind w:firstLine="480"/>
        <w:rPr>
          <w:rFonts w:asciiTheme="minorHAnsi" w:hAnsiTheme="minorHAnsi" w:cstheme="minorHAnsi"/>
        </w:rPr>
      </w:pPr>
      <w:r w:rsidRPr="0056630F">
        <w:rPr>
          <w:rFonts w:asciiTheme="minorHAnsi" w:hAnsiTheme="minorHAnsi" w:cstheme="minorHAnsi"/>
        </w:rPr>
        <w:t>关于人工智能在减排策略制定中的应用。研究显示，</w:t>
      </w:r>
      <w:r w:rsidRPr="0056630F">
        <w:rPr>
          <w:rFonts w:asciiTheme="minorHAnsi" w:hAnsiTheme="minorHAnsi" w:cstheme="minorHAnsi"/>
        </w:rPr>
        <w:t>AI</w:t>
      </w:r>
      <w:r w:rsidRPr="0056630F">
        <w:rPr>
          <w:rFonts w:asciiTheme="minorHAnsi" w:hAnsiTheme="minorHAnsi" w:cstheme="minorHAnsi"/>
        </w:rPr>
        <w:t>在优化能源分配、提升能效方面展现出巨大潜力。</w:t>
      </w:r>
      <w:r w:rsidRPr="0056630F">
        <w:rPr>
          <w:rFonts w:asciiTheme="minorHAnsi" w:hAnsiTheme="minorHAnsi" w:cstheme="minorHAnsi"/>
        </w:rPr>
        <w:t>Zhao et al.(2021)</w:t>
      </w:r>
      <w:r w:rsidR="00FD2ED4" w:rsidRPr="00FD2ED4">
        <w:rPr>
          <w:rFonts w:asciiTheme="minorHAnsi" w:hAnsiTheme="minorHAnsi" w:cstheme="minorHAnsi"/>
          <w:vertAlign w:val="superscript"/>
        </w:rPr>
        <w:fldChar w:fldCharType="begin"/>
      </w:r>
      <w:r w:rsidR="00FD2ED4" w:rsidRPr="00FD2ED4">
        <w:rPr>
          <w:rFonts w:asciiTheme="minorHAnsi" w:hAnsiTheme="minorHAnsi" w:cstheme="minorHAnsi"/>
          <w:vertAlign w:val="superscript"/>
        </w:rPr>
        <w:instrText xml:space="preserve"> REF _Ref166147890 \r \h  \* MERGEFORMAT </w:instrText>
      </w:r>
      <w:r w:rsidR="00FD2ED4" w:rsidRPr="00FD2ED4">
        <w:rPr>
          <w:rFonts w:asciiTheme="minorHAnsi" w:hAnsiTheme="minorHAnsi" w:cstheme="minorHAnsi"/>
          <w:vertAlign w:val="superscript"/>
        </w:rPr>
      </w:r>
      <w:r w:rsidR="00FD2ED4" w:rsidRPr="00FD2ED4">
        <w:rPr>
          <w:rFonts w:asciiTheme="minorHAnsi" w:hAnsiTheme="minorHAnsi" w:cstheme="minorHAnsi"/>
          <w:vertAlign w:val="superscript"/>
        </w:rPr>
        <w:fldChar w:fldCharType="separate"/>
      </w:r>
      <w:r w:rsidR="00FD2ED4" w:rsidRPr="00FD2ED4">
        <w:rPr>
          <w:rFonts w:asciiTheme="minorHAnsi" w:hAnsiTheme="minorHAnsi" w:cstheme="minorHAnsi"/>
          <w:vertAlign w:val="superscript"/>
        </w:rPr>
        <w:t>[7]</w:t>
      </w:r>
      <w:r w:rsidR="00FD2ED4" w:rsidRPr="00FD2ED4">
        <w:rPr>
          <w:rFonts w:asciiTheme="minorHAnsi" w:hAnsiTheme="minorHAnsi" w:cstheme="minorHAnsi"/>
          <w:vertAlign w:val="superscript"/>
        </w:rPr>
        <w:fldChar w:fldCharType="end"/>
      </w:r>
      <w:r w:rsidRPr="0056630F">
        <w:rPr>
          <w:rFonts w:asciiTheme="minorHAnsi" w:hAnsiTheme="minorHAnsi" w:cstheme="minorHAnsi"/>
        </w:rPr>
        <w:t>开发了一种基于深度强化学习的智能电网调度模型，实现了电力系统的高效运行与碳排放的显著降低。人工智能技术还能用于评估不同减排政策的潜在效果。</w:t>
      </w:r>
      <w:r w:rsidRPr="0056630F">
        <w:rPr>
          <w:rFonts w:asciiTheme="minorHAnsi" w:hAnsiTheme="minorHAnsi" w:cstheme="minorHAnsi"/>
        </w:rPr>
        <w:t>Sun and Zhang(2020)</w:t>
      </w:r>
      <w:r w:rsidR="00FD2ED4" w:rsidRPr="00FD2ED4">
        <w:rPr>
          <w:rFonts w:asciiTheme="minorHAnsi" w:hAnsiTheme="minorHAnsi" w:cstheme="minorHAnsi"/>
          <w:vertAlign w:val="superscript"/>
        </w:rPr>
        <w:fldChar w:fldCharType="begin"/>
      </w:r>
      <w:r w:rsidR="00FD2ED4" w:rsidRPr="00FD2ED4">
        <w:rPr>
          <w:rFonts w:asciiTheme="minorHAnsi" w:hAnsiTheme="minorHAnsi" w:cstheme="minorHAnsi"/>
          <w:vertAlign w:val="superscript"/>
        </w:rPr>
        <w:instrText xml:space="preserve"> REF _Ref166147895 \r \h  \* MERGEFORMAT </w:instrText>
      </w:r>
      <w:r w:rsidR="00FD2ED4" w:rsidRPr="00FD2ED4">
        <w:rPr>
          <w:rFonts w:asciiTheme="minorHAnsi" w:hAnsiTheme="minorHAnsi" w:cstheme="minorHAnsi"/>
          <w:vertAlign w:val="superscript"/>
        </w:rPr>
      </w:r>
      <w:r w:rsidR="00FD2ED4" w:rsidRPr="00FD2ED4">
        <w:rPr>
          <w:rFonts w:asciiTheme="minorHAnsi" w:hAnsiTheme="minorHAnsi" w:cstheme="minorHAnsi"/>
          <w:vertAlign w:val="superscript"/>
        </w:rPr>
        <w:fldChar w:fldCharType="separate"/>
      </w:r>
      <w:r w:rsidR="00FD2ED4" w:rsidRPr="00FD2ED4">
        <w:rPr>
          <w:rFonts w:asciiTheme="minorHAnsi" w:hAnsiTheme="minorHAnsi" w:cstheme="minorHAnsi"/>
          <w:vertAlign w:val="superscript"/>
        </w:rPr>
        <w:t>[8]</w:t>
      </w:r>
      <w:r w:rsidR="00FD2ED4" w:rsidRPr="00FD2ED4">
        <w:rPr>
          <w:rFonts w:asciiTheme="minorHAnsi" w:hAnsiTheme="minorHAnsi" w:cstheme="minorHAnsi"/>
          <w:vertAlign w:val="superscript"/>
        </w:rPr>
        <w:fldChar w:fldCharType="end"/>
      </w:r>
      <w:r w:rsidRPr="0056630F">
        <w:rPr>
          <w:rFonts w:asciiTheme="minorHAnsi" w:hAnsiTheme="minorHAnsi" w:cstheme="minorHAnsi"/>
        </w:rPr>
        <w:t>使用</w:t>
      </w:r>
      <w:r w:rsidRPr="0056630F">
        <w:rPr>
          <w:rFonts w:asciiTheme="minorHAnsi" w:hAnsiTheme="minorHAnsi" w:cstheme="minorHAnsi"/>
        </w:rPr>
        <w:t>AI</w:t>
      </w:r>
      <w:r w:rsidRPr="0056630F">
        <w:rPr>
          <w:rFonts w:asciiTheme="minorHAnsi" w:hAnsiTheme="minorHAnsi" w:cstheme="minorHAnsi"/>
        </w:rPr>
        <w:t>模型模拟了多种碳税政策对中国碳排放的影响，为政策选择提供了量化参考。</w:t>
      </w:r>
    </w:p>
    <w:p w14:paraId="4E3E6EF2" w14:textId="454D596A" w:rsidR="000A73AF" w:rsidRPr="0056630F" w:rsidRDefault="000A73AF" w:rsidP="000A73AF">
      <w:pPr>
        <w:pStyle w:val="afc"/>
        <w:ind w:firstLine="480"/>
        <w:rPr>
          <w:rFonts w:asciiTheme="minorHAnsi" w:hAnsiTheme="minorHAnsi" w:cstheme="minorHAnsi"/>
        </w:rPr>
      </w:pPr>
      <w:r w:rsidRPr="0056630F">
        <w:rPr>
          <w:rFonts w:asciiTheme="minorHAnsi" w:hAnsiTheme="minorHAnsi" w:cstheme="minorHAnsi"/>
        </w:rPr>
        <w:t>关于综合应用与挑战。</w:t>
      </w:r>
      <w:r w:rsidRPr="0056630F">
        <w:rPr>
          <w:rFonts w:asciiTheme="minorHAnsi" w:hAnsiTheme="minorHAnsi" w:cstheme="minorHAnsi"/>
        </w:rPr>
        <w:t>Dong et al.(2018)</w:t>
      </w:r>
      <w:r w:rsidR="00FD2ED4" w:rsidRPr="00FD2ED4">
        <w:rPr>
          <w:rFonts w:asciiTheme="minorHAnsi" w:hAnsiTheme="minorHAnsi" w:cstheme="minorHAnsi"/>
          <w:vertAlign w:val="superscript"/>
        </w:rPr>
        <w:fldChar w:fldCharType="begin"/>
      </w:r>
      <w:r w:rsidR="00FD2ED4" w:rsidRPr="00FD2ED4">
        <w:rPr>
          <w:rFonts w:asciiTheme="minorHAnsi" w:hAnsiTheme="minorHAnsi" w:cstheme="minorHAnsi"/>
          <w:vertAlign w:val="superscript"/>
        </w:rPr>
        <w:instrText xml:space="preserve"> REF _Ref166147901 \r \h  \* MERGEFORMAT </w:instrText>
      </w:r>
      <w:r w:rsidR="00FD2ED4" w:rsidRPr="00FD2ED4">
        <w:rPr>
          <w:rFonts w:asciiTheme="minorHAnsi" w:hAnsiTheme="minorHAnsi" w:cstheme="minorHAnsi"/>
          <w:vertAlign w:val="superscript"/>
        </w:rPr>
      </w:r>
      <w:r w:rsidR="00FD2ED4" w:rsidRPr="00FD2ED4">
        <w:rPr>
          <w:rFonts w:asciiTheme="minorHAnsi" w:hAnsiTheme="minorHAnsi" w:cstheme="minorHAnsi"/>
          <w:vertAlign w:val="superscript"/>
        </w:rPr>
        <w:fldChar w:fldCharType="separate"/>
      </w:r>
      <w:r w:rsidR="00FD2ED4" w:rsidRPr="00FD2ED4">
        <w:rPr>
          <w:rFonts w:asciiTheme="minorHAnsi" w:hAnsiTheme="minorHAnsi" w:cstheme="minorHAnsi"/>
          <w:vertAlign w:val="superscript"/>
        </w:rPr>
        <w:t>[9]</w:t>
      </w:r>
      <w:r w:rsidR="00FD2ED4" w:rsidRPr="00FD2ED4">
        <w:rPr>
          <w:rFonts w:asciiTheme="minorHAnsi" w:hAnsiTheme="minorHAnsi" w:cstheme="minorHAnsi"/>
          <w:vertAlign w:val="superscript"/>
        </w:rPr>
        <w:fldChar w:fldCharType="end"/>
      </w:r>
      <w:r w:rsidRPr="0056630F">
        <w:rPr>
          <w:rFonts w:asciiTheme="minorHAnsi" w:hAnsiTheme="minorHAnsi" w:cstheme="minorHAnsi"/>
        </w:rPr>
        <w:t>提出了一套结合大数据分析与</w:t>
      </w:r>
      <w:r w:rsidRPr="0056630F">
        <w:rPr>
          <w:rFonts w:asciiTheme="minorHAnsi" w:hAnsiTheme="minorHAnsi" w:cstheme="minorHAnsi"/>
        </w:rPr>
        <w:t>AI</w:t>
      </w:r>
      <w:r w:rsidRPr="0056630F">
        <w:rPr>
          <w:rFonts w:asciiTheme="minorHAnsi" w:hAnsiTheme="minorHAnsi" w:cstheme="minorHAnsi"/>
        </w:rPr>
        <w:t>的智慧城市碳管理框架，强调了数据驱动决策在城市规划中的作用，展示了综合技术在促进低碳城市发展中的潜力。尽管进展显著，但现有研究也指出，数据质量、隐私保护、算法透明度以及技术与政策的协同等问题仍是制约大数据与</w:t>
      </w:r>
      <w:r w:rsidRPr="0056630F">
        <w:rPr>
          <w:rFonts w:asciiTheme="minorHAnsi" w:hAnsiTheme="minorHAnsi" w:cstheme="minorHAnsi"/>
        </w:rPr>
        <w:t>AI</w:t>
      </w:r>
      <w:r w:rsidRPr="0056630F">
        <w:rPr>
          <w:rFonts w:asciiTheme="minorHAnsi" w:hAnsiTheme="minorHAnsi" w:cstheme="minorHAnsi"/>
        </w:rPr>
        <w:t>在碳排放管理中广泛应用的关键挑战。</w:t>
      </w:r>
    </w:p>
    <w:p w14:paraId="7021000D" w14:textId="213D778C" w:rsidR="000A73AF" w:rsidRPr="0056630F" w:rsidRDefault="000A73AF" w:rsidP="000A73AF">
      <w:pPr>
        <w:pStyle w:val="afc"/>
        <w:ind w:firstLine="480"/>
        <w:rPr>
          <w:rFonts w:asciiTheme="minorHAnsi" w:hAnsiTheme="minorHAnsi" w:cstheme="minorHAnsi"/>
        </w:rPr>
      </w:pPr>
      <w:r w:rsidRPr="0056630F">
        <w:rPr>
          <w:rFonts w:asciiTheme="minorHAnsi" w:hAnsiTheme="minorHAnsi" w:cstheme="minorHAnsi"/>
        </w:rPr>
        <w:t>综上所述，大数据与人工智能在碳排放统计与减排策略领域的应用正逐步深入，为实现精准管理、科学决策提供了新的工具和视角。然而，要充分发挥这些技术的潜力，还需克服技术、制度、伦理等方面的挑战，促进技术与政策的有效融合，为全球</w:t>
      </w:r>
      <w:r w:rsidRPr="0056630F">
        <w:rPr>
          <w:rFonts w:asciiTheme="minorHAnsi" w:hAnsiTheme="minorHAnsi" w:cstheme="minorHAnsi"/>
        </w:rPr>
        <w:lastRenderedPageBreak/>
        <w:t>碳中和目标的实现贡献力量。未来的研究可进一步探索技术的具体应用场景、优化模型算法、加强跨学科合作，以及解决实施过程中遇到的实际难题。</w:t>
      </w:r>
    </w:p>
    <w:p w14:paraId="76B880BF" w14:textId="6712991C" w:rsidR="00B84C9A" w:rsidRPr="00DD1985" w:rsidRDefault="0091363C" w:rsidP="00DD1985">
      <w:pPr>
        <w:pStyle w:val="1"/>
        <w:jc w:val="left"/>
        <w:rPr>
          <w:b w:val="0"/>
          <w:bCs/>
          <w:sz w:val="30"/>
          <w:szCs w:val="30"/>
        </w:rPr>
      </w:pPr>
      <w:bookmarkStart w:id="23" w:name="_Hlk166356225"/>
      <w:bookmarkStart w:id="24" w:name="_Toc166684516"/>
      <w:r>
        <w:rPr>
          <w:rFonts w:hint="eastAsia"/>
          <w:b w:val="0"/>
          <w:bCs/>
          <w:sz w:val="30"/>
          <w:szCs w:val="30"/>
        </w:rPr>
        <w:t>二</w:t>
      </w:r>
      <w:r w:rsidR="00DD1985" w:rsidRPr="00DD1985">
        <w:rPr>
          <w:rFonts w:hint="eastAsia"/>
          <w:b w:val="0"/>
          <w:bCs/>
          <w:sz w:val="30"/>
          <w:szCs w:val="30"/>
        </w:rPr>
        <w:t>、数据处理</w:t>
      </w:r>
      <w:bookmarkEnd w:id="24"/>
    </w:p>
    <w:p w14:paraId="0BE15598" w14:textId="5B729AF1" w:rsidR="00B84C9A" w:rsidRPr="00DD1985" w:rsidRDefault="00DD1985" w:rsidP="00DD1985">
      <w:pPr>
        <w:pStyle w:val="2"/>
        <w:ind w:firstLine="560"/>
        <w:rPr>
          <w:rFonts w:ascii="楷体" w:eastAsia="楷体" w:hAnsi="楷体"/>
          <w:b w:val="0"/>
          <w:bCs/>
        </w:rPr>
      </w:pPr>
      <w:bookmarkStart w:id="25" w:name="_Hlk166356333"/>
      <w:bookmarkStart w:id="26" w:name="_Toc166684517"/>
      <w:bookmarkEnd w:id="23"/>
      <w:r w:rsidRPr="00DD1985">
        <w:rPr>
          <w:rFonts w:ascii="楷体" w:eastAsia="楷体" w:hAnsi="楷体" w:hint="eastAsia"/>
          <w:b w:val="0"/>
          <w:bCs/>
        </w:rPr>
        <w:t>（一）数据来源</w:t>
      </w:r>
      <w:bookmarkEnd w:id="26"/>
      <w:r>
        <w:t xml:space="preserve"> </w:t>
      </w:r>
    </w:p>
    <w:bookmarkEnd w:id="25"/>
    <w:p w14:paraId="748B7642" w14:textId="5C6E80CA" w:rsidR="00DD1985" w:rsidRDefault="00DD1985" w:rsidP="00DD1985">
      <w:pPr>
        <w:pStyle w:val="af9"/>
        <w:ind w:firstLine="480"/>
        <w:rPr>
          <w:rFonts w:ascii="宋体" w:eastAsia="宋体" w:hAnsi="宋体" w:cs="宋体"/>
          <w:bCs/>
          <w:sz w:val="24"/>
          <w:szCs w:val="24"/>
        </w:rPr>
      </w:pPr>
      <w:r w:rsidRPr="004C6340">
        <w:rPr>
          <w:rFonts w:ascii="宋体" w:eastAsia="宋体" w:hAnsi="宋体" w:cs="宋体" w:hint="eastAsia"/>
          <w:bCs/>
          <w:sz w:val="24"/>
          <w:szCs w:val="24"/>
        </w:rPr>
        <w:t>本</w:t>
      </w:r>
      <w:r w:rsidR="00EB38DA">
        <w:rPr>
          <w:rFonts w:ascii="宋体" w:eastAsia="宋体" w:hAnsi="宋体" w:cs="宋体" w:hint="eastAsia"/>
          <w:bCs/>
          <w:sz w:val="24"/>
          <w:szCs w:val="24"/>
        </w:rPr>
        <w:t>文</w:t>
      </w:r>
      <w:r w:rsidRPr="004C6340">
        <w:rPr>
          <w:rFonts w:ascii="宋体" w:eastAsia="宋体" w:hAnsi="宋体" w:cs="宋体" w:hint="eastAsia"/>
          <w:bCs/>
          <w:sz w:val="24"/>
          <w:szCs w:val="24"/>
        </w:rPr>
        <w:t>使用的碳排放数据集整合了来自中国分部门核算和表观核算的视角，覆盖了1997年至2021年的长期时间序列，为分析中国碳排放趋势、地区差异及行业特性提供了坚实基础。数据源自权威数据库和科研团队的研究成果，确保了分析的科学性和可靠性。</w:t>
      </w:r>
    </w:p>
    <w:p w14:paraId="2544C9F9" w14:textId="77777777" w:rsidR="00DD1985" w:rsidRDefault="00DD1985" w:rsidP="00DD1985">
      <w:pPr>
        <w:pStyle w:val="af9"/>
        <w:ind w:firstLine="480"/>
        <w:rPr>
          <w:rFonts w:ascii="宋体" w:eastAsia="宋体" w:hAnsi="宋体" w:cs="宋体"/>
          <w:bCs/>
          <w:sz w:val="24"/>
          <w:szCs w:val="24"/>
        </w:rPr>
      </w:pPr>
      <w:r w:rsidRPr="004C6340">
        <w:rPr>
          <w:rFonts w:ascii="宋体" w:eastAsia="宋体" w:hAnsi="宋体" w:cs="宋体" w:hint="eastAsia"/>
          <w:bCs/>
          <w:sz w:val="24"/>
          <w:szCs w:val="24"/>
        </w:rPr>
        <w:t>本文主要进行相关数据查询的网站如下：</w:t>
      </w:r>
    </w:p>
    <w:p w14:paraId="5B052302" w14:textId="77777777" w:rsidR="00DD1985" w:rsidRDefault="00DD1985" w:rsidP="00DD1985">
      <w:pPr>
        <w:pStyle w:val="af9"/>
        <w:ind w:firstLine="480"/>
        <w:rPr>
          <w:rFonts w:ascii="宋体" w:eastAsia="宋体" w:hAnsi="宋体" w:cs="宋体"/>
          <w:bCs/>
          <w:sz w:val="24"/>
          <w:szCs w:val="24"/>
        </w:rPr>
      </w:pPr>
      <w:r w:rsidRPr="004C6340">
        <w:rPr>
          <w:rFonts w:ascii="宋体" w:eastAsia="宋体" w:hAnsi="宋体" w:cs="宋体" w:hint="eastAsia"/>
          <w:bCs/>
          <w:sz w:val="24"/>
          <w:szCs w:val="24"/>
        </w:rPr>
        <w:t>中国碳核算数据库</w:t>
      </w:r>
      <w:r>
        <w:rPr>
          <w:rFonts w:ascii="宋体" w:eastAsia="宋体" w:hAnsi="宋体" w:cs="宋体" w:hint="eastAsia"/>
          <w:bCs/>
          <w:sz w:val="24"/>
          <w:szCs w:val="24"/>
        </w:rPr>
        <w:t>：</w:t>
      </w:r>
      <w:hyperlink r:id="rId17" w:history="1">
        <w:r w:rsidRPr="006E5B4D">
          <w:rPr>
            <w:rStyle w:val="af3"/>
            <w:rFonts w:ascii="宋体" w:eastAsia="宋体" w:hAnsi="宋体" w:cs="宋体"/>
            <w:bCs/>
            <w:sz w:val="24"/>
            <w:szCs w:val="24"/>
          </w:rPr>
          <w:t>https://www.ceads.net.cn/data/</w:t>
        </w:r>
      </w:hyperlink>
    </w:p>
    <w:p w14:paraId="308833A3" w14:textId="7E05F213" w:rsidR="00D5075E" w:rsidRPr="00522BA6" w:rsidRDefault="00DD1985" w:rsidP="00522BA6">
      <w:pPr>
        <w:pStyle w:val="af9"/>
        <w:ind w:firstLine="480"/>
        <w:rPr>
          <w:rFonts w:ascii="宋体" w:eastAsia="宋体" w:hAnsi="宋体" w:cs="宋体"/>
          <w:bCs/>
          <w:sz w:val="24"/>
          <w:szCs w:val="24"/>
        </w:rPr>
      </w:pPr>
      <w:r w:rsidRPr="004C6340">
        <w:rPr>
          <w:rFonts w:ascii="宋体" w:eastAsia="宋体" w:hAnsi="宋体" w:cs="宋体" w:hint="eastAsia"/>
          <w:bCs/>
          <w:sz w:val="24"/>
          <w:szCs w:val="24"/>
        </w:rPr>
        <w:t>中国多尺度排放清单模型</w:t>
      </w:r>
      <w:r>
        <w:rPr>
          <w:rFonts w:ascii="宋体" w:eastAsia="宋体" w:hAnsi="宋体" w:cs="宋体" w:hint="eastAsia"/>
          <w:bCs/>
          <w:sz w:val="24"/>
          <w:szCs w:val="24"/>
        </w:rPr>
        <w:t>：</w:t>
      </w:r>
      <w:hyperlink r:id="rId18" w:history="1">
        <w:r w:rsidRPr="006E5B4D">
          <w:rPr>
            <w:rStyle w:val="af3"/>
            <w:rFonts w:ascii="宋体" w:eastAsia="宋体" w:hAnsi="宋体" w:cs="宋体"/>
            <w:bCs/>
            <w:sz w:val="24"/>
            <w:szCs w:val="24"/>
          </w:rPr>
          <w:t>http://meicmodel.org.cn/?page_id=2345</w:t>
        </w:r>
      </w:hyperlink>
    </w:p>
    <w:p w14:paraId="50C50160" w14:textId="6E937E05" w:rsidR="00CF6AEE" w:rsidRPr="00DD1985" w:rsidRDefault="00CF6AEE" w:rsidP="00CF6AEE">
      <w:pPr>
        <w:pStyle w:val="2"/>
        <w:ind w:firstLine="560"/>
        <w:rPr>
          <w:rFonts w:ascii="楷体" w:eastAsia="楷体" w:hAnsi="楷体"/>
          <w:b w:val="0"/>
          <w:bCs/>
        </w:rPr>
      </w:pPr>
      <w:bookmarkStart w:id="27" w:name="_Hlk166354496"/>
      <w:bookmarkStart w:id="28" w:name="_Toc166684518"/>
      <w:r w:rsidRPr="00DD1985">
        <w:rPr>
          <w:rFonts w:ascii="楷体" w:eastAsia="楷体" w:hAnsi="楷体" w:hint="eastAsia"/>
          <w:b w:val="0"/>
          <w:bCs/>
        </w:rPr>
        <w:t>（</w:t>
      </w:r>
      <w:r>
        <w:rPr>
          <w:rFonts w:ascii="楷体" w:eastAsia="楷体" w:hAnsi="楷体" w:hint="eastAsia"/>
          <w:b w:val="0"/>
          <w:bCs/>
        </w:rPr>
        <w:t>二</w:t>
      </w:r>
      <w:r w:rsidRPr="00DD1985">
        <w:rPr>
          <w:rFonts w:ascii="楷体" w:eastAsia="楷体" w:hAnsi="楷体" w:hint="eastAsia"/>
          <w:b w:val="0"/>
          <w:bCs/>
        </w:rPr>
        <w:t>）数据</w:t>
      </w:r>
      <w:r>
        <w:rPr>
          <w:rFonts w:ascii="楷体" w:eastAsia="楷体" w:hAnsi="楷体" w:hint="eastAsia"/>
          <w:b w:val="0"/>
          <w:bCs/>
        </w:rPr>
        <w:t>预处理</w:t>
      </w:r>
      <w:r w:rsidR="00952133">
        <w:rPr>
          <w:rFonts w:ascii="楷体" w:eastAsia="楷体" w:hAnsi="楷体" w:hint="eastAsia"/>
          <w:b w:val="0"/>
          <w:bCs/>
        </w:rPr>
        <w:t>和数据描述</w:t>
      </w:r>
      <w:bookmarkEnd w:id="28"/>
    </w:p>
    <w:p w14:paraId="325DD651" w14:textId="70DF63B0" w:rsidR="00E14BD0" w:rsidRDefault="00952133" w:rsidP="00E14BD0">
      <w:pPr>
        <w:pStyle w:val="afc"/>
        <w:spacing w:line="480" w:lineRule="atLeast"/>
        <w:ind w:firstLineChars="0" w:firstLine="480"/>
      </w:pPr>
      <w:r w:rsidRPr="00952133">
        <w:rPr>
          <w:rFonts w:hint="eastAsia"/>
        </w:rPr>
        <w:t>基于对原始数据完整性的考虑，本文先</w:t>
      </w:r>
      <w:r w:rsidR="00550B34">
        <w:rPr>
          <w:rFonts w:hint="eastAsia"/>
        </w:rPr>
        <w:t>使用</w:t>
      </w:r>
      <w:r w:rsidRPr="00952133">
        <w:rPr>
          <w:rFonts w:hint="eastAsia"/>
        </w:rPr>
        <w:t>人工筛查</w:t>
      </w:r>
      <w:r w:rsidR="00550B34">
        <w:rPr>
          <w:rFonts w:hint="eastAsia"/>
        </w:rPr>
        <w:t>的方法</w:t>
      </w:r>
      <w:r w:rsidRPr="00952133">
        <w:rPr>
          <w:rFonts w:hint="eastAsia"/>
        </w:rPr>
        <w:t>，剔除了观测值均为0的</w:t>
      </w:r>
      <w:r>
        <w:rPr>
          <w:rFonts w:hint="eastAsia"/>
        </w:rPr>
        <w:t>变量</w:t>
      </w:r>
      <w:r w:rsidR="00550B34">
        <w:rPr>
          <w:rFonts w:hint="eastAsia"/>
        </w:rPr>
        <w:t>。</w:t>
      </w:r>
      <w:r w:rsidR="00E14BD0">
        <w:rPr>
          <w:rFonts w:hint="eastAsia"/>
        </w:rPr>
        <w:t>其次</w:t>
      </w:r>
      <w:r w:rsidRPr="00952133">
        <w:rPr>
          <w:rFonts w:hint="eastAsia"/>
        </w:rPr>
        <w:t>通过S</w:t>
      </w:r>
      <w:r>
        <w:rPr>
          <w:rFonts w:hint="eastAsia"/>
        </w:rPr>
        <w:t>AS</w:t>
      </w:r>
      <w:r w:rsidRPr="00952133">
        <w:rPr>
          <w:rFonts w:hint="eastAsia"/>
        </w:rPr>
        <w:t>统计软件</w:t>
      </w:r>
      <w:r>
        <w:rPr>
          <w:rFonts w:hint="eastAsia"/>
        </w:rPr>
        <w:t>对数据进行描述性统计分析，</w:t>
      </w:r>
      <w:r w:rsidR="00550B34">
        <w:rPr>
          <w:rFonts w:hint="eastAsia"/>
        </w:rPr>
        <w:t>观察数据特征，合并相同类型的数据。</w:t>
      </w:r>
      <w:r w:rsidR="00E14BD0">
        <w:rPr>
          <w:rFonts w:hint="eastAsia"/>
        </w:rPr>
        <w:t>随后，本文</w:t>
      </w:r>
      <w:r w:rsidR="00E14BD0" w:rsidRPr="00E14BD0">
        <w:rPr>
          <w:rFonts w:hint="eastAsia"/>
        </w:rPr>
        <w:t>将每个工作表的数据存储为数组，并合并成三维数组</w:t>
      </w:r>
      <w:r w:rsidR="00E14BD0">
        <w:rPr>
          <w:rFonts w:hint="eastAsia"/>
        </w:rPr>
        <w:t>。</w:t>
      </w:r>
      <w:r w:rsidR="00E14BD0" w:rsidRPr="00E14BD0">
        <w:rPr>
          <w:rFonts w:hint="eastAsia"/>
        </w:rPr>
        <w:t>最后对每个样本（即每个工作表的数组）进行标准化处理，确保数据的可比性。</w:t>
      </w:r>
    </w:p>
    <w:p w14:paraId="76B0F2DA" w14:textId="36B7D101" w:rsidR="00BB070A" w:rsidRPr="0056630F" w:rsidRDefault="00BB070A" w:rsidP="00DA0C19">
      <w:pPr>
        <w:pStyle w:val="afc"/>
        <w:spacing w:line="480" w:lineRule="atLeast"/>
        <w:ind w:firstLineChars="0" w:firstLine="480"/>
        <w:rPr>
          <w:rFonts w:asciiTheme="minorHAnsi" w:hAnsiTheme="minorHAnsi" w:cstheme="minorHAnsi"/>
        </w:rPr>
      </w:pPr>
      <w:r>
        <w:rPr>
          <w:rFonts w:hint="eastAsia"/>
        </w:rPr>
        <w:t>在中国分部门核算碳排放清单的原始数据中，</w:t>
      </w:r>
      <w:r w:rsidR="00952133">
        <w:rPr>
          <w:rFonts w:hint="eastAsia"/>
        </w:rPr>
        <w:t>通过数据预处理，本文</w:t>
      </w:r>
      <w:r w:rsidR="000371DD">
        <w:rPr>
          <w:rFonts w:hint="eastAsia"/>
        </w:rPr>
        <w:t>根据</w:t>
      </w:r>
      <w:r w:rsidR="001F68E1">
        <w:rPr>
          <w:rFonts w:hint="eastAsia"/>
        </w:rPr>
        <w:t>工程</w:t>
      </w:r>
      <w:r w:rsidR="000371DD">
        <w:rPr>
          <w:rFonts w:hint="eastAsia"/>
        </w:rPr>
        <w:t>类别</w:t>
      </w:r>
      <w:r w:rsidR="00664AAA">
        <w:rPr>
          <w:rFonts w:hint="eastAsia"/>
        </w:rPr>
        <w:t>一共</w:t>
      </w:r>
      <w:r w:rsidR="00952133">
        <w:rPr>
          <w:rFonts w:hint="eastAsia"/>
        </w:rPr>
        <w:t>保留了</w:t>
      </w:r>
      <w:r w:rsidR="001974DB">
        <w:rPr>
          <w:rFonts w:cs="Times New Roman" w:hint="eastAsia"/>
        </w:rPr>
        <w:t>47</w:t>
      </w:r>
      <w:r w:rsidR="00664AAA">
        <w:rPr>
          <w:rFonts w:hint="eastAsia"/>
        </w:rPr>
        <w:t>个指标，包括：</w:t>
      </w:r>
      <w:r w:rsidRPr="0056630F">
        <w:rPr>
          <w:rFonts w:asciiTheme="minorHAnsi" w:hAnsiTheme="minorHAnsi" w:cstheme="minorHAnsi"/>
        </w:rPr>
        <w:t>TotalEmissions</w:t>
      </w:r>
      <w:r w:rsidRPr="0056630F">
        <w:rPr>
          <w:rFonts w:asciiTheme="minorHAnsi" w:hAnsiTheme="minorHAnsi" w:cstheme="minorHAnsi"/>
        </w:rPr>
        <w:t>（总体排放量</w:t>
      </w:r>
      <w:r w:rsidR="00C513A5" w:rsidRPr="0056630F">
        <w:rPr>
          <w:rFonts w:asciiTheme="minorHAnsi" w:hAnsiTheme="minorHAnsi" w:cstheme="minorHAnsi"/>
        </w:rPr>
        <w:t>）、</w:t>
      </w:r>
      <w:r w:rsidR="00C513A5" w:rsidRPr="0056630F">
        <w:rPr>
          <w:rFonts w:asciiTheme="minorHAnsi" w:hAnsiTheme="minorHAnsi" w:cstheme="minorHAnsi"/>
        </w:rPr>
        <w:t>Farming,Forestry,Animal Husbandry, Fishery and Water Conservancy</w:t>
      </w:r>
      <w:r w:rsidR="00C513A5" w:rsidRPr="0056630F">
        <w:rPr>
          <w:rFonts w:asciiTheme="minorHAnsi" w:hAnsiTheme="minorHAnsi" w:cstheme="minorHAnsi"/>
        </w:rPr>
        <w:tab/>
      </w:r>
      <w:r w:rsidR="00C513A5" w:rsidRPr="0056630F">
        <w:rPr>
          <w:rFonts w:asciiTheme="minorHAnsi" w:hAnsiTheme="minorHAnsi" w:cstheme="minorHAnsi"/>
        </w:rPr>
        <w:t>（农业、林业、畜牧业、渔业和水利）、</w:t>
      </w:r>
      <w:r w:rsidR="00C513A5" w:rsidRPr="0056630F">
        <w:rPr>
          <w:rFonts w:asciiTheme="minorHAnsi" w:hAnsiTheme="minorHAnsi" w:cstheme="minorHAnsi"/>
        </w:rPr>
        <w:t>Coal Mining and Dressing</w:t>
      </w:r>
      <w:r w:rsidR="00C513A5" w:rsidRPr="0056630F">
        <w:rPr>
          <w:rFonts w:asciiTheme="minorHAnsi" w:hAnsiTheme="minorHAnsi" w:cstheme="minorHAnsi"/>
        </w:rPr>
        <w:t>（煤炭开采及洗选）、</w:t>
      </w:r>
      <w:r w:rsidR="00C513A5" w:rsidRPr="0056630F">
        <w:rPr>
          <w:rFonts w:asciiTheme="minorHAnsi" w:hAnsiTheme="minorHAnsi" w:cstheme="minorHAnsi"/>
        </w:rPr>
        <w:t>Petroleum and Natural Gas Extraction</w:t>
      </w:r>
      <w:r w:rsidR="00C513A5" w:rsidRPr="0056630F">
        <w:rPr>
          <w:rFonts w:asciiTheme="minorHAnsi" w:hAnsiTheme="minorHAnsi" w:cstheme="minorHAnsi"/>
        </w:rPr>
        <w:t>（</w:t>
      </w:r>
      <w:r w:rsidR="00C513A5" w:rsidRPr="0056630F">
        <w:rPr>
          <w:rFonts w:asciiTheme="minorHAnsi" w:hAnsiTheme="minorHAnsi" w:cstheme="minorHAnsi"/>
        </w:rPr>
        <w:tab/>
      </w:r>
      <w:r w:rsidR="00C513A5" w:rsidRPr="0056630F">
        <w:rPr>
          <w:rFonts w:asciiTheme="minorHAnsi" w:hAnsiTheme="minorHAnsi" w:cstheme="minorHAnsi"/>
        </w:rPr>
        <w:t>石油和天然气开采）、</w:t>
      </w:r>
      <w:r w:rsidR="00C513A5" w:rsidRPr="0056630F">
        <w:rPr>
          <w:rFonts w:asciiTheme="minorHAnsi" w:hAnsiTheme="minorHAnsi" w:cstheme="minorHAnsi"/>
        </w:rPr>
        <w:t>Ferrous Metals Mining and Dressing</w:t>
      </w:r>
      <w:r w:rsidR="00C513A5" w:rsidRPr="0056630F">
        <w:rPr>
          <w:rFonts w:asciiTheme="minorHAnsi" w:hAnsiTheme="minorHAnsi" w:cstheme="minorHAnsi"/>
        </w:rPr>
        <w:t>（黑色金属矿开采及选矿）、</w:t>
      </w:r>
      <w:r w:rsidR="00C513A5" w:rsidRPr="0056630F">
        <w:rPr>
          <w:rFonts w:asciiTheme="minorHAnsi" w:hAnsiTheme="minorHAnsi" w:cstheme="minorHAnsi"/>
        </w:rPr>
        <w:t>Nonferrous Metals Mining and Dressing</w:t>
      </w:r>
      <w:r w:rsidR="00C513A5" w:rsidRPr="0056630F">
        <w:rPr>
          <w:rFonts w:asciiTheme="minorHAnsi" w:hAnsiTheme="minorHAnsi" w:cstheme="minorHAnsi"/>
        </w:rPr>
        <w:t>（有色金属矿开采及选矿）、</w:t>
      </w:r>
      <w:r w:rsidR="00C513A5" w:rsidRPr="0056630F">
        <w:rPr>
          <w:rFonts w:asciiTheme="minorHAnsi" w:hAnsiTheme="minorHAnsi" w:cstheme="minorHAnsi"/>
        </w:rPr>
        <w:t>Nonmetal Minerals Mining and Dressing</w:t>
      </w:r>
      <w:r w:rsidR="00C513A5" w:rsidRPr="0056630F">
        <w:rPr>
          <w:rFonts w:asciiTheme="minorHAnsi" w:hAnsiTheme="minorHAnsi" w:cstheme="minorHAnsi"/>
        </w:rPr>
        <w:t>（非金属矿开采及选矿）、</w:t>
      </w:r>
      <w:r w:rsidR="00C513A5" w:rsidRPr="0056630F">
        <w:rPr>
          <w:rFonts w:asciiTheme="minorHAnsi" w:hAnsiTheme="minorHAnsi" w:cstheme="minorHAnsi"/>
        </w:rPr>
        <w:t>Other Minerals Mining and Dressing</w:t>
      </w:r>
      <w:r w:rsidR="00C513A5" w:rsidRPr="0056630F">
        <w:rPr>
          <w:rFonts w:asciiTheme="minorHAnsi" w:hAnsiTheme="minorHAnsi" w:cstheme="minorHAnsi"/>
        </w:rPr>
        <w:t>（其他矿物开采）、</w:t>
      </w:r>
      <w:r w:rsidR="00C513A5" w:rsidRPr="0056630F">
        <w:rPr>
          <w:rFonts w:asciiTheme="minorHAnsi" w:hAnsiTheme="minorHAnsi" w:cstheme="minorHAnsi"/>
        </w:rPr>
        <w:t>Food Processing</w:t>
      </w:r>
      <w:r w:rsidR="00C513A5" w:rsidRPr="0056630F">
        <w:rPr>
          <w:rFonts w:asciiTheme="minorHAnsi" w:hAnsiTheme="minorHAnsi" w:cstheme="minorHAnsi"/>
        </w:rPr>
        <w:t>（食品加工）、</w:t>
      </w:r>
      <w:r w:rsidR="00C513A5" w:rsidRPr="0056630F">
        <w:rPr>
          <w:rFonts w:asciiTheme="minorHAnsi" w:hAnsiTheme="minorHAnsi" w:cstheme="minorHAnsi"/>
        </w:rPr>
        <w:t>Food Production</w:t>
      </w:r>
      <w:r w:rsidR="00C513A5" w:rsidRPr="0056630F">
        <w:rPr>
          <w:rFonts w:asciiTheme="minorHAnsi" w:hAnsiTheme="minorHAnsi" w:cstheme="minorHAnsi"/>
        </w:rPr>
        <w:t>（食品制造）、</w:t>
      </w:r>
      <w:r w:rsidR="00C513A5" w:rsidRPr="0056630F">
        <w:rPr>
          <w:rFonts w:asciiTheme="minorHAnsi" w:hAnsiTheme="minorHAnsi" w:cstheme="minorHAnsi"/>
        </w:rPr>
        <w:t>Beverage Production</w:t>
      </w:r>
      <w:r w:rsidR="00C513A5" w:rsidRPr="0056630F">
        <w:rPr>
          <w:rFonts w:asciiTheme="minorHAnsi" w:hAnsiTheme="minorHAnsi" w:cstheme="minorHAnsi"/>
        </w:rPr>
        <w:t>（饮料制造）、</w:t>
      </w:r>
      <w:r w:rsidR="00C513A5" w:rsidRPr="0056630F">
        <w:rPr>
          <w:rFonts w:asciiTheme="minorHAnsi" w:hAnsiTheme="minorHAnsi" w:cstheme="minorHAnsi"/>
        </w:rPr>
        <w:t>Tobacco Processing</w:t>
      </w:r>
      <w:r w:rsidR="00C513A5" w:rsidRPr="0056630F">
        <w:rPr>
          <w:rFonts w:asciiTheme="minorHAnsi" w:hAnsiTheme="minorHAnsi" w:cstheme="minorHAnsi"/>
        </w:rPr>
        <w:t>（烟草加工）、</w:t>
      </w:r>
      <w:r w:rsidR="00C513A5" w:rsidRPr="0056630F">
        <w:rPr>
          <w:rFonts w:asciiTheme="minorHAnsi" w:hAnsiTheme="minorHAnsi" w:cstheme="minorHAnsi"/>
        </w:rPr>
        <w:t>Textile Industry</w:t>
      </w:r>
      <w:r w:rsidR="001974DB" w:rsidRPr="0056630F">
        <w:rPr>
          <w:rFonts w:asciiTheme="minorHAnsi" w:hAnsiTheme="minorHAnsi" w:cstheme="minorHAnsi"/>
        </w:rPr>
        <w:t>（纺织业）、</w:t>
      </w:r>
      <w:r w:rsidR="00C513A5" w:rsidRPr="0056630F">
        <w:rPr>
          <w:rFonts w:asciiTheme="minorHAnsi" w:hAnsiTheme="minorHAnsi" w:cstheme="minorHAnsi"/>
        </w:rPr>
        <w:t>Garments and Other Fiber Products</w:t>
      </w:r>
      <w:r w:rsidR="001974DB" w:rsidRPr="0056630F">
        <w:rPr>
          <w:rFonts w:asciiTheme="minorHAnsi" w:hAnsiTheme="minorHAnsi" w:cstheme="minorHAnsi"/>
        </w:rPr>
        <w:t>（服装及其他纤维制品）、</w:t>
      </w:r>
      <w:r w:rsidR="00C513A5" w:rsidRPr="0056630F">
        <w:rPr>
          <w:rFonts w:asciiTheme="minorHAnsi" w:hAnsiTheme="minorHAnsi" w:cstheme="minorHAnsi"/>
        </w:rPr>
        <w:t>Leather, Furs, Down and Related Products</w:t>
      </w:r>
      <w:r w:rsidR="001974DB" w:rsidRPr="0056630F">
        <w:rPr>
          <w:rFonts w:asciiTheme="minorHAnsi" w:hAnsiTheme="minorHAnsi" w:cstheme="minorHAnsi"/>
        </w:rPr>
        <w:t>（皮革、毛皮、羽绒及相关制品）、</w:t>
      </w:r>
      <w:r w:rsidR="00C513A5" w:rsidRPr="0056630F">
        <w:rPr>
          <w:rFonts w:asciiTheme="minorHAnsi" w:hAnsiTheme="minorHAnsi" w:cstheme="minorHAnsi"/>
        </w:rPr>
        <w:t>Timber Processing, Bamboo, Cane, Palm Fiber &amp; Straw Products</w:t>
      </w:r>
      <w:r w:rsidR="001974DB" w:rsidRPr="0056630F">
        <w:rPr>
          <w:rFonts w:asciiTheme="minorHAnsi" w:hAnsiTheme="minorHAnsi" w:cstheme="minorHAnsi"/>
        </w:rPr>
        <w:t>（木材加工、竹藤棕草制</w:t>
      </w:r>
      <w:r w:rsidR="001974DB" w:rsidRPr="0056630F">
        <w:rPr>
          <w:rFonts w:asciiTheme="minorHAnsi" w:hAnsiTheme="minorHAnsi" w:cstheme="minorHAnsi"/>
        </w:rPr>
        <w:lastRenderedPageBreak/>
        <w:t>品）、</w:t>
      </w:r>
      <w:r w:rsidR="00C513A5" w:rsidRPr="0056630F">
        <w:rPr>
          <w:rFonts w:asciiTheme="minorHAnsi" w:hAnsiTheme="minorHAnsi" w:cstheme="minorHAnsi"/>
        </w:rPr>
        <w:t>Furniture Manufacturing</w:t>
      </w:r>
      <w:r w:rsidR="001974DB" w:rsidRPr="0056630F">
        <w:rPr>
          <w:rFonts w:asciiTheme="minorHAnsi" w:hAnsiTheme="minorHAnsi" w:cstheme="minorHAnsi"/>
        </w:rPr>
        <w:t>（家具制造）、</w:t>
      </w:r>
      <w:r w:rsidR="00C513A5" w:rsidRPr="0056630F">
        <w:rPr>
          <w:rFonts w:asciiTheme="minorHAnsi" w:hAnsiTheme="minorHAnsi" w:cstheme="minorHAnsi"/>
        </w:rPr>
        <w:t>Papermaking and Paper Products</w:t>
      </w:r>
      <w:r w:rsidR="001974DB" w:rsidRPr="0056630F">
        <w:rPr>
          <w:rFonts w:asciiTheme="minorHAnsi" w:hAnsiTheme="minorHAnsi" w:cstheme="minorHAnsi"/>
        </w:rPr>
        <w:t>（造纸及纸制品）、</w:t>
      </w:r>
      <w:r w:rsidR="00C513A5" w:rsidRPr="0056630F">
        <w:rPr>
          <w:rFonts w:asciiTheme="minorHAnsi" w:hAnsiTheme="minorHAnsi" w:cstheme="minorHAnsi"/>
        </w:rPr>
        <w:t>Printing and Record Medium Reproduction</w:t>
      </w:r>
      <w:r w:rsidR="001974DB" w:rsidRPr="0056630F">
        <w:rPr>
          <w:rFonts w:asciiTheme="minorHAnsi" w:hAnsiTheme="minorHAnsi" w:cstheme="minorHAnsi"/>
        </w:rPr>
        <w:t>（印刷和记录媒介复制）、</w:t>
      </w:r>
      <w:r w:rsidR="00C513A5" w:rsidRPr="0056630F">
        <w:rPr>
          <w:rFonts w:asciiTheme="minorHAnsi" w:hAnsiTheme="minorHAnsi" w:cstheme="minorHAnsi"/>
        </w:rPr>
        <w:t>Cultural, Educational and Sports Articles</w:t>
      </w:r>
      <w:r w:rsidR="001974DB" w:rsidRPr="0056630F">
        <w:rPr>
          <w:rFonts w:asciiTheme="minorHAnsi" w:hAnsiTheme="minorHAnsi" w:cstheme="minorHAnsi"/>
        </w:rPr>
        <w:t>（</w:t>
      </w:r>
      <w:r w:rsidR="00C513A5" w:rsidRPr="0056630F">
        <w:rPr>
          <w:rFonts w:asciiTheme="minorHAnsi" w:hAnsiTheme="minorHAnsi" w:cstheme="minorHAnsi"/>
        </w:rPr>
        <w:tab/>
      </w:r>
      <w:r w:rsidR="001974DB" w:rsidRPr="0056630F">
        <w:rPr>
          <w:rFonts w:asciiTheme="minorHAnsi" w:hAnsiTheme="minorHAnsi" w:cstheme="minorHAnsi"/>
        </w:rPr>
        <w:t>文化、教育及体育用品）、</w:t>
      </w:r>
      <w:r w:rsidR="00C513A5" w:rsidRPr="0056630F">
        <w:rPr>
          <w:rFonts w:asciiTheme="minorHAnsi" w:hAnsiTheme="minorHAnsi" w:cstheme="minorHAnsi"/>
        </w:rPr>
        <w:t>Petroleum Processing and Coking</w:t>
      </w:r>
      <w:r w:rsidR="001974DB" w:rsidRPr="0056630F">
        <w:rPr>
          <w:rFonts w:asciiTheme="minorHAnsi" w:hAnsiTheme="minorHAnsi" w:cstheme="minorHAnsi"/>
        </w:rPr>
        <w:t>（石油炼制及焦化）、</w:t>
      </w:r>
      <w:r w:rsidR="00C513A5" w:rsidRPr="0056630F">
        <w:rPr>
          <w:rFonts w:asciiTheme="minorHAnsi" w:hAnsiTheme="minorHAnsi" w:cstheme="minorHAnsi"/>
        </w:rPr>
        <w:t>Raw Chemical Materials and Chemical Products</w:t>
      </w:r>
      <w:r w:rsidR="001974DB" w:rsidRPr="0056630F">
        <w:rPr>
          <w:rFonts w:asciiTheme="minorHAnsi" w:hAnsiTheme="minorHAnsi" w:cstheme="minorHAnsi"/>
        </w:rPr>
        <w:t>（原料化学品及化学制品）、</w:t>
      </w:r>
      <w:r w:rsidR="00C513A5" w:rsidRPr="0056630F">
        <w:rPr>
          <w:rFonts w:asciiTheme="minorHAnsi" w:hAnsiTheme="minorHAnsi" w:cstheme="minorHAnsi"/>
        </w:rPr>
        <w:t>Medical and Pharmaceutical Products</w:t>
      </w:r>
      <w:r w:rsidR="001974DB" w:rsidRPr="0056630F">
        <w:rPr>
          <w:rFonts w:asciiTheme="minorHAnsi" w:hAnsiTheme="minorHAnsi" w:cstheme="minorHAnsi"/>
        </w:rPr>
        <w:t>（医药及药品）、</w:t>
      </w:r>
      <w:r w:rsidR="00C513A5" w:rsidRPr="0056630F">
        <w:rPr>
          <w:rFonts w:asciiTheme="minorHAnsi" w:hAnsiTheme="minorHAnsi" w:cstheme="minorHAnsi"/>
        </w:rPr>
        <w:t>Chemical Fiber</w:t>
      </w:r>
      <w:r w:rsidR="001974DB" w:rsidRPr="0056630F">
        <w:rPr>
          <w:rFonts w:asciiTheme="minorHAnsi" w:hAnsiTheme="minorHAnsi" w:cstheme="minorHAnsi"/>
        </w:rPr>
        <w:t>（化学纤维）</w:t>
      </w:r>
      <w:r w:rsidR="00C513A5" w:rsidRPr="0056630F">
        <w:rPr>
          <w:rFonts w:asciiTheme="minorHAnsi" w:hAnsiTheme="minorHAnsi" w:cstheme="minorHAnsi"/>
        </w:rPr>
        <w:t>、</w:t>
      </w:r>
      <w:r w:rsidR="00664AAA" w:rsidRPr="0056630F">
        <w:rPr>
          <w:rFonts w:asciiTheme="minorHAnsi" w:hAnsiTheme="minorHAnsi" w:cstheme="minorHAnsi"/>
        </w:rPr>
        <w:t>Rubber Products</w:t>
      </w:r>
      <w:r w:rsidR="00664AAA" w:rsidRPr="0056630F">
        <w:rPr>
          <w:rFonts w:asciiTheme="minorHAnsi" w:hAnsiTheme="minorHAnsi" w:cstheme="minorHAnsi"/>
        </w:rPr>
        <w:t>（橡胶制品）、</w:t>
      </w:r>
      <w:r w:rsidR="00664AAA" w:rsidRPr="0056630F">
        <w:rPr>
          <w:rFonts w:asciiTheme="minorHAnsi" w:hAnsiTheme="minorHAnsi" w:cstheme="minorHAnsi"/>
        </w:rPr>
        <w:t>Plastic Products</w:t>
      </w:r>
      <w:r w:rsidR="00664AAA" w:rsidRPr="0056630F">
        <w:rPr>
          <w:rFonts w:asciiTheme="minorHAnsi" w:hAnsiTheme="minorHAnsi" w:cstheme="minorHAnsi"/>
        </w:rPr>
        <w:t>（塑料制品）、</w:t>
      </w:r>
      <w:r w:rsidR="00664AAA" w:rsidRPr="0056630F">
        <w:rPr>
          <w:rFonts w:asciiTheme="minorHAnsi" w:hAnsiTheme="minorHAnsi" w:cstheme="minorHAnsi"/>
        </w:rPr>
        <w:t>Nonmetal Mineral Products</w:t>
      </w:r>
      <w:r w:rsidR="00664AAA" w:rsidRPr="0056630F">
        <w:rPr>
          <w:rFonts w:asciiTheme="minorHAnsi" w:hAnsiTheme="minorHAnsi" w:cstheme="minorHAnsi"/>
        </w:rPr>
        <w:t>（非金属矿产品）、</w:t>
      </w:r>
      <w:r w:rsidR="00664AAA" w:rsidRPr="0056630F">
        <w:rPr>
          <w:rFonts w:asciiTheme="minorHAnsi" w:hAnsiTheme="minorHAnsi" w:cstheme="minorHAnsi"/>
        </w:rPr>
        <w:t>Smelting and Pressing of Ferrous Metals</w:t>
      </w:r>
      <w:r w:rsidR="00664AAA" w:rsidRPr="0056630F">
        <w:rPr>
          <w:rFonts w:asciiTheme="minorHAnsi" w:hAnsiTheme="minorHAnsi" w:cstheme="minorHAnsi"/>
        </w:rPr>
        <w:t>（黑色金属的冶炼压制）、</w:t>
      </w:r>
      <w:r w:rsidR="00664AAA" w:rsidRPr="0056630F">
        <w:rPr>
          <w:rFonts w:asciiTheme="minorHAnsi" w:hAnsiTheme="minorHAnsi" w:cstheme="minorHAnsi"/>
        </w:rPr>
        <w:t>Smelting and Pressing of Nonferrous Metals</w:t>
      </w:r>
      <w:r w:rsidR="00664AAA" w:rsidRPr="0056630F">
        <w:rPr>
          <w:rFonts w:asciiTheme="minorHAnsi" w:hAnsiTheme="minorHAnsi" w:cstheme="minorHAnsi"/>
        </w:rPr>
        <w:t>（有色金属的冶炼压制）、</w:t>
      </w:r>
      <w:r w:rsidR="00664AAA" w:rsidRPr="0056630F">
        <w:rPr>
          <w:rFonts w:asciiTheme="minorHAnsi" w:hAnsiTheme="minorHAnsi" w:cstheme="minorHAnsi"/>
        </w:rPr>
        <w:t>Metal Products</w:t>
      </w:r>
      <w:r w:rsidR="00664AAA" w:rsidRPr="0056630F">
        <w:rPr>
          <w:rFonts w:asciiTheme="minorHAnsi" w:hAnsiTheme="minorHAnsi" w:cstheme="minorHAnsi"/>
        </w:rPr>
        <w:t>（金属制品）、</w:t>
      </w:r>
      <w:r w:rsidR="00664AAA" w:rsidRPr="0056630F">
        <w:rPr>
          <w:rFonts w:asciiTheme="minorHAnsi" w:hAnsiTheme="minorHAnsi" w:cstheme="minorHAnsi"/>
        </w:rPr>
        <w:t>Ordinary Machinery</w:t>
      </w:r>
      <w:r w:rsidR="00664AAA" w:rsidRPr="0056630F">
        <w:rPr>
          <w:rFonts w:asciiTheme="minorHAnsi" w:hAnsiTheme="minorHAnsi" w:cstheme="minorHAnsi"/>
        </w:rPr>
        <w:t>（普通机械）、</w:t>
      </w:r>
      <w:r w:rsidR="00664AAA" w:rsidRPr="0056630F">
        <w:rPr>
          <w:rFonts w:asciiTheme="minorHAnsi" w:hAnsiTheme="minorHAnsi" w:cstheme="minorHAnsi"/>
        </w:rPr>
        <w:t>Equipment for Special Purposes</w:t>
      </w:r>
      <w:r w:rsidR="00664AAA" w:rsidRPr="0056630F">
        <w:rPr>
          <w:rFonts w:asciiTheme="minorHAnsi" w:hAnsiTheme="minorHAnsi" w:cstheme="minorHAnsi"/>
        </w:rPr>
        <w:t>（特殊用途设备）、</w:t>
      </w:r>
      <w:r w:rsidR="00664AAA" w:rsidRPr="0056630F">
        <w:rPr>
          <w:rFonts w:asciiTheme="minorHAnsi" w:hAnsiTheme="minorHAnsi" w:cstheme="minorHAnsi"/>
        </w:rPr>
        <w:t>Transportation Equipment</w:t>
      </w:r>
      <w:r w:rsidR="00664AAA" w:rsidRPr="0056630F">
        <w:rPr>
          <w:rFonts w:asciiTheme="minorHAnsi" w:hAnsiTheme="minorHAnsi" w:cstheme="minorHAnsi"/>
        </w:rPr>
        <w:t>（运输设备）、</w:t>
      </w:r>
      <w:r w:rsidR="00664AAA" w:rsidRPr="0056630F">
        <w:rPr>
          <w:rFonts w:asciiTheme="minorHAnsi" w:hAnsiTheme="minorHAnsi" w:cstheme="minorHAnsi"/>
        </w:rPr>
        <w:t>Electric Equipment and Machinery</w:t>
      </w:r>
      <w:r w:rsidR="00664AAA" w:rsidRPr="0056630F">
        <w:rPr>
          <w:rFonts w:asciiTheme="minorHAnsi" w:hAnsiTheme="minorHAnsi" w:cstheme="minorHAnsi"/>
        </w:rPr>
        <w:t>（电气设备和机械）、</w:t>
      </w:r>
      <w:r w:rsidR="00664AAA" w:rsidRPr="0056630F">
        <w:rPr>
          <w:rFonts w:asciiTheme="minorHAnsi" w:hAnsiTheme="minorHAnsi" w:cstheme="minorHAnsi"/>
        </w:rPr>
        <w:t>Electronic and Telecommunications Equipment</w:t>
      </w:r>
      <w:r w:rsidR="00664AAA" w:rsidRPr="0056630F">
        <w:rPr>
          <w:rFonts w:asciiTheme="minorHAnsi" w:hAnsiTheme="minorHAnsi" w:cstheme="minorHAnsi"/>
        </w:rPr>
        <w:t>（电子和电信设备）、</w:t>
      </w:r>
      <w:r w:rsidR="00664AAA" w:rsidRPr="0056630F">
        <w:rPr>
          <w:rFonts w:asciiTheme="minorHAnsi" w:hAnsiTheme="minorHAnsi" w:cstheme="minorHAnsi"/>
        </w:rPr>
        <w:t>Instruments, Meters, Cultural and Office Machinery</w:t>
      </w:r>
      <w:r w:rsidR="00664AAA" w:rsidRPr="0056630F">
        <w:rPr>
          <w:rFonts w:asciiTheme="minorHAnsi" w:hAnsiTheme="minorHAnsi" w:cstheme="minorHAnsi"/>
        </w:rPr>
        <w:t>（仪器、仪表、文化和办公机械）、</w:t>
      </w:r>
      <w:r w:rsidR="00664AAA" w:rsidRPr="0056630F">
        <w:rPr>
          <w:rFonts w:asciiTheme="minorHAnsi" w:hAnsiTheme="minorHAnsi" w:cstheme="minorHAnsi"/>
        </w:rPr>
        <w:t>Other Manufacturing Industry</w:t>
      </w:r>
      <w:r w:rsidR="00664AAA" w:rsidRPr="0056630F">
        <w:rPr>
          <w:rFonts w:asciiTheme="minorHAnsi" w:hAnsiTheme="minorHAnsi" w:cstheme="minorHAnsi"/>
        </w:rPr>
        <w:t>（其他制造业）、</w:t>
      </w:r>
      <w:r w:rsidR="00664AAA" w:rsidRPr="0056630F">
        <w:rPr>
          <w:rFonts w:asciiTheme="minorHAnsi" w:hAnsiTheme="minorHAnsi" w:cstheme="minorHAnsi"/>
        </w:rPr>
        <w:t>Scrap and waste</w:t>
      </w:r>
      <w:r w:rsidR="00664AAA" w:rsidRPr="0056630F">
        <w:rPr>
          <w:rFonts w:asciiTheme="minorHAnsi" w:hAnsiTheme="minorHAnsi" w:cstheme="minorHAnsi"/>
        </w:rPr>
        <w:t>（废料和废物）、</w:t>
      </w:r>
      <w:r w:rsidR="00664AAA" w:rsidRPr="0056630F">
        <w:rPr>
          <w:rFonts w:asciiTheme="minorHAnsi" w:hAnsiTheme="minorHAnsi" w:cstheme="minorHAnsi"/>
        </w:rPr>
        <w:t>Production and Supply of Electric Power, Steam and Hot Water</w:t>
      </w:r>
      <w:r w:rsidR="00664AAA" w:rsidRPr="0056630F">
        <w:rPr>
          <w:rFonts w:asciiTheme="minorHAnsi" w:hAnsiTheme="minorHAnsi" w:cstheme="minorHAnsi"/>
        </w:rPr>
        <w:t>（电力、蒸汽和热水）、</w:t>
      </w:r>
      <w:r w:rsidR="00664AAA" w:rsidRPr="0056630F">
        <w:rPr>
          <w:rFonts w:asciiTheme="minorHAnsi" w:hAnsiTheme="minorHAnsi" w:cstheme="minorHAnsi"/>
        </w:rPr>
        <w:t>Production and Supply of Gas</w:t>
      </w:r>
      <w:r w:rsidR="00664AAA" w:rsidRPr="0056630F">
        <w:rPr>
          <w:rFonts w:asciiTheme="minorHAnsi" w:hAnsiTheme="minorHAnsi" w:cstheme="minorHAnsi"/>
        </w:rPr>
        <w:t>（天然气的生产和供应）、</w:t>
      </w:r>
      <w:r w:rsidR="00664AAA" w:rsidRPr="0056630F">
        <w:rPr>
          <w:rFonts w:asciiTheme="minorHAnsi" w:hAnsiTheme="minorHAnsi" w:cstheme="minorHAnsi"/>
        </w:rPr>
        <w:t>Production and Supply of Tap Water</w:t>
      </w:r>
      <w:r w:rsidR="00664AAA" w:rsidRPr="0056630F">
        <w:rPr>
          <w:rFonts w:asciiTheme="minorHAnsi" w:hAnsiTheme="minorHAnsi" w:cstheme="minorHAnsi"/>
        </w:rPr>
        <w:t>（自来水的生产和供应）、</w:t>
      </w:r>
      <w:r w:rsidR="00664AAA" w:rsidRPr="0056630F">
        <w:rPr>
          <w:rFonts w:asciiTheme="minorHAnsi" w:hAnsiTheme="minorHAnsi" w:cstheme="minorHAnsi"/>
        </w:rPr>
        <w:t>Construction</w:t>
      </w:r>
      <w:r w:rsidR="00664AAA" w:rsidRPr="0056630F">
        <w:rPr>
          <w:rFonts w:asciiTheme="minorHAnsi" w:hAnsiTheme="minorHAnsi" w:cstheme="minorHAnsi"/>
        </w:rPr>
        <w:t>（建设）、</w:t>
      </w:r>
      <w:r w:rsidR="00664AAA" w:rsidRPr="0056630F">
        <w:rPr>
          <w:rFonts w:asciiTheme="minorHAnsi" w:hAnsiTheme="minorHAnsi" w:cstheme="minorHAnsi"/>
        </w:rPr>
        <w:t>Transportation, Storage, Post and Telecommunication Services</w:t>
      </w:r>
      <w:r w:rsidR="00664AAA" w:rsidRPr="0056630F">
        <w:rPr>
          <w:rFonts w:asciiTheme="minorHAnsi" w:hAnsiTheme="minorHAnsi" w:cstheme="minorHAnsi"/>
        </w:rPr>
        <w:t>（运输、仓储、邮政和电信服务）、</w:t>
      </w:r>
      <w:r w:rsidR="00664AAA" w:rsidRPr="0056630F">
        <w:rPr>
          <w:rFonts w:asciiTheme="minorHAnsi" w:hAnsiTheme="minorHAnsi" w:cstheme="minorHAnsi"/>
        </w:rPr>
        <w:t>Wholesale, Retail Trade and Catering Services</w:t>
      </w:r>
      <w:r w:rsidR="00664AAA" w:rsidRPr="0056630F">
        <w:rPr>
          <w:rFonts w:asciiTheme="minorHAnsi" w:hAnsiTheme="minorHAnsi" w:cstheme="minorHAnsi"/>
        </w:rPr>
        <w:t>（批发、零售和餐饮服务）、</w:t>
      </w:r>
      <w:r w:rsidR="00664AAA" w:rsidRPr="0056630F">
        <w:rPr>
          <w:rFonts w:asciiTheme="minorHAnsi" w:hAnsiTheme="minorHAnsi" w:cstheme="minorHAnsi"/>
        </w:rPr>
        <w:t>Others</w:t>
      </w:r>
      <w:r w:rsidR="00664AAA" w:rsidRPr="0056630F">
        <w:rPr>
          <w:rFonts w:asciiTheme="minorHAnsi" w:hAnsiTheme="minorHAnsi" w:cstheme="minorHAnsi"/>
        </w:rPr>
        <w:t>（其他排放）、</w:t>
      </w:r>
      <w:r w:rsidR="00664AAA" w:rsidRPr="0056630F">
        <w:rPr>
          <w:rFonts w:asciiTheme="minorHAnsi" w:hAnsiTheme="minorHAnsi" w:cstheme="minorHAnsi"/>
        </w:rPr>
        <w:t>Urban</w:t>
      </w:r>
      <w:r w:rsidR="00664AAA" w:rsidRPr="0056630F">
        <w:rPr>
          <w:rFonts w:asciiTheme="minorHAnsi" w:hAnsiTheme="minorHAnsi" w:cstheme="minorHAnsi"/>
        </w:rPr>
        <w:t>（城市排放）、</w:t>
      </w:r>
      <w:r w:rsidR="00664AAA" w:rsidRPr="0056630F">
        <w:rPr>
          <w:rFonts w:asciiTheme="minorHAnsi" w:hAnsiTheme="minorHAnsi" w:cstheme="minorHAnsi"/>
        </w:rPr>
        <w:t>Rural</w:t>
      </w:r>
      <w:r w:rsidR="00664AAA" w:rsidRPr="0056630F">
        <w:rPr>
          <w:rFonts w:asciiTheme="minorHAnsi" w:hAnsiTheme="minorHAnsi" w:cstheme="minorHAnsi"/>
        </w:rPr>
        <w:t>（农村排放）</w:t>
      </w:r>
      <w:r w:rsidRPr="0056630F">
        <w:rPr>
          <w:rFonts w:asciiTheme="minorHAnsi" w:hAnsiTheme="minorHAnsi" w:cstheme="minorHAnsi"/>
        </w:rPr>
        <w:t>。而对于每一年的排放量</w:t>
      </w:r>
      <w:r w:rsidR="00952133" w:rsidRPr="0056630F">
        <w:rPr>
          <w:rFonts w:asciiTheme="minorHAnsi" w:hAnsiTheme="minorHAnsi" w:cstheme="minorHAnsi"/>
        </w:rPr>
        <w:t>，本文保留了</w:t>
      </w:r>
      <w:r w:rsidRPr="0056630F">
        <w:rPr>
          <w:rFonts w:asciiTheme="minorHAnsi" w:hAnsiTheme="minorHAnsi" w:cstheme="minorHAnsi"/>
        </w:rPr>
        <w:t>22</w:t>
      </w:r>
      <w:r w:rsidRPr="0056630F">
        <w:rPr>
          <w:rFonts w:asciiTheme="minorHAnsi" w:hAnsiTheme="minorHAnsi" w:cstheme="minorHAnsi"/>
        </w:rPr>
        <w:t>个指标</w:t>
      </w:r>
      <w:r w:rsidR="00952133" w:rsidRPr="0056630F">
        <w:rPr>
          <w:rFonts w:asciiTheme="minorHAnsi" w:hAnsiTheme="minorHAnsi" w:cstheme="minorHAnsi"/>
        </w:rPr>
        <w:t>，以描述</w:t>
      </w:r>
      <w:r w:rsidRPr="0056630F">
        <w:rPr>
          <w:rFonts w:asciiTheme="minorHAnsi" w:hAnsiTheme="minorHAnsi" w:cstheme="minorHAnsi"/>
        </w:rPr>
        <w:t>具体类型的碳排放，包括：</w:t>
      </w:r>
      <w:r w:rsidRPr="0056630F">
        <w:rPr>
          <w:rFonts w:asciiTheme="minorHAnsi" w:hAnsiTheme="minorHAnsi" w:cstheme="minorHAnsi"/>
        </w:rPr>
        <w:t>Raw_Coal</w:t>
      </w:r>
      <w:r w:rsidRPr="0056630F">
        <w:rPr>
          <w:rFonts w:asciiTheme="minorHAnsi" w:hAnsiTheme="minorHAnsi" w:cstheme="minorHAnsi"/>
        </w:rPr>
        <w:t>（原煤）、</w:t>
      </w:r>
      <w:r w:rsidRPr="0056630F">
        <w:rPr>
          <w:rFonts w:asciiTheme="minorHAnsi" w:hAnsiTheme="minorHAnsi" w:cstheme="minorHAnsi"/>
        </w:rPr>
        <w:t>CleanedCoal</w:t>
      </w:r>
      <w:r w:rsidRPr="0056630F">
        <w:rPr>
          <w:rFonts w:asciiTheme="minorHAnsi" w:hAnsiTheme="minorHAnsi" w:cstheme="minorHAnsi"/>
        </w:rPr>
        <w:t>（清洁煤）、</w:t>
      </w:r>
      <w:r w:rsidR="00DA0C19" w:rsidRPr="0056630F">
        <w:rPr>
          <w:rFonts w:asciiTheme="minorHAnsi" w:hAnsiTheme="minorHAnsi" w:cstheme="minorHAnsi"/>
        </w:rPr>
        <w:t>Other_Washed_Coal</w:t>
      </w:r>
      <w:r w:rsidR="00DA0C19" w:rsidRPr="0056630F">
        <w:rPr>
          <w:rFonts w:asciiTheme="minorHAnsi" w:hAnsiTheme="minorHAnsi" w:cstheme="minorHAnsi"/>
        </w:rPr>
        <w:t>（其他洗煤）、</w:t>
      </w:r>
      <w:r w:rsidR="00DA0C19" w:rsidRPr="0056630F">
        <w:rPr>
          <w:rFonts w:asciiTheme="minorHAnsi" w:hAnsiTheme="minorHAnsi" w:cstheme="minorHAnsi"/>
        </w:rPr>
        <w:t>Briquettes</w:t>
      </w:r>
      <w:r w:rsidR="00DA0C19" w:rsidRPr="0056630F">
        <w:rPr>
          <w:rFonts w:asciiTheme="minorHAnsi" w:hAnsiTheme="minorHAnsi" w:cstheme="minorHAnsi"/>
        </w:rPr>
        <w:t>（煤球或煤块）、</w:t>
      </w:r>
      <w:r w:rsidR="00DA0C19" w:rsidRPr="0056630F">
        <w:rPr>
          <w:rFonts w:asciiTheme="minorHAnsi" w:hAnsiTheme="minorHAnsi" w:cstheme="minorHAnsi"/>
        </w:rPr>
        <w:t>Coke</w:t>
      </w:r>
      <w:r w:rsidR="00DA0C19" w:rsidRPr="0056630F">
        <w:rPr>
          <w:rFonts w:asciiTheme="minorHAnsi" w:hAnsiTheme="minorHAnsi" w:cstheme="minorHAnsi"/>
        </w:rPr>
        <w:t>（焦炭）、</w:t>
      </w:r>
      <w:r w:rsidR="00DA0C19" w:rsidRPr="0056630F">
        <w:rPr>
          <w:rFonts w:asciiTheme="minorHAnsi" w:hAnsiTheme="minorHAnsi" w:cstheme="minorHAnsi"/>
        </w:rPr>
        <w:t>Coke_Oven_Gas</w:t>
      </w:r>
      <w:r w:rsidR="00DA0C19" w:rsidRPr="0056630F">
        <w:rPr>
          <w:rFonts w:asciiTheme="minorHAnsi" w:hAnsiTheme="minorHAnsi" w:cstheme="minorHAnsi"/>
        </w:rPr>
        <w:t>（焦炉煤气）、</w:t>
      </w:r>
      <w:r w:rsidR="00DA0C19" w:rsidRPr="0056630F">
        <w:rPr>
          <w:rFonts w:asciiTheme="minorHAnsi" w:hAnsiTheme="minorHAnsi" w:cstheme="minorHAnsi"/>
        </w:rPr>
        <w:t>Other_Gas</w:t>
      </w:r>
      <w:r w:rsidR="00DA0C19" w:rsidRPr="0056630F">
        <w:rPr>
          <w:rFonts w:asciiTheme="minorHAnsi" w:hAnsiTheme="minorHAnsi" w:cstheme="minorHAnsi"/>
        </w:rPr>
        <w:t>（其他气体燃料）、</w:t>
      </w:r>
      <w:r w:rsidR="00DA0C19" w:rsidRPr="0056630F">
        <w:rPr>
          <w:rFonts w:asciiTheme="minorHAnsi" w:hAnsiTheme="minorHAnsi" w:cstheme="minorHAnsi"/>
        </w:rPr>
        <w:t>Other_Coking_Products</w:t>
      </w:r>
      <w:r w:rsidR="00DA0C19" w:rsidRPr="0056630F">
        <w:rPr>
          <w:rFonts w:asciiTheme="minorHAnsi" w:hAnsiTheme="minorHAnsi" w:cstheme="minorHAnsi"/>
        </w:rPr>
        <w:t>（其他焦化产品）、</w:t>
      </w:r>
      <w:r w:rsidR="00DA0C19" w:rsidRPr="0056630F">
        <w:rPr>
          <w:rFonts w:asciiTheme="minorHAnsi" w:hAnsiTheme="minorHAnsi" w:cstheme="minorHAnsi"/>
        </w:rPr>
        <w:t>Crude_Oil</w:t>
      </w:r>
      <w:r w:rsidR="00DA0C19" w:rsidRPr="0056630F">
        <w:rPr>
          <w:rFonts w:asciiTheme="minorHAnsi" w:hAnsiTheme="minorHAnsi" w:cstheme="minorHAnsi"/>
        </w:rPr>
        <w:t>（原油）、</w:t>
      </w:r>
      <w:r w:rsidR="00DA0C19" w:rsidRPr="0056630F">
        <w:rPr>
          <w:rFonts w:asciiTheme="minorHAnsi" w:hAnsiTheme="minorHAnsi" w:cstheme="minorHAnsi"/>
        </w:rPr>
        <w:t>Gasoline</w:t>
      </w:r>
      <w:r w:rsidR="00DA0C19" w:rsidRPr="0056630F">
        <w:rPr>
          <w:rFonts w:asciiTheme="minorHAnsi" w:hAnsiTheme="minorHAnsi" w:cstheme="minorHAnsi"/>
        </w:rPr>
        <w:t>（汽油）、</w:t>
      </w:r>
      <w:r w:rsidR="00DA0C19" w:rsidRPr="0056630F">
        <w:rPr>
          <w:rFonts w:asciiTheme="minorHAnsi" w:hAnsiTheme="minorHAnsi" w:cstheme="minorHAnsi"/>
        </w:rPr>
        <w:t>Kerosene</w:t>
      </w:r>
      <w:r w:rsidR="00DA0C19" w:rsidRPr="0056630F">
        <w:rPr>
          <w:rFonts w:asciiTheme="minorHAnsi" w:hAnsiTheme="minorHAnsi" w:cstheme="minorHAnsi"/>
        </w:rPr>
        <w:t>（煤油）、</w:t>
      </w:r>
      <w:r w:rsidR="00DA0C19" w:rsidRPr="0056630F">
        <w:rPr>
          <w:rFonts w:asciiTheme="minorHAnsi" w:hAnsiTheme="minorHAnsi" w:cstheme="minorHAnsi"/>
        </w:rPr>
        <w:t>Diesel_Oil</w:t>
      </w:r>
      <w:r w:rsidR="00DA0C19" w:rsidRPr="0056630F">
        <w:rPr>
          <w:rFonts w:asciiTheme="minorHAnsi" w:hAnsiTheme="minorHAnsi" w:cstheme="minorHAnsi"/>
        </w:rPr>
        <w:t>（柴油）、</w:t>
      </w:r>
      <w:r w:rsidR="00DA0C19" w:rsidRPr="0056630F">
        <w:rPr>
          <w:rFonts w:asciiTheme="minorHAnsi" w:hAnsiTheme="minorHAnsi" w:cstheme="minorHAnsi"/>
        </w:rPr>
        <w:t>Fuel_Oil</w:t>
      </w:r>
      <w:r w:rsidR="00DA0C19" w:rsidRPr="0056630F">
        <w:rPr>
          <w:rFonts w:asciiTheme="minorHAnsi" w:hAnsiTheme="minorHAnsi" w:cstheme="minorHAnsi"/>
        </w:rPr>
        <w:t>（燃料油）、</w:t>
      </w:r>
      <w:r w:rsidR="00DA0C19" w:rsidRPr="0056630F">
        <w:rPr>
          <w:rFonts w:asciiTheme="minorHAnsi" w:hAnsiTheme="minorHAnsi" w:cstheme="minorHAnsi"/>
        </w:rPr>
        <w:t>LPG</w:t>
      </w:r>
      <w:r w:rsidR="00DA0C19" w:rsidRPr="0056630F">
        <w:rPr>
          <w:rFonts w:asciiTheme="minorHAnsi" w:hAnsiTheme="minorHAnsi" w:cstheme="minorHAnsi"/>
        </w:rPr>
        <w:t>（液化石油气）、</w:t>
      </w:r>
      <w:r w:rsidR="00DA0C19" w:rsidRPr="0056630F">
        <w:rPr>
          <w:rFonts w:asciiTheme="minorHAnsi" w:hAnsiTheme="minorHAnsi" w:cstheme="minorHAnsi"/>
        </w:rPr>
        <w:t>Refinery_Gas</w:t>
      </w:r>
      <w:r w:rsidR="00DA0C19" w:rsidRPr="0056630F">
        <w:rPr>
          <w:rFonts w:asciiTheme="minorHAnsi" w:hAnsiTheme="minorHAnsi" w:cstheme="minorHAnsi"/>
        </w:rPr>
        <w:t>（炼厂气）、</w:t>
      </w:r>
      <w:r w:rsidR="00DA0C19" w:rsidRPr="0056630F">
        <w:rPr>
          <w:rFonts w:asciiTheme="minorHAnsi" w:hAnsiTheme="minorHAnsi" w:cstheme="minorHAnsi"/>
        </w:rPr>
        <w:t>Other_Petroleum_Products</w:t>
      </w:r>
      <w:r w:rsidR="00DA0C19" w:rsidRPr="0056630F">
        <w:rPr>
          <w:rFonts w:asciiTheme="minorHAnsi" w:hAnsiTheme="minorHAnsi" w:cstheme="minorHAnsi"/>
        </w:rPr>
        <w:t>（其他石油制品）、</w:t>
      </w:r>
      <w:r w:rsidR="00DA0C19" w:rsidRPr="0056630F">
        <w:rPr>
          <w:rFonts w:asciiTheme="minorHAnsi" w:hAnsiTheme="minorHAnsi" w:cstheme="minorHAnsi"/>
        </w:rPr>
        <w:t>Natural_Gas</w:t>
      </w:r>
      <w:r w:rsidR="00DA0C19" w:rsidRPr="0056630F">
        <w:rPr>
          <w:rFonts w:asciiTheme="minorHAnsi" w:hAnsiTheme="minorHAnsi" w:cstheme="minorHAnsi"/>
        </w:rPr>
        <w:t>（天然气）、</w:t>
      </w:r>
      <w:r w:rsidR="00DA0C19" w:rsidRPr="0056630F">
        <w:rPr>
          <w:rFonts w:asciiTheme="minorHAnsi" w:hAnsiTheme="minorHAnsi" w:cstheme="minorHAnsi"/>
        </w:rPr>
        <w:t>Scope_2_Heat</w:t>
      </w:r>
      <w:r w:rsidR="00DA0C19" w:rsidRPr="0056630F">
        <w:rPr>
          <w:rFonts w:asciiTheme="minorHAnsi" w:hAnsiTheme="minorHAnsi" w:cstheme="minorHAnsi"/>
        </w:rPr>
        <w:t>（范围</w:t>
      </w:r>
      <w:r w:rsidR="00DA0C19" w:rsidRPr="0056630F">
        <w:rPr>
          <w:rFonts w:asciiTheme="minorHAnsi" w:hAnsiTheme="minorHAnsi" w:cstheme="minorHAnsi"/>
        </w:rPr>
        <w:t>2</w:t>
      </w:r>
      <w:r w:rsidR="00DA0C19" w:rsidRPr="0056630F">
        <w:rPr>
          <w:rFonts w:asciiTheme="minorHAnsi" w:hAnsiTheme="minorHAnsi" w:cstheme="minorHAnsi"/>
        </w:rPr>
        <w:t>热能）、</w:t>
      </w:r>
      <w:r w:rsidR="00DA0C19" w:rsidRPr="0056630F">
        <w:rPr>
          <w:rFonts w:asciiTheme="minorHAnsi" w:hAnsiTheme="minorHAnsi" w:cstheme="minorHAnsi"/>
        </w:rPr>
        <w:t>Scope_2_Electricity</w:t>
      </w:r>
      <w:r w:rsidR="00DA0C19" w:rsidRPr="0056630F">
        <w:rPr>
          <w:rFonts w:asciiTheme="minorHAnsi" w:hAnsiTheme="minorHAnsi" w:cstheme="minorHAnsi"/>
        </w:rPr>
        <w:t>（范围</w:t>
      </w:r>
      <w:r w:rsidR="00DA0C19" w:rsidRPr="0056630F">
        <w:rPr>
          <w:rFonts w:asciiTheme="minorHAnsi" w:hAnsiTheme="minorHAnsi" w:cstheme="minorHAnsi"/>
        </w:rPr>
        <w:t>2</w:t>
      </w:r>
      <w:r w:rsidR="00DA0C19" w:rsidRPr="0056630F">
        <w:rPr>
          <w:rFonts w:asciiTheme="minorHAnsi" w:hAnsiTheme="minorHAnsi" w:cstheme="minorHAnsi"/>
        </w:rPr>
        <w:t>电力）、</w:t>
      </w:r>
      <w:r w:rsidR="00DA0C19" w:rsidRPr="0056630F">
        <w:rPr>
          <w:rFonts w:asciiTheme="minorHAnsi" w:hAnsiTheme="minorHAnsi" w:cstheme="minorHAnsi"/>
        </w:rPr>
        <w:t>Other_Energy</w:t>
      </w:r>
      <w:r w:rsidR="00DA0C19" w:rsidRPr="0056630F">
        <w:rPr>
          <w:rFonts w:asciiTheme="minorHAnsi" w:hAnsiTheme="minorHAnsi" w:cstheme="minorHAnsi"/>
        </w:rPr>
        <w:t>（其他能源）、</w:t>
      </w:r>
      <w:r w:rsidR="00DA0C19" w:rsidRPr="0056630F">
        <w:rPr>
          <w:rFonts w:asciiTheme="minorHAnsi" w:hAnsiTheme="minorHAnsi" w:cstheme="minorHAnsi"/>
        </w:rPr>
        <w:t>Process</w:t>
      </w:r>
      <w:r w:rsidR="00DA0C19" w:rsidRPr="0056630F">
        <w:rPr>
          <w:rFonts w:asciiTheme="minorHAnsi" w:hAnsiTheme="minorHAnsi" w:cstheme="minorHAnsi"/>
        </w:rPr>
        <w:t>（工艺过程）、</w:t>
      </w:r>
      <w:r w:rsidR="00DA0C19" w:rsidRPr="0056630F">
        <w:rPr>
          <w:rFonts w:asciiTheme="minorHAnsi" w:hAnsiTheme="minorHAnsi" w:cstheme="minorHAnsi"/>
        </w:rPr>
        <w:t>Scope_1_Total</w:t>
      </w:r>
      <w:r w:rsidR="00DA0C19" w:rsidRPr="0056630F">
        <w:rPr>
          <w:rFonts w:asciiTheme="minorHAnsi" w:hAnsiTheme="minorHAnsi" w:cstheme="minorHAnsi"/>
        </w:rPr>
        <w:t>（范围</w:t>
      </w:r>
      <w:r w:rsidR="00DA0C19" w:rsidRPr="0056630F">
        <w:rPr>
          <w:rFonts w:asciiTheme="minorHAnsi" w:hAnsiTheme="minorHAnsi" w:cstheme="minorHAnsi"/>
        </w:rPr>
        <w:t>1</w:t>
      </w:r>
      <w:r w:rsidR="00DA0C19" w:rsidRPr="0056630F">
        <w:rPr>
          <w:rFonts w:asciiTheme="minorHAnsi" w:hAnsiTheme="minorHAnsi" w:cstheme="minorHAnsi"/>
        </w:rPr>
        <w:t>总排放）。</w:t>
      </w:r>
    </w:p>
    <w:p w14:paraId="7D98A244" w14:textId="38DC6BEB" w:rsidR="00522BA6" w:rsidRPr="0056630F" w:rsidRDefault="00DA0C19" w:rsidP="008913AC">
      <w:pPr>
        <w:pStyle w:val="afc"/>
        <w:spacing w:line="480" w:lineRule="atLeast"/>
        <w:ind w:firstLine="480"/>
        <w:rPr>
          <w:rFonts w:asciiTheme="minorHAnsi" w:hAnsiTheme="minorHAnsi" w:cstheme="minorHAnsi"/>
        </w:rPr>
      </w:pPr>
      <w:r w:rsidRPr="0056630F">
        <w:rPr>
          <w:rFonts w:asciiTheme="minorHAnsi" w:hAnsiTheme="minorHAnsi" w:cstheme="minorHAnsi"/>
        </w:rPr>
        <w:t>在中国表观碳排放清单</w:t>
      </w:r>
      <w:r w:rsidR="00952133" w:rsidRPr="0056630F">
        <w:rPr>
          <w:rFonts w:asciiTheme="minorHAnsi" w:hAnsiTheme="minorHAnsi" w:cstheme="minorHAnsi"/>
        </w:rPr>
        <w:t>的原始数据</w:t>
      </w:r>
      <w:r w:rsidRPr="0056630F">
        <w:rPr>
          <w:rFonts w:asciiTheme="minorHAnsi" w:hAnsiTheme="minorHAnsi" w:cstheme="minorHAnsi"/>
        </w:rPr>
        <w:t>中，从</w:t>
      </w:r>
      <w:r w:rsidRPr="0056630F">
        <w:rPr>
          <w:rFonts w:asciiTheme="minorHAnsi" w:hAnsiTheme="minorHAnsi" w:cstheme="minorHAnsi"/>
        </w:rPr>
        <w:t>1997</w:t>
      </w:r>
      <w:r w:rsidRPr="0056630F">
        <w:rPr>
          <w:rFonts w:asciiTheme="minorHAnsi" w:hAnsiTheme="minorHAnsi" w:cstheme="minorHAnsi"/>
        </w:rPr>
        <w:t>年至</w:t>
      </w:r>
      <w:r w:rsidRPr="0056630F">
        <w:rPr>
          <w:rFonts w:asciiTheme="minorHAnsi" w:hAnsiTheme="minorHAnsi" w:cstheme="minorHAnsi"/>
        </w:rPr>
        <w:t>2021</w:t>
      </w:r>
      <w:r w:rsidRPr="0056630F">
        <w:rPr>
          <w:rFonts w:asciiTheme="minorHAnsi" w:hAnsiTheme="minorHAnsi" w:cstheme="minorHAnsi"/>
        </w:rPr>
        <w:t>年分年度一共记录了</w:t>
      </w:r>
      <w:r w:rsidRPr="0056630F">
        <w:rPr>
          <w:rFonts w:asciiTheme="minorHAnsi" w:hAnsiTheme="minorHAnsi" w:cstheme="minorHAnsi"/>
        </w:rPr>
        <w:t>29</w:t>
      </w:r>
      <w:r w:rsidRPr="0056630F">
        <w:rPr>
          <w:rFonts w:asciiTheme="minorHAnsi" w:hAnsiTheme="minorHAnsi" w:cstheme="minorHAnsi"/>
        </w:rPr>
        <w:t>个指标，</w:t>
      </w:r>
      <w:r w:rsidR="00550B34" w:rsidRPr="0056630F">
        <w:rPr>
          <w:rFonts w:asciiTheme="minorHAnsi" w:hAnsiTheme="minorHAnsi" w:cstheme="minorHAnsi"/>
        </w:rPr>
        <w:t>本文保留了</w:t>
      </w:r>
      <w:r w:rsidR="00550B34" w:rsidRPr="0056630F">
        <w:rPr>
          <w:rFonts w:asciiTheme="minorHAnsi" w:hAnsiTheme="minorHAnsi" w:cstheme="minorHAnsi"/>
        </w:rPr>
        <w:t>23</w:t>
      </w:r>
      <w:r w:rsidR="00550B34" w:rsidRPr="0056630F">
        <w:rPr>
          <w:rFonts w:asciiTheme="minorHAnsi" w:hAnsiTheme="minorHAnsi" w:cstheme="minorHAnsi"/>
        </w:rPr>
        <w:t>个指标，</w:t>
      </w:r>
      <w:r w:rsidRPr="0056630F">
        <w:rPr>
          <w:rFonts w:asciiTheme="minorHAnsi" w:hAnsiTheme="minorHAnsi" w:cstheme="minorHAnsi"/>
        </w:rPr>
        <w:t>包括：</w:t>
      </w:r>
      <w:r w:rsidR="00682AAE" w:rsidRPr="0056630F">
        <w:rPr>
          <w:rFonts w:asciiTheme="minorHAnsi" w:hAnsiTheme="minorHAnsi" w:cstheme="minorHAnsi"/>
        </w:rPr>
        <w:t>Raw coal total</w:t>
      </w:r>
      <w:r w:rsidR="00682AAE" w:rsidRPr="0056630F">
        <w:rPr>
          <w:rFonts w:asciiTheme="minorHAnsi" w:hAnsiTheme="minorHAnsi" w:cstheme="minorHAnsi"/>
        </w:rPr>
        <w:t>（原煤总量）、</w:t>
      </w:r>
      <w:r w:rsidR="00682AAE" w:rsidRPr="0056630F">
        <w:rPr>
          <w:rFonts w:asciiTheme="minorHAnsi" w:hAnsiTheme="minorHAnsi" w:cstheme="minorHAnsi"/>
        </w:rPr>
        <w:t xml:space="preserve">Raw Coal </w:t>
      </w:r>
      <w:r w:rsidR="00682AAE" w:rsidRPr="0056630F">
        <w:rPr>
          <w:rFonts w:asciiTheme="minorHAnsi" w:hAnsiTheme="minorHAnsi" w:cstheme="minorHAnsi"/>
        </w:rPr>
        <w:lastRenderedPageBreak/>
        <w:t>Indigenous production</w:t>
      </w:r>
      <w:r w:rsidR="00682AAE" w:rsidRPr="0056630F">
        <w:rPr>
          <w:rFonts w:asciiTheme="minorHAnsi" w:hAnsiTheme="minorHAnsi" w:cstheme="minorHAnsi"/>
        </w:rPr>
        <w:t>（原煤本土生产量）、</w:t>
      </w:r>
      <w:r w:rsidR="00682AAE" w:rsidRPr="0056630F">
        <w:rPr>
          <w:rFonts w:asciiTheme="minorHAnsi" w:hAnsiTheme="minorHAnsi" w:cstheme="minorHAnsi"/>
        </w:rPr>
        <w:t>Raw Coal Import</w:t>
      </w:r>
      <w:r w:rsidR="00682AAE" w:rsidRPr="0056630F">
        <w:rPr>
          <w:rFonts w:asciiTheme="minorHAnsi" w:hAnsiTheme="minorHAnsi" w:cstheme="minorHAnsi"/>
        </w:rPr>
        <w:t>（原煤进口量）、</w:t>
      </w:r>
      <w:r w:rsidR="00682AAE" w:rsidRPr="0056630F">
        <w:rPr>
          <w:rFonts w:asciiTheme="minorHAnsi" w:hAnsiTheme="minorHAnsi" w:cstheme="minorHAnsi"/>
        </w:rPr>
        <w:t>Raw Coal Export(-)</w:t>
      </w:r>
      <w:r w:rsidR="00682AAE" w:rsidRPr="0056630F">
        <w:rPr>
          <w:rFonts w:asciiTheme="minorHAnsi" w:hAnsiTheme="minorHAnsi" w:cstheme="minorHAnsi"/>
        </w:rPr>
        <w:t>（原煤出口量）、</w:t>
      </w:r>
      <w:r w:rsidR="00682AAE" w:rsidRPr="0056630F">
        <w:rPr>
          <w:rFonts w:asciiTheme="minorHAnsi" w:hAnsiTheme="minorHAnsi" w:cstheme="minorHAnsi"/>
        </w:rPr>
        <w:t>Raw Coal Stock decrease</w:t>
      </w:r>
      <w:r w:rsidR="00682AAE" w:rsidRPr="0056630F">
        <w:rPr>
          <w:rFonts w:asciiTheme="minorHAnsi" w:hAnsiTheme="minorHAnsi" w:cstheme="minorHAnsi"/>
        </w:rPr>
        <w:t>（原煤库存减少量）、</w:t>
      </w:r>
      <w:r w:rsidR="00682AAE" w:rsidRPr="0056630F">
        <w:rPr>
          <w:rFonts w:asciiTheme="minorHAnsi" w:hAnsiTheme="minorHAnsi" w:cstheme="minorHAnsi"/>
        </w:rPr>
        <w:t>Raw Coal Loss:</w:t>
      </w:r>
      <w:r w:rsidR="00682AAE" w:rsidRPr="0056630F">
        <w:rPr>
          <w:rFonts w:asciiTheme="minorHAnsi" w:hAnsiTheme="minorHAnsi" w:cstheme="minorHAnsi"/>
        </w:rPr>
        <w:t>（原煤损耗量）、</w:t>
      </w:r>
      <w:r w:rsidR="00682AAE" w:rsidRPr="0056630F">
        <w:rPr>
          <w:rFonts w:asciiTheme="minorHAnsi" w:hAnsiTheme="minorHAnsi" w:cstheme="minorHAnsi"/>
        </w:rPr>
        <w:t>Raw Coal Non-energy use</w:t>
      </w:r>
      <w:r w:rsidR="00682AAE" w:rsidRPr="0056630F">
        <w:rPr>
          <w:rFonts w:asciiTheme="minorHAnsi" w:hAnsiTheme="minorHAnsi" w:cstheme="minorHAnsi"/>
        </w:rPr>
        <w:t>（原煤非能源用途量）、</w:t>
      </w:r>
      <w:r w:rsidR="00682AAE" w:rsidRPr="0056630F">
        <w:rPr>
          <w:rFonts w:asciiTheme="minorHAnsi" w:hAnsiTheme="minorHAnsi" w:cstheme="minorHAnsi"/>
        </w:rPr>
        <w:t>Crude oil total</w:t>
      </w:r>
      <w:r w:rsidR="00682AAE" w:rsidRPr="0056630F">
        <w:rPr>
          <w:rFonts w:asciiTheme="minorHAnsi" w:hAnsiTheme="minorHAnsi" w:cstheme="minorHAnsi"/>
        </w:rPr>
        <w:t>（原油总量）、</w:t>
      </w:r>
      <w:r w:rsidR="00682AAE" w:rsidRPr="0056630F">
        <w:rPr>
          <w:rFonts w:asciiTheme="minorHAnsi" w:hAnsiTheme="minorHAnsi" w:cstheme="minorHAnsi"/>
        </w:rPr>
        <w:t>Crude Oil Indigenous production / Import / Export (-)</w:t>
      </w:r>
      <w:r w:rsidR="00682AAE" w:rsidRPr="0056630F">
        <w:rPr>
          <w:rFonts w:asciiTheme="minorHAnsi" w:hAnsiTheme="minorHAnsi" w:cstheme="minorHAnsi"/>
        </w:rPr>
        <w:t>（含义与原煤相同，只是针对原油）、</w:t>
      </w:r>
      <w:r w:rsidR="00682AAE" w:rsidRPr="0056630F">
        <w:rPr>
          <w:rFonts w:asciiTheme="minorHAnsi" w:hAnsiTheme="minorHAnsi" w:cstheme="minorHAnsi"/>
        </w:rPr>
        <w:t>Crude Oil Stock decrease / Loss / Non-energy use</w:t>
      </w:r>
      <w:r w:rsidR="00682AAE" w:rsidRPr="0056630F">
        <w:rPr>
          <w:rFonts w:asciiTheme="minorHAnsi" w:hAnsiTheme="minorHAnsi" w:cstheme="minorHAnsi"/>
        </w:rPr>
        <w:t>（对应原油的库存减少、损耗和非能源用途）、</w:t>
      </w:r>
      <w:r w:rsidR="00682AAE" w:rsidRPr="0056630F">
        <w:rPr>
          <w:rFonts w:asciiTheme="minorHAnsi" w:hAnsiTheme="minorHAnsi" w:cstheme="minorHAnsi"/>
        </w:rPr>
        <w:t>Natural gas total</w:t>
      </w:r>
      <w:r w:rsidR="00682AAE" w:rsidRPr="0056630F">
        <w:rPr>
          <w:rFonts w:asciiTheme="minorHAnsi" w:hAnsiTheme="minorHAnsi" w:cstheme="minorHAnsi"/>
        </w:rPr>
        <w:t>（天然气总量）、</w:t>
      </w:r>
      <w:r w:rsidR="00682AAE" w:rsidRPr="0056630F">
        <w:rPr>
          <w:rFonts w:asciiTheme="minorHAnsi" w:hAnsiTheme="minorHAnsi" w:cstheme="minorHAnsi"/>
        </w:rPr>
        <w:t>Natural Gas Indigenous production / Import / Export (-)</w:t>
      </w:r>
      <w:r w:rsidR="00682AAE" w:rsidRPr="0056630F">
        <w:rPr>
          <w:rFonts w:asciiTheme="minorHAnsi" w:hAnsiTheme="minorHAnsi" w:cstheme="minorHAnsi"/>
        </w:rPr>
        <w:t>（含义与原煤相同，只是针对天然气）、</w:t>
      </w:r>
      <w:r w:rsidR="00682AAE" w:rsidRPr="0056630F">
        <w:rPr>
          <w:rFonts w:asciiTheme="minorHAnsi" w:hAnsiTheme="minorHAnsi" w:cstheme="minorHAnsi"/>
        </w:rPr>
        <w:t>Natural Gas Stock decrease / Loss / Non-energy use</w:t>
      </w:r>
      <w:r w:rsidR="00682AAE" w:rsidRPr="0056630F">
        <w:rPr>
          <w:rFonts w:asciiTheme="minorHAnsi" w:hAnsiTheme="minorHAnsi" w:cstheme="minorHAnsi"/>
        </w:rPr>
        <w:t>（对应天然气库存变化、损耗和非燃烧用途）、</w:t>
      </w:r>
      <w:r w:rsidR="00682AAE" w:rsidRPr="0056630F">
        <w:rPr>
          <w:rFonts w:asciiTheme="minorHAnsi" w:hAnsiTheme="minorHAnsi" w:cstheme="minorHAnsi"/>
        </w:rPr>
        <w:t>Cement</w:t>
      </w:r>
      <w:r w:rsidR="00682AAE" w:rsidRPr="0056630F">
        <w:rPr>
          <w:rFonts w:asciiTheme="minorHAnsi" w:hAnsiTheme="minorHAnsi" w:cstheme="minorHAnsi"/>
        </w:rPr>
        <w:t>（水泥生产过程中产生的排放）、</w:t>
      </w:r>
      <w:r w:rsidR="00682AAE" w:rsidRPr="0056630F">
        <w:rPr>
          <w:rFonts w:asciiTheme="minorHAnsi" w:hAnsiTheme="minorHAnsi" w:cstheme="minorHAnsi"/>
        </w:rPr>
        <w:t>Total apparent CO2 emissions</w:t>
      </w:r>
      <w:r w:rsidR="00682AAE" w:rsidRPr="0056630F">
        <w:rPr>
          <w:rFonts w:asciiTheme="minorHAnsi" w:hAnsiTheme="minorHAnsi" w:cstheme="minorHAnsi"/>
        </w:rPr>
        <w:t>（总表观二氧化碳排放量）。</w:t>
      </w:r>
    </w:p>
    <w:p w14:paraId="0002BB0D" w14:textId="48C6E3E5" w:rsidR="008913AC" w:rsidRDefault="00EA47C1" w:rsidP="00620A52">
      <w:pPr>
        <w:pStyle w:val="afc"/>
        <w:spacing w:line="480" w:lineRule="atLeast"/>
        <w:ind w:firstLine="480"/>
        <w:rPr>
          <w:rFonts w:ascii="Times New Roman" w:hAnsi="Times New Roman" w:cs="Times New Roman"/>
        </w:rPr>
      </w:pPr>
      <w:r>
        <w:rPr>
          <w:rFonts w:ascii="Times New Roman" w:hAnsi="Times New Roman" w:cs="Times New Roman" w:hint="eastAsia"/>
        </w:rPr>
        <w:t>在</w:t>
      </w:r>
      <w:r w:rsidR="00AA31AF">
        <w:rPr>
          <w:rFonts w:ascii="Times New Roman" w:hAnsi="Times New Roman" w:cs="Times New Roman" w:hint="eastAsia"/>
        </w:rPr>
        <w:t>数据预处理</w:t>
      </w:r>
      <w:r>
        <w:rPr>
          <w:rFonts w:ascii="Times New Roman" w:hAnsi="Times New Roman" w:cs="Times New Roman" w:hint="eastAsia"/>
        </w:rPr>
        <w:t>之后</w:t>
      </w:r>
      <w:r w:rsidR="00AA31AF">
        <w:rPr>
          <w:rFonts w:ascii="Times New Roman" w:hAnsi="Times New Roman" w:cs="Times New Roman" w:hint="eastAsia"/>
        </w:rPr>
        <w:t>，本文选取了</w:t>
      </w:r>
      <w:r w:rsidR="003E3E04">
        <w:rPr>
          <w:rFonts w:ascii="Times New Roman" w:hAnsi="Times New Roman" w:cs="Times New Roman" w:hint="eastAsia"/>
        </w:rPr>
        <w:t>三</w:t>
      </w:r>
      <w:r w:rsidR="00AA31AF">
        <w:rPr>
          <w:rFonts w:ascii="Times New Roman" w:hAnsi="Times New Roman" w:cs="Times New Roman" w:hint="eastAsia"/>
        </w:rPr>
        <w:t>个重要节点，分别为</w:t>
      </w:r>
      <w:r w:rsidR="00AA31AF">
        <w:rPr>
          <w:rFonts w:ascii="Times New Roman" w:hAnsi="Times New Roman" w:cs="Times New Roman" w:hint="eastAsia"/>
        </w:rPr>
        <w:t>1997</w:t>
      </w:r>
      <w:r w:rsidR="00AA31AF">
        <w:rPr>
          <w:rFonts w:ascii="Times New Roman" w:hAnsi="Times New Roman" w:cs="Times New Roman" w:hint="eastAsia"/>
        </w:rPr>
        <w:t>年</w:t>
      </w:r>
      <w:r w:rsidR="00436E9D">
        <w:rPr>
          <w:rFonts w:ascii="Times New Roman" w:hAnsi="Times New Roman" w:cs="Times New Roman" w:hint="eastAsia"/>
        </w:rPr>
        <w:t>、</w:t>
      </w:r>
      <w:r w:rsidR="00AA31AF">
        <w:rPr>
          <w:rFonts w:ascii="Times New Roman" w:hAnsi="Times New Roman" w:cs="Times New Roman" w:hint="eastAsia"/>
        </w:rPr>
        <w:t>20</w:t>
      </w:r>
      <w:r w:rsidR="00436E9D">
        <w:rPr>
          <w:rFonts w:ascii="Times New Roman" w:hAnsi="Times New Roman" w:cs="Times New Roman" w:hint="eastAsia"/>
        </w:rPr>
        <w:t>1</w:t>
      </w:r>
      <w:r w:rsidR="00AA31AF">
        <w:rPr>
          <w:rFonts w:ascii="Times New Roman" w:hAnsi="Times New Roman" w:cs="Times New Roman" w:hint="eastAsia"/>
        </w:rPr>
        <w:t>0</w:t>
      </w:r>
      <w:r w:rsidR="00AA31AF">
        <w:rPr>
          <w:rFonts w:ascii="Times New Roman" w:hAnsi="Times New Roman" w:cs="Times New Roman" w:hint="eastAsia"/>
        </w:rPr>
        <w:t>年和</w:t>
      </w:r>
      <w:r w:rsidR="00AA31AF">
        <w:rPr>
          <w:rFonts w:ascii="Times New Roman" w:hAnsi="Times New Roman" w:cs="Times New Roman" w:hint="eastAsia"/>
        </w:rPr>
        <w:t>2021</w:t>
      </w:r>
      <w:r w:rsidR="00AA31AF">
        <w:rPr>
          <w:rFonts w:ascii="Times New Roman" w:hAnsi="Times New Roman" w:cs="Times New Roman" w:hint="eastAsia"/>
        </w:rPr>
        <w:t>年，绘制</w:t>
      </w:r>
      <w:r>
        <w:rPr>
          <w:rFonts w:ascii="Times New Roman" w:hAnsi="Times New Roman" w:cs="Times New Roman" w:hint="eastAsia"/>
        </w:rPr>
        <w:t>了排放指标的占比图。由于指标数量过多，本文在绘图的过程中保留了排放量最多的几个指标，将其余指标相加作为一类。</w:t>
      </w:r>
    </w:p>
    <w:p w14:paraId="780EFBE4" w14:textId="77777777" w:rsidR="00547321" w:rsidRDefault="00547321" w:rsidP="004968AE">
      <w:pPr>
        <w:pStyle w:val="afc"/>
        <w:keepNext/>
        <w:spacing w:line="480" w:lineRule="atLeast"/>
        <w:ind w:firstLine="480"/>
        <w:rPr>
          <w:rFonts w:ascii="Times New Roman" w:hAnsi="Times New Roman" w:cs="Times New Roman"/>
          <w:noProof/>
        </w:rPr>
      </w:pPr>
    </w:p>
    <w:p w14:paraId="753A06C9" w14:textId="24BF6F3B" w:rsidR="004968AE" w:rsidRDefault="00B319F2" w:rsidP="004968AE">
      <w:pPr>
        <w:pStyle w:val="afc"/>
        <w:keepNext/>
        <w:spacing w:line="480" w:lineRule="atLeast"/>
        <w:ind w:firstLine="480"/>
      </w:pPr>
      <w:r w:rsidRPr="004968AE">
        <w:rPr>
          <w:rFonts w:ascii="Times New Roman" w:hAnsi="Times New Roman" w:cs="Times New Roman"/>
          <w:noProof/>
        </w:rPr>
        <w:drawing>
          <wp:inline distT="0" distB="0" distL="0" distR="0" wp14:anchorId="3A3B4752" wp14:editId="15422EAB">
            <wp:extent cx="2336590" cy="2266315"/>
            <wp:effectExtent l="0" t="0" r="6985" b="635"/>
            <wp:docPr id="12929980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133" t="14073" r="4165" b="12336"/>
                    <a:stretch/>
                  </pic:blipFill>
                  <pic:spPr bwMode="auto">
                    <a:xfrm>
                      <a:off x="0" y="0"/>
                      <a:ext cx="2354764" cy="228394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hint="eastAsia"/>
          <w:noProof/>
        </w:rPr>
        <w:t xml:space="preserve">      </w:t>
      </w:r>
      <w:r w:rsidR="004968AE">
        <w:rPr>
          <w:rFonts w:ascii="Times New Roman" w:hAnsi="Times New Roman" w:cs="Times New Roman" w:hint="eastAsia"/>
          <w:noProof/>
        </w:rPr>
        <w:t xml:space="preserve">   </w:t>
      </w:r>
      <w:r w:rsidR="004B0085" w:rsidRPr="004968AE">
        <w:rPr>
          <w:rFonts w:ascii="Times New Roman" w:hAnsi="Times New Roman" w:cs="Times New Roman"/>
          <w:noProof/>
        </w:rPr>
        <w:drawing>
          <wp:inline distT="0" distB="0" distL="0" distR="0" wp14:anchorId="529F7B8E" wp14:editId="5B1E1C64">
            <wp:extent cx="2352224" cy="2286635"/>
            <wp:effectExtent l="0" t="0" r="0" b="0"/>
            <wp:docPr id="14393120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77328" cy="2311039"/>
                    </a:xfrm>
                    <a:prstGeom prst="rect">
                      <a:avLst/>
                    </a:prstGeom>
                    <a:noFill/>
                    <a:ln>
                      <a:noFill/>
                    </a:ln>
                  </pic:spPr>
                </pic:pic>
              </a:graphicData>
            </a:graphic>
          </wp:inline>
        </w:drawing>
      </w:r>
      <w:r w:rsidR="004968AE">
        <w:rPr>
          <w:rFonts w:ascii="Times New Roman" w:hAnsi="Times New Roman" w:cs="Times New Roman" w:hint="eastAsia"/>
          <w:noProof/>
        </w:rPr>
        <w:t xml:space="preserve">  </w:t>
      </w:r>
    </w:p>
    <w:p w14:paraId="7C8DEFC2" w14:textId="323B5428" w:rsidR="004968AE" w:rsidRPr="00EB20C8" w:rsidRDefault="004968AE" w:rsidP="00EB20C8">
      <w:pPr>
        <w:pStyle w:val="a3"/>
        <w:ind w:firstLine="480"/>
        <w:jc w:val="center"/>
        <w:rPr>
          <w:rFonts w:ascii="宋体" w:eastAsia="宋体" w:hAnsi="宋体" w:cs="宋体"/>
          <w:bCs/>
          <w:sz w:val="24"/>
          <w:szCs w:val="24"/>
        </w:rPr>
      </w:pPr>
      <w:r w:rsidRPr="00EB20C8">
        <w:rPr>
          <w:rFonts w:ascii="宋体" w:eastAsia="宋体" w:hAnsi="宋体" w:cs="宋体" w:hint="eastAsia"/>
          <w:bCs/>
          <w:sz w:val="24"/>
          <w:szCs w:val="24"/>
        </w:rPr>
        <w:t>图</w:t>
      </w:r>
      <w:r w:rsidRPr="00EB20C8">
        <w:rPr>
          <w:rFonts w:ascii="宋体" w:eastAsia="宋体" w:hAnsi="宋体" w:cs="宋体"/>
          <w:bCs/>
          <w:sz w:val="24"/>
          <w:szCs w:val="24"/>
        </w:rPr>
        <w:t xml:space="preserve"> </w:t>
      </w:r>
      <w:r w:rsidRPr="00EB20C8">
        <w:rPr>
          <w:rFonts w:ascii="宋体" w:eastAsia="宋体" w:hAnsi="宋体" w:cs="宋体" w:hint="eastAsia"/>
          <w:bCs/>
          <w:sz w:val="24"/>
          <w:szCs w:val="24"/>
        </w:rPr>
        <w:t xml:space="preserve">2  </w:t>
      </w:r>
      <w:bookmarkStart w:id="29" w:name="_Hlk166609051"/>
      <w:r w:rsidR="00B319F2" w:rsidRPr="00EB20C8">
        <w:rPr>
          <w:rFonts w:ascii="宋体" w:eastAsia="宋体" w:hAnsi="宋体" w:cs="宋体" w:hint="eastAsia"/>
          <w:bCs/>
          <w:sz w:val="24"/>
          <w:szCs w:val="24"/>
        </w:rPr>
        <w:t>中国碳排放指标</w:t>
      </w:r>
      <w:r w:rsidR="002A0F75" w:rsidRPr="00EB20C8">
        <w:rPr>
          <w:rFonts w:ascii="宋体" w:eastAsia="宋体" w:hAnsi="宋体" w:cs="宋体" w:hint="eastAsia"/>
          <w:bCs/>
          <w:sz w:val="24"/>
          <w:szCs w:val="24"/>
        </w:rPr>
        <w:t>图例</w:t>
      </w:r>
      <w:r w:rsidR="00B319F2" w:rsidRPr="00EB20C8">
        <w:rPr>
          <w:rFonts w:ascii="宋体" w:eastAsia="宋体" w:hAnsi="宋体" w:cs="宋体" w:hint="eastAsia"/>
          <w:bCs/>
          <w:sz w:val="24"/>
          <w:szCs w:val="24"/>
        </w:rPr>
        <w:t xml:space="preserve"> </w:t>
      </w:r>
      <w:bookmarkEnd w:id="29"/>
      <w:r w:rsidR="00B319F2" w:rsidRPr="00EB20C8">
        <w:rPr>
          <w:rFonts w:ascii="宋体" w:eastAsia="宋体" w:hAnsi="宋体" w:cs="宋体" w:hint="eastAsia"/>
          <w:bCs/>
          <w:sz w:val="24"/>
          <w:szCs w:val="24"/>
        </w:rPr>
        <w:t xml:space="preserve">           图 3  1997年中国碳排放指标占比</w:t>
      </w:r>
    </w:p>
    <w:p w14:paraId="284A6C34" w14:textId="0C0F2469" w:rsidR="00620A52" w:rsidRDefault="004968AE" w:rsidP="00620A52">
      <w:pPr>
        <w:pStyle w:val="afc"/>
        <w:spacing w:line="480" w:lineRule="atLeast"/>
        <w:ind w:firstLine="480"/>
        <w:rPr>
          <w:rFonts w:ascii="Times New Roman" w:hAnsi="Times New Roman" w:cs="Times New Roman"/>
        </w:rPr>
      </w:pPr>
      <w:r>
        <w:rPr>
          <w:rFonts w:ascii="Times New Roman" w:hAnsi="Times New Roman" w:cs="Times New Roman" w:hint="eastAsia"/>
          <w:noProof/>
        </w:rPr>
        <w:t xml:space="preserve">    </w:t>
      </w:r>
    </w:p>
    <w:p w14:paraId="7AC364D0" w14:textId="0D287D9B" w:rsidR="00B319F2" w:rsidRDefault="00B319F2" w:rsidP="004B0085">
      <w:pPr>
        <w:pStyle w:val="afc"/>
        <w:keepNext/>
        <w:spacing w:line="480" w:lineRule="atLeast"/>
        <w:ind w:firstLineChars="100" w:firstLine="240"/>
      </w:pPr>
      <w:r>
        <w:rPr>
          <w:rFonts w:ascii="Times New Roman" w:hAnsi="Times New Roman" w:cs="Times New Roman" w:hint="eastAsia"/>
          <w:noProof/>
        </w:rPr>
        <w:lastRenderedPageBreak/>
        <w:t xml:space="preserve"> </w:t>
      </w:r>
      <w:r w:rsidR="004B0085" w:rsidRPr="004968AE">
        <w:rPr>
          <w:rFonts w:ascii="Times New Roman" w:hAnsi="Times New Roman" w:cs="Times New Roman"/>
          <w:noProof/>
        </w:rPr>
        <w:drawing>
          <wp:inline distT="0" distB="0" distL="0" distR="0" wp14:anchorId="22DCD274" wp14:editId="15D658EC">
            <wp:extent cx="2428240" cy="2428240"/>
            <wp:effectExtent l="0" t="0" r="0" b="0"/>
            <wp:docPr id="7227419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28240" cy="2428240"/>
                    </a:xfrm>
                    <a:prstGeom prst="rect">
                      <a:avLst/>
                    </a:prstGeom>
                    <a:noFill/>
                    <a:ln>
                      <a:noFill/>
                    </a:ln>
                  </pic:spPr>
                </pic:pic>
              </a:graphicData>
            </a:graphic>
          </wp:inline>
        </w:drawing>
      </w:r>
      <w:r w:rsidR="004B0085">
        <w:rPr>
          <w:rFonts w:ascii="Times New Roman" w:hAnsi="Times New Roman" w:cs="Times New Roman" w:hint="eastAsia"/>
          <w:noProof/>
        </w:rPr>
        <w:t xml:space="preserve">        </w:t>
      </w:r>
      <w:r w:rsidR="004B0085" w:rsidRPr="004968AE">
        <w:rPr>
          <w:rFonts w:ascii="Times New Roman" w:hAnsi="Times New Roman" w:cs="Times New Roman"/>
          <w:noProof/>
        </w:rPr>
        <w:drawing>
          <wp:inline distT="0" distB="0" distL="0" distR="0" wp14:anchorId="2E3E960D" wp14:editId="7E978500">
            <wp:extent cx="2468880" cy="2468880"/>
            <wp:effectExtent l="0" t="0" r="7620" b="7620"/>
            <wp:docPr id="135389847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inline>
        </w:drawing>
      </w:r>
    </w:p>
    <w:p w14:paraId="32134501" w14:textId="22862943" w:rsidR="004968AE" w:rsidRPr="00EB20C8" w:rsidRDefault="00B319F2" w:rsidP="00EB20C8">
      <w:pPr>
        <w:pStyle w:val="a3"/>
        <w:ind w:firstLineChars="100" w:firstLine="240"/>
        <w:rPr>
          <w:rFonts w:ascii="宋体" w:eastAsia="宋体" w:hAnsi="宋体" w:cs="宋体"/>
          <w:bCs/>
          <w:sz w:val="24"/>
          <w:szCs w:val="24"/>
        </w:rPr>
      </w:pPr>
      <w:r w:rsidRPr="00EB20C8">
        <w:rPr>
          <w:rFonts w:ascii="宋体" w:eastAsia="宋体" w:hAnsi="宋体" w:cs="宋体" w:hint="eastAsia"/>
          <w:bCs/>
          <w:sz w:val="24"/>
          <w:szCs w:val="24"/>
        </w:rPr>
        <w:t>图</w:t>
      </w:r>
      <w:r w:rsidRPr="00EB20C8">
        <w:rPr>
          <w:rFonts w:ascii="宋体" w:eastAsia="宋体" w:hAnsi="宋体" w:cs="宋体"/>
          <w:bCs/>
          <w:sz w:val="24"/>
          <w:szCs w:val="24"/>
        </w:rPr>
        <w:t xml:space="preserve"> </w:t>
      </w:r>
      <w:r w:rsidRPr="00EB20C8">
        <w:rPr>
          <w:rFonts w:ascii="宋体" w:eastAsia="宋体" w:hAnsi="宋体" w:cs="宋体" w:hint="eastAsia"/>
          <w:bCs/>
          <w:sz w:val="24"/>
          <w:szCs w:val="24"/>
        </w:rPr>
        <w:t xml:space="preserve">4  2010年中国碳排放指标占比       </w:t>
      </w:r>
      <w:r w:rsidR="00EB20C8">
        <w:rPr>
          <w:rFonts w:ascii="宋体" w:eastAsia="宋体" w:hAnsi="宋体" w:cs="宋体" w:hint="eastAsia"/>
          <w:bCs/>
          <w:sz w:val="24"/>
          <w:szCs w:val="24"/>
        </w:rPr>
        <w:t xml:space="preserve"> </w:t>
      </w:r>
      <w:r w:rsidRPr="00EB20C8">
        <w:rPr>
          <w:rFonts w:ascii="宋体" w:eastAsia="宋体" w:hAnsi="宋体" w:cs="宋体" w:hint="eastAsia"/>
          <w:bCs/>
          <w:sz w:val="24"/>
          <w:szCs w:val="24"/>
        </w:rPr>
        <w:t>图 5  2021年中国碳排放指标占比</w:t>
      </w:r>
    </w:p>
    <w:p w14:paraId="19DE8678" w14:textId="77777777" w:rsidR="00B7644D" w:rsidRDefault="00B7644D" w:rsidP="008913AC">
      <w:pPr>
        <w:pStyle w:val="afc"/>
        <w:spacing w:line="480" w:lineRule="atLeast"/>
        <w:ind w:firstLine="480"/>
        <w:rPr>
          <w:rFonts w:ascii="Times New Roman" w:hAnsi="Times New Roman" w:cs="Times New Roman"/>
        </w:rPr>
      </w:pPr>
    </w:p>
    <w:p w14:paraId="4171D679" w14:textId="1051CDE2" w:rsidR="00EA47C1" w:rsidRDefault="00EA47C1" w:rsidP="008913AC">
      <w:pPr>
        <w:pStyle w:val="afc"/>
        <w:spacing w:line="480" w:lineRule="atLeast"/>
        <w:ind w:firstLine="480"/>
        <w:rPr>
          <w:rFonts w:ascii="Times New Roman" w:hAnsi="Times New Roman" w:cs="Times New Roman"/>
        </w:rPr>
      </w:pPr>
      <w:r>
        <w:rPr>
          <w:rFonts w:ascii="Times New Roman" w:hAnsi="Times New Roman" w:cs="Times New Roman" w:hint="eastAsia"/>
        </w:rPr>
        <w:t>从图中可以看出，</w:t>
      </w:r>
      <w:r w:rsidR="00B7644D" w:rsidRPr="00B7644D">
        <w:rPr>
          <w:rFonts w:ascii="Times New Roman" w:hAnsi="Times New Roman" w:cs="Times New Roman" w:hint="eastAsia"/>
        </w:rPr>
        <w:t>生产和供应电力、蒸气和热水占比最大，</w:t>
      </w:r>
      <w:r w:rsidR="00E324CD">
        <w:rPr>
          <w:rFonts w:ascii="Times New Roman" w:hAnsi="Times New Roman" w:cs="Times New Roman" w:hint="eastAsia"/>
        </w:rPr>
        <w:t>逐渐从</w:t>
      </w:r>
      <w:r w:rsidR="00E324CD">
        <w:rPr>
          <w:rFonts w:ascii="Times New Roman" w:hAnsi="Times New Roman" w:cs="Times New Roman" w:hint="eastAsia"/>
        </w:rPr>
        <w:t>37%</w:t>
      </w:r>
      <w:r w:rsidR="00E324CD">
        <w:rPr>
          <w:rFonts w:ascii="Times New Roman" w:hAnsi="Times New Roman" w:cs="Times New Roman" w:hint="eastAsia"/>
        </w:rPr>
        <w:t>增长到</w:t>
      </w:r>
      <w:r w:rsidR="00B7644D" w:rsidRPr="00B7644D">
        <w:rPr>
          <w:rFonts w:ascii="Times New Roman" w:hAnsi="Times New Roman" w:cs="Times New Roman" w:hint="eastAsia"/>
        </w:rPr>
        <w:t>50%</w:t>
      </w:r>
      <w:r w:rsidR="00B7644D" w:rsidRPr="00B7644D">
        <w:rPr>
          <w:rFonts w:ascii="Times New Roman" w:hAnsi="Times New Roman" w:cs="Times New Roman" w:hint="eastAsia"/>
        </w:rPr>
        <w:t>，符合</w:t>
      </w:r>
      <w:r w:rsidR="00E324CD">
        <w:rPr>
          <w:rFonts w:ascii="Times New Roman" w:hAnsi="Times New Roman" w:cs="Times New Roman" w:hint="eastAsia"/>
        </w:rPr>
        <w:t>生活常识。</w:t>
      </w:r>
      <w:bookmarkStart w:id="30" w:name="_Hlk166680309"/>
      <w:r w:rsidR="00B7644D" w:rsidRPr="00B7644D">
        <w:rPr>
          <w:rFonts w:ascii="Times New Roman" w:hAnsi="Times New Roman" w:cs="Times New Roman" w:hint="eastAsia"/>
        </w:rPr>
        <w:t>发电方法主要以火电为主，供热方法以煤炭为主</w:t>
      </w:r>
      <w:bookmarkEnd w:id="30"/>
      <w:r w:rsidR="00B7644D" w:rsidRPr="00B7644D">
        <w:rPr>
          <w:rFonts w:ascii="Times New Roman" w:hAnsi="Times New Roman" w:cs="Times New Roman" w:hint="eastAsia"/>
        </w:rPr>
        <w:t>。观察图表</w:t>
      </w:r>
      <w:r w:rsidR="00E324CD">
        <w:rPr>
          <w:rFonts w:ascii="Times New Roman" w:hAnsi="Times New Roman" w:cs="Times New Roman" w:hint="eastAsia"/>
        </w:rPr>
        <w:t>的</w:t>
      </w:r>
      <w:r w:rsidR="00B7644D" w:rsidRPr="00B7644D">
        <w:rPr>
          <w:rFonts w:ascii="Times New Roman" w:hAnsi="Times New Roman" w:cs="Times New Roman" w:hint="eastAsia"/>
        </w:rPr>
        <w:t>变化情况，</w:t>
      </w:r>
      <w:bookmarkStart w:id="31" w:name="_Hlk166680371"/>
      <w:r w:rsidR="00B7644D" w:rsidRPr="00B7644D">
        <w:rPr>
          <w:rFonts w:ascii="Times New Roman" w:hAnsi="Times New Roman" w:cs="Times New Roman" w:hint="eastAsia"/>
        </w:rPr>
        <w:t>可以发现“生产和供应电力、蒸气和热水”部分占比随年份而增长，其他部分占比均有所下降</w:t>
      </w:r>
      <w:bookmarkEnd w:id="31"/>
      <w:r w:rsidR="00B7644D" w:rsidRPr="00B7644D">
        <w:rPr>
          <w:rFonts w:ascii="Times New Roman" w:hAnsi="Times New Roman" w:cs="Times New Roman" w:hint="eastAsia"/>
        </w:rPr>
        <w:t>。可见，煤炭是我国能源市场最主要的部分，同时煤炭在三大主要能源中产生了最多的污染。</w:t>
      </w:r>
    </w:p>
    <w:p w14:paraId="1F4640BD" w14:textId="77777777" w:rsidR="002A0F75" w:rsidRPr="008913AC" w:rsidRDefault="002A0F75" w:rsidP="008913AC">
      <w:pPr>
        <w:pStyle w:val="afc"/>
        <w:spacing w:line="480" w:lineRule="atLeast"/>
        <w:ind w:firstLine="480"/>
        <w:rPr>
          <w:rFonts w:ascii="Times New Roman" w:hAnsi="Times New Roman" w:cs="Times New Roman"/>
        </w:rPr>
      </w:pPr>
    </w:p>
    <w:p w14:paraId="3765DB9A" w14:textId="1DB67F40" w:rsidR="00522BA6" w:rsidRPr="00DD1985" w:rsidRDefault="0091363C" w:rsidP="00522BA6">
      <w:pPr>
        <w:pStyle w:val="1"/>
        <w:jc w:val="left"/>
        <w:rPr>
          <w:b w:val="0"/>
          <w:bCs/>
          <w:sz w:val="30"/>
          <w:szCs w:val="30"/>
        </w:rPr>
      </w:pPr>
      <w:bookmarkStart w:id="32" w:name="_Toc166684519"/>
      <w:bookmarkEnd w:id="27"/>
      <w:r>
        <w:rPr>
          <w:rFonts w:hint="eastAsia"/>
          <w:b w:val="0"/>
          <w:bCs/>
          <w:sz w:val="30"/>
          <w:szCs w:val="30"/>
        </w:rPr>
        <w:t>三</w:t>
      </w:r>
      <w:r w:rsidRPr="00DD1985">
        <w:rPr>
          <w:rFonts w:hint="eastAsia"/>
          <w:b w:val="0"/>
          <w:bCs/>
          <w:sz w:val="30"/>
          <w:szCs w:val="30"/>
        </w:rPr>
        <w:t>、</w:t>
      </w:r>
      <w:r>
        <w:rPr>
          <w:rFonts w:hint="eastAsia"/>
          <w:b w:val="0"/>
          <w:bCs/>
          <w:sz w:val="30"/>
          <w:szCs w:val="30"/>
        </w:rPr>
        <w:t>模型构建和分析</w:t>
      </w:r>
      <w:bookmarkEnd w:id="32"/>
    </w:p>
    <w:p w14:paraId="16C063C7" w14:textId="5C8AABA4" w:rsidR="001337B4" w:rsidRDefault="00522BA6" w:rsidP="000371DD">
      <w:pPr>
        <w:pStyle w:val="2"/>
        <w:ind w:firstLine="560"/>
      </w:pPr>
      <w:bookmarkStart w:id="33" w:name="_Toc166684520"/>
      <w:r w:rsidRPr="00DD1985">
        <w:rPr>
          <w:rFonts w:ascii="楷体" w:eastAsia="楷体" w:hAnsi="楷体" w:hint="eastAsia"/>
          <w:b w:val="0"/>
          <w:bCs/>
        </w:rPr>
        <w:t>（一</w:t>
      </w:r>
      <w:r w:rsidR="008913AC">
        <w:rPr>
          <w:rFonts w:ascii="楷体" w:eastAsia="楷体" w:hAnsi="楷体" w:hint="eastAsia"/>
          <w:b w:val="0"/>
          <w:bCs/>
        </w:rPr>
        <w:t>）模型</w:t>
      </w:r>
      <w:r w:rsidR="00E14BD0">
        <w:rPr>
          <w:rFonts w:ascii="楷体" w:eastAsia="楷体" w:hAnsi="楷体" w:hint="eastAsia"/>
          <w:b w:val="0"/>
          <w:bCs/>
        </w:rPr>
        <w:t>假设</w:t>
      </w:r>
      <w:bookmarkEnd w:id="33"/>
    </w:p>
    <w:p w14:paraId="75C26068" w14:textId="77777777" w:rsidR="00865B77" w:rsidRDefault="00865B77" w:rsidP="00B71ED3">
      <w:pPr>
        <w:spacing w:line="480" w:lineRule="exact"/>
        <w:ind w:firstLine="480"/>
      </w:pPr>
      <w:r>
        <w:rPr>
          <w:rFonts w:hint="eastAsia"/>
        </w:rPr>
        <w:t>本文根据数据特点和研究需求，作出如下假设：</w:t>
      </w:r>
    </w:p>
    <w:p w14:paraId="17111E26" w14:textId="55D4EFC9" w:rsidR="008913AC" w:rsidRDefault="00865B77" w:rsidP="00B71ED3">
      <w:pPr>
        <w:spacing w:line="480" w:lineRule="exact"/>
        <w:ind w:firstLine="480"/>
      </w:pPr>
      <w:r>
        <w:rPr>
          <w:rFonts w:hint="eastAsia"/>
        </w:rPr>
        <w:t>（</w:t>
      </w:r>
      <w:r>
        <w:rPr>
          <w:rFonts w:hint="eastAsia"/>
        </w:rPr>
        <w:t>1</w:t>
      </w:r>
      <w:r>
        <w:rPr>
          <w:rFonts w:hint="eastAsia"/>
        </w:rPr>
        <w:t>）假设</w:t>
      </w:r>
      <w:r w:rsidR="008913AC">
        <w:rPr>
          <w:rFonts w:hint="eastAsia"/>
        </w:rPr>
        <w:t>排放数据随时间呈现一定周期性和趋势性，无突变异性大波动。</w:t>
      </w:r>
    </w:p>
    <w:p w14:paraId="06BE6848" w14:textId="51D9D158" w:rsidR="008913AC" w:rsidRDefault="00865B77" w:rsidP="00B71ED3">
      <w:pPr>
        <w:spacing w:line="480" w:lineRule="exact"/>
        <w:ind w:firstLine="480"/>
      </w:pPr>
      <w:r>
        <w:rPr>
          <w:rFonts w:hint="eastAsia"/>
        </w:rPr>
        <w:t>（</w:t>
      </w:r>
      <w:r>
        <w:rPr>
          <w:rFonts w:hint="eastAsia"/>
        </w:rPr>
        <w:t>2</w:t>
      </w:r>
      <w:r>
        <w:rPr>
          <w:rFonts w:hint="eastAsia"/>
        </w:rPr>
        <w:t>）假设</w:t>
      </w:r>
      <w:r w:rsidR="008913AC">
        <w:rPr>
          <w:rFonts w:hint="eastAsia"/>
        </w:rPr>
        <w:t>所选模型能够</w:t>
      </w:r>
      <w:r>
        <w:rPr>
          <w:rFonts w:hint="eastAsia"/>
        </w:rPr>
        <w:t>精确</w:t>
      </w:r>
      <w:r w:rsidR="008913AC">
        <w:rPr>
          <w:rFonts w:hint="eastAsia"/>
        </w:rPr>
        <w:t>捕获数据间的关系，预测未来趋势。</w:t>
      </w:r>
    </w:p>
    <w:p w14:paraId="0728B9AC" w14:textId="78405871" w:rsidR="008166A7" w:rsidRDefault="008166A7" w:rsidP="00B71ED3">
      <w:pPr>
        <w:spacing w:line="480" w:lineRule="exact"/>
        <w:ind w:firstLine="480"/>
      </w:pPr>
      <w:r>
        <w:rPr>
          <w:rFonts w:hint="eastAsia"/>
        </w:rPr>
        <w:t>（</w:t>
      </w:r>
      <w:r>
        <w:rPr>
          <w:rFonts w:hint="eastAsia"/>
        </w:rPr>
        <w:t>3</w:t>
      </w:r>
      <w:r>
        <w:rPr>
          <w:rFonts w:hint="eastAsia"/>
        </w:rPr>
        <w:t>）假设</w:t>
      </w:r>
      <w:r w:rsidRPr="008166A7">
        <w:rPr>
          <w:rFonts w:hint="eastAsia"/>
        </w:rPr>
        <w:t>通过标准化处理</w:t>
      </w:r>
      <w:r>
        <w:rPr>
          <w:rFonts w:hint="eastAsia"/>
        </w:rPr>
        <w:t>的</w:t>
      </w:r>
      <w:r w:rsidRPr="008166A7">
        <w:rPr>
          <w:rFonts w:hint="eastAsia"/>
        </w:rPr>
        <w:t>数据的统计特性随时间变化较小。</w:t>
      </w:r>
    </w:p>
    <w:p w14:paraId="7EBC984A" w14:textId="255C2AD4" w:rsidR="000371DD" w:rsidRDefault="00865B77" w:rsidP="00B71ED3">
      <w:pPr>
        <w:spacing w:line="480" w:lineRule="exact"/>
        <w:ind w:firstLine="480"/>
      </w:pPr>
      <w:r>
        <w:rPr>
          <w:rFonts w:hint="eastAsia"/>
        </w:rPr>
        <w:t>（</w:t>
      </w:r>
      <w:r>
        <w:rPr>
          <w:rFonts w:hint="eastAsia"/>
        </w:rPr>
        <w:t>3</w:t>
      </w:r>
      <w:r>
        <w:rPr>
          <w:rFonts w:hint="eastAsia"/>
        </w:rPr>
        <w:t>）假设</w:t>
      </w:r>
      <w:r w:rsidR="008913AC">
        <w:rPr>
          <w:rFonts w:hint="eastAsia"/>
        </w:rPr>
        <w:t>未来无极端外部冲击</w:t>
      </w:r>
      <w:r>
        <w:rPr>
          <w:rFonts w:hint="eastAsia"/>
        </w:rPr>
        <w:t>对排放量造成影响</w:t>
      </w:r>
      <w:r w:rsidR="008913AC">
        <w:rPr>
          <w:rFonts w:hint="eastAsia"/>
        </w:rPr>
        <w:t>，如政策、技术革命性变化</w:t>
      </w:r>
      <w:r>
        <w:rPr>
          <w:rFonts w:hint="eastAsia"/>
        </w:rPr>
        <w:t>等</w:t>
      </w:r>
      <w:r w:rsidR="008913AC">
        <w:rPr>
          <w:rFonts w:hint="eastAsia"/>
        </w:rPr>
        <w:t>。</w:t>
      </w:r>
    </w:p>
    <w:p w14:paraId="4B9E5820" w14:textId="58511786" w:rsidR="00865B77" w:rsidRDefault="00B71ED3" w:rsidP="00B71ED3">
      <w:pPr>
        <w:spacing w:line="480" w:lineRule="exact"/>
        <w:ind w:firstLine="480"/>
      </w:pPr>
      <w:r>
        <w:rPr>
          <w:rFonts w:hint="eastAsia"/>
        </w:rPr>
        <w:t>（</w:t>
      </w:r>
      <w:r>
        <w:rPr>
          <w:rFonts w:hint="eastAsia"/>
        </w:rPr>
        <w:t>5</w:t>
      </w:r>
      <w:r>
        <w:rPr>
          <w:rFonts w:hint="eastAsia"/>
        </w:rPr>
        <w:t>）对于</w:t>
      </w:r>
      <w:r>
        <w:rPr>
          <w:rFonts w:hint="eastAsia"/>
        </w:rPr>
        <w:t>LSTM</w:t>
      </w:r>
      <w:r>
        <w:rPr>
          <w:rFonts w:hint="eastAsia"/>
        </w:rPr>
        <w:t>模型，</w:t>
      </w:r>
      <w:r w:rsidRPr="00B71ED3">
        <w:rPr>
          <w:rFonts w:hint="eastAsia"/>
        </w:rPr>
        <w:t>假设经过处理后的输入特征之间没有多重共线性问题</w:t>
      </w:r>
      <w:r>
        <w:rPr>
          <w:rFonts w:hint="eastAsia"/>
        </w:rPr>
        <w:t>。</w:t>
      </w:r>
    </w:p>
    <w:p w14:paraId="2878447D" w14:textId="615A7833" w:rsidR="00B71ED3" w:rsidRDefault="00B71ED3" w:rsidP="00B71ED3">
      <w:pPr>
        <w:spacing w:line="480" w:lineRule="exact"/>
        <w:ind w:firstLine="480"/>
      </w:pPr>
      <w:r>
        <w:rPr>
          <w:rFonts w:hint="eastAsia"/>
        </w:rPr>
        <w:t>（</w:t>
      </w:r>
      <w:r>
        <w:rPr>
          <w:rFonts w:hint="eastAsia"/>
        </w:rPr>
        <w:t>6</w:t>
      </w:r>
      <w:r>
        <w:rPr>
          <w:rFonts w:hint="eastAsia"/>
        </w:rPr>
        <w:t>）对于</w:t>
      </w:r>
      <w:r>
        <w:rPr>
          <w:rFonts w:hint="eastAsia"/>
        </w:rPr>
        <w:t>CNN</w:t>
      </w:r>
      <w:r>
        <w:rPr>
          <w:rFonts w:hint="eastAsia"/>
        </w:rPr>
        <w:t>模型，</w:t>
      </w:r>
      <w:r w:rsidRPr="00B71ED3">
        <w:rPr>
          <w:rFonts w:hint="eastAsia"/>
        </w:rPr>
        <w:t>假设输入数据中的每个特征都具有重要性，并且卷积核能够捕捉到这些特征的重要性和相关性。</w:t>
      </w:r>
    </w:p>
    <w:p w14:paraId="6296B894" w14:textId="791309DE" w:rsidR="00AE7F09" w:rsidRPr="00DD1985" w:rsidRDefault="00AE7F09" w:rsidP="00AE7F09">
      <w:pPr>
        <w:pStyle w:val="2"/>
        <w:ind w:firstLine="560"/>
        <w:rPr>
          <w:rFonts w:ascii="楷体" w:eastAsia="楷体" w:hAnsi="楷体"/>
          <w:b w:val="0"/>
          <w:bCs/>
        </w:rPr>
      </w:pPr>
      <w:bookmarkStart w:id="34" w:name="_Hlk166524441"/>
      <w:bookmarkStart w:id="35" w:name="_Hlk166611526"/>
      <w:bookmarkStart w:id="36" w:name="_Toc166684521"/>
      <w:r w:rsidRPr="00DD1985">
        <w:rPr>
          <w:rFonts w:ascii="楷体" w:eastAsia="楷体" w:hAnsi="楷体" w:hint="eastAsia"/>
          <w:b w:val="0"/>
          <w:bCs/>
        </w:rPr>
        <w:lastRenderedPageBreak/>
        <w:t>（</w:t>
      </w:r>
      <w:r w:rsidR="00A263EF">
        <w:rPr>
          <w:rFonts w:ascii="楷体" w:eastAsia="楷体" w:hAnsi="楷体" w:hint="eastAsia"/>
          <w:b w:val="0"/>
          <w:bCs/>
        </w:rPr>
        <w:t>二</w:t>
      </w:r>
      <w:r w:rsidRPr="00DD1985">
        <w:rPr>
          <w:rFonts w:ascii="楷体" w:eastAsia="楷体" w:hAnsi="楷体" w:hint="eastAsia"/>
          <w:b w:val="0"/>
          <w:bCs/>
        </w:rPr>
        <w:t>）</w:t>
      </w:r>
      <w:r>
        <w:rPr>
          <w:rFonts w:ascii="楷体" w:eastAsia="楷体" w:hAnsi="楷体" w:hint="eastAsia"/>
          <w:b w:val="0"/>
          <w:bCs/>
        </w:rPr>
        <w:t>对碳排放数据的地域考察——空间聚类分析</w:t>
      </w:r>
      <w:bookmarkEnd w:id="36"/>
    </w:p>
    <w:p w14:paraId="4B33F27C" w14:textId="64F5C841" w:rsidR="00AE7F09" w:rsidRPr="00F925F2" w:rsidRDefault="00925206" w:rsidP="00F57209">
      <w:pPr>
        <w:pStyle w:val="3"/>
        <w:spacing w:line="480" w:lineRule="exact"/>
        <w:ind w:firstLine="482"/>
        <w:rPr>
          <w:rFonts w:asciiTheme="majorEastAsia" w:eastAsiaTheme="majorEastAsia" w:hAnsiTheme="majorEastAsia"/>
        </w:rPr>
      </w:pPr>
      <w:bookmarkStart w:id="37" w:name="_Toc166684522"/>
      <w:r w:rsidRPr="00F925F2">
        <w:rPr>
          <w:rFonts w:asciiTheme="majorEastAsia" w:eastAsiaTheme="majorEastAsia" w:hAnsiTheme="majorEastAsia" w:hint="eastAsia"/>
        </w:rPr>
        <w:t>1.</w:t>
      </w:r>
      <w:r w:rsidR="00F925F2" w:rsidRPr="00F925F2">
        <w:rPr>
          <w:rFonts w:asciiTheme="majorEastAsia" w:eastAsiaTheme="majorEastAsia" w:hAnsiTheme="majorEastAsia" w:hint="eastAsia"/>
        </w:rPr>
        <w:t>模型的引入</w:t>
      </w:r>
      <w:bookmarkEnd w:id="37"/>
    </w:p>
    <w:p w14:paraId="6795B03B" w14:textId="2484893D" w:rsidR="00F925F2" w:rsidRPr="00F925F2" w:rsidRDefault="00F925F2" w:rsidP="00F57209">
      <w:pPr>
        <w:spacing w:line="480" w:lineRule="exact"/>
        <w:ind w:firstLine="480"/>
      </w:pPr>
      <w:r>
        <w:rPr>
          <w:rFonts w:hint="eastAsia"/>
        </w:rPr>
        <w:t>本文绘制了</w:t>
      </w:r>
      <w:r>
        <w:rPr>
          <w:rFonts w:hint="eastAsia"/>
        </w:rPr>
        <w:t>1997</w:t>
      </w:r>
      <w:r>
        <w:rPr>
          <w:rFonts w:hint="eastAsia"/>
        </w:rPr>
        <w:t>年和</w:t>
      </w:r>
      <w:r>
        <w:rPr>
          <w:rFonts w:hint="eastAsia"/>
        </w:rPr>
        <w:t>2021</w:t>
      </w:r>
      <w:r>
        <w:rPr>
          <w:rFonts w:hint="eastAsia"/>
        </w:rPr>
        <w:t>年全国各省二氧化碳排放的可视化图表，从图中可以看出，不同省份的二氧化碳排放量有显著差别，因此本文希望引入空间聚类分析模型探讨不同省份碳排放量之间的异同。</w:t>
      </w:r>
    </w:p>
    <w:p w14:paraId="3FCFFF1A" w14:textId="4DBDED55" w:rsidR="00F57209" w:rsidRDefault="00AE7F09" w:rsidP="00F57209">
      <w:pPr>
        <w:pStyle w:val="afc"/>
        <w:keepNext/>
        <w:spacing w:line="240" w:lineRule="auto"/>
        <w:ind w:firstLine="480"/>
      </w:pPr>
      <w:r w:rsidRPr="00F1035B">
        <w:rPr>
          <w:noProof/>
        </w:rPr>
        <w:drawing>
          <wp:inline distT="0" distB="0" distL="0" distR="0" wp14:anchorId="24C1A4BA" wp14:editId="261E971A">
            <wp:extent cx="2646680" cy="2892046"/>
            <wp:effectExtent l="0" t="0" r="1270" b="3810"/>
            <wp:docPr id="16515714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4374" t="11640" r="14287" b="10406"/>
                    <a:stretch/>
                  </pic:blipFill>
                  <pic:spPr bwMode="auto">
                    <a:xfrm>
                      <a:off x="0" y="0"/>
                      <a:ext cx="2655918" cy="2902141"/>
                    </a:xfrm>
                    <a:prstGeom prst="rect">
                      <a:avLst/>
                    </a:prstGeom>
                    <a:noFill/>
                    <a:ln>
                      <a:noFill/>
                    </a:ln>
                    <a:extLst>
                      <a:ext uri="{53640926-AAD7-44D8-BBD7-CCE9431645EC}">
                        <a14:shadowObscured xmlns:a14="http://schemas.microsoft.com/office/drawing/2010/main"/>
                      </a:ext>
                    </a:extLst>
                  </pic:spPr>
                </pic:pic>
              </a:graphicData>
            </a:graphic>
          </wp:inline>
        </w:drawing>
      </w:r>
      <w:r w:rsidR="00F57209">
        <w:rPr>
          <w:rFonts w:hint="eastAsia"/>
          <w:noProof/>
        </w:rPr>
        <w:t xml:space="preserve"> </w:t>
      </w:r>
      <w:r w:rsidR="00F57209" w:rsidRPr="00F1035B">
        <w:rPr>
          <w:noProof/>
        </w:rPr>
        <w:drawing>
          <wp:inline distT="0" distB="0" distL="0" distR="0" wp14:anchorId="060B0B0B" wp14:editId="6F9444C1">
            <wp:extent cx="2707640" cy="2924778"/>
            <wp:effectExtent l="0" t="0" r="0" b="9525"/>
            <wp:docPr id="18249355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4550" t="11376" r="12874" b="10229"/>
                    <a:stretch/>
                  </pic:blipFill>
                  <pic:spPr bwMode="auto">
                    <a:xfrm>
                      <a:off x="0" y="0"/>
                      <a:ext cx="2739778" cy="2959493"/>
                    </a:xfrm>
                    <a:prstGeom prst="rect">
                      <a:avLst/>
                    </a:prstGeom>
                    <a:noFill/>
                    <a:ln>
                      <a:noFill/>
                    </a:ln>
                    <a:extLst>
                      <a:ext uri="{53640926-AAD7-44D8-BBD7-CCE9431645EC}">
                        <a14:shadowObscured xmlns:a14="http://schemas.microsoft.com/office/drawing/2010/main"/>
                      </a:ext>
                    </a:extLst>
                  </pic:spPr>
                </pic:pic>
              </a:graphicData>
            </a:graphic>
          </wp:inline>
        </w:drawing>
      </w:r>
    </w:p>
    <w:p w14:paraId="68DE2E54" w14:textId="0C7CFE7A" w:rsidR="008441D1" w:rsidRPr="00EB20C8" w:rsidRDefault="00F57209" w:rsidP="00EB20C8">
      <w:pPr>
        <w:pStyle w:val="a3"/>
        <w:ind w:firstLineChars="100" w:firstLine="240"/>
        <w:jc w:val="center"/>
        <w:rPr>
          <w:rFonts w:ascii="宋体" w:eastAsia="宋体" w:hAnsi="宋体" w:cs="宋体"/>
          <w:bCs/>
          <w:sz w:val="24"/>
          <w:szCs w:val="24"/>
        </w:rPr>
      </w:pPr>
      <w:r w:rsidRPr="00EB20C8">
        <w:rPr>
          <w:rFonts w:ascii="宋体" w:eastAsia="宋体" w:hAnsi="宋体" w:cs="宋体" w:hint="eastAsia"/>
          <w:bCs/>
          <w:sz w:val="24"/>
          <w:szCs w:val="24"/>
        </w:rPr>
        <w:t>图</w:t>
      </w:r>
      <w:r w:rsidRPr="00EB20C8">
        <w:rPr>
          <w:rFonts w:ascii="宋体" w:eastAsia="宋体" w:hAnsi="宋体" w:cs="宋体"/>
          <w:bCs/>
          <w:sz w:val="24"/>
          <w:szCs w:val="24"/>
        </w:rPr>
        <w:t xml:space="preserve"> </w:t>
      </w:r>
      <w:r w:rsidRPr="00EB20C8">
        <w:rPr>
          <w:rFonts w:ascii="宋体" w:eastAsia="宋体" w:hAnsi="宋体" w:cs="宋体" w:hint="eastAsia"/>
          <w:bCs/>
          <w:sz w:val="24"/>
          <w:szCs w:val="24"/>
        </w:rPr>
        <w:t>6   1997年和2021年全国各省二氧化碳排放量</w:t>
      </w:r>
    </w:p>
    <w:p w14:paraId="1699C906" w14:textId="39F40DC6" w:rsidR="00AE7F09" w:rsidRDefault="00244BFF" w:rsidP="00A418E2">
      <w:pPr>
        <w:pStyle w:val="3"/>
        <w:spacing w:line="480" w:lineRule="exact"/>
        <w:ind w:firstLine="482"/>
      </w:pPr>
      <w:bookmarkStart w:id="38" w:name="_Toc166684523"/>
      <w:r>
        <w:rPr>
          <w:rFonts w:hint="eastAsia"/>
        </w:rPr>
        <w:t>2.</w:t>
      </w:r>
      <w:r w:rsidRPr="00244BFF">
        <w:rPr>
          <w:rFonts w:asciiTheme="minorEastAsia" w:eastAsiaTheme="minorEastAsia" w:hAnsiTheme="minorEastAsia" w:hint="eastAsia"/>
        </w:rPr>
        <w:t>空间权重矩阵</w:t>
      </w:r>
      <w:bookmarkEnd w:id="38"/>
    </w:p>
    <w:p w14:paraId="25BA31DE" w14:textId="7E0F37D3" w:rsidR="00244BFF" w:rsidRDefault="00244BFF" w:rsidP="00A418E2">
      <w:pPr>
        <w:spacing w:line="480" w:lineRule="exact"/>
        <w:ind w:firstLine="480"/>
      </w:pPr>
      <w:bookmarkStart w:id="39" w:name="_Hlk166664226"/>
      <w:r>
        <w:rPr>
          <w:rFonts w:hint="eastAsia"/>
        </w:rPr>
        <w:t>本文使用全国</w:t>
      </w:r>
      <w:r w:rsidRPr="00244BFF">
        <w:rPr>
          <w:rFonts w:hint="eastAsia"/>
        </w:rPr>
        <w:t>各个省份的碳排放数据</w:t>
      </w:r>
      <w:r>
        <w:rPr>
          <w:rFonts w:hint="eastAsia"/>
        </w:rPr>
        <w:t>构建空间权重矩阵</w:t>
      </w:r>
      <w:r w:rsidRPr="00244BFF">
        <w:rPr>
          <w:rFonts w:hint="eastAsia"/>
        </w:rPr>
        <w:t>，</w:t>
      </w:r>
      <w:r>
        <w:rPr>
          <w:rFonts w:hint="eastAsia"/>
        </w:rPr>
        <w:t>变量</w:t>
      </w:r>
      <w:r w:rsidRPr="00244BFF">
        <w:rPr>
          <w:rFonts w:hint="eastAsia"/>
        </w:rPr>
        <w:t>包括原煤、原油、天然气和水泥的碳排放量，以及总碳排放量。</w:t>
      </w:r>
      <w:r>
        <w:rPr>
          <w:rFonts w:hint="eastAsia"/>
        </w:rPr>
        <w:t>在先前的数据处理过程中，我们已经对数据进行了标准化处理，</w:t>
      </w:r>
      <w:bookmarkEnd w:id="39"/>
      <w:r w:rsidRPr="00244BFF">
        <w:rPr>
          <w:rFonts w:hint="eastAsia"/>
        </w:rPr>
        <w:t>使所有特征具有相同尺度，这对于</w:t>
      </w:r>
      <w:r w:rsidRPr="00244BFF">
        <w:rPr>
          <w:rFonts w:hint="eastAsia"/>
        </w:rPr>
        <w:t>K-Means</w:t>
      </w:r>
      <w:r w:rsidRPr="00244BFF">
        <w:rPr>
          <w:rFonts w:hint="eastAsia"/>
        </w:rPr>
        <w:t>聚类算法至关重要。</w:t>
      </w:r>
      <w:r>
        <w:rPr>
          <w:rFonts w:hint="eastAsia"/>
        </w:rPr>
        <w:t>。</w:t>
      </w:r>
      <w:r>
        <w:t xml:space="preserve"> </w:t>
      </w:r>
    </w:p>
    <w:p w14:paraId="05C45222" w14:textId="3CD62D8D" w:rsidR="00244BFF" w:rsidRDefault="00244BFF" w:rsidP="00A418E2">
      <w:pPr>
        <w:spacing w:line="480" w:lineRule="exact"/>
        <w:ind w:firstLine="480"/>
      </w:pPr>
      <w:r>
        <w:rPr>
          <w:rFonts w:hint="eastAsia"/>
        </w:rPr>
        <w:t>首先，本文通过计算距离矩阵的倒数得到空间权重矩阵，这里加入了一个极小的正值（</w:t>
      </w:r>
      <w:r>
        <w:rPr>
          <w:rFonts w:hint="eastAsia"/>
        </w:rPr>
        <w:t>1e-10</w:t>
      </w:r>
      <w:r>
        <w:rPr>
          <w:rFonts w:hint="eastAsia"/>
        </w:rPr>
        <w:t>）以避免除以零的错误。距离越小，空间权重越大，意味着地理位置相近的省份在聚类时会被认为更加相似。随后，将这个权重矩阵转换为稀疏矩阵形式，以优化计算效率。之后，本文利用构建好的空间权重矩阵与标准化后的碳排放特征向量进行点乘运算，生成了新的加权特征向量。这一步骤确保了地理位置邻近省份的碳排放特征在聚类过程中获得更高的相似度评分。</w:t>
      </w:r>
    </w:p>
    <w:p w14:paraId="74E62C48" w14:textId="0320D750" w:rsidR="00244BFF" w:rsidRPr="00A31B4A" w:rsidRDefault="00244BFF" w:rsidP="00A418E2">
      <w:pPr>
        <w:pStyle w:val="3"/>
        <w:spacing w:line="480" w:lineRule="exact"/>
        <w:ind w:firstLine="482"/>
        <w:rPr>
          <w:rFonts w:asciiTheme="minorHAnsi" w:eastAsiaTheme="minorEastAsia" w:hAnsiTheme="minorHAnsi" w:cstheme="minorHAnsi"/>
        </w:rPr>
      </w:pPr>
      <w:bookmarkStart w:id="40" w:name="_Toc166684524"/>
      <w:r>
        <w:rPr>
          <w:rFonts w:hint="eastAsia"/>
        </w:rPr>
        <w:t>3.</w:t>
      </w:r>
      <w:r w:rsidRPr="00A31B4A">
        <w:rPr>
          <w:rFonts w:asciiTheme="minorHAnsi" w:eastAsiaTheme="minorEastAsia" w:hAnsiTheme="minorHAnsi" w:cstheme="minorHAnsi"/>
        </w:rPr>
        <w:t>K-Means</w:t>
      </w:r>
      <w:r w:rsidRPr="00A31B4A">
        <w:rPr>
          <w:rFonts w:asciiTheme="minorHAnsi" w:eastAsiaTheme="minorEastAsia" w:hAnsiTheme="minorHAnsi" w:cstheme="minorHAnsi"/>
        </w:rPr>
        <w:t>聚类</w:t>
      </w:r>
      <w:bookmarkEnd w:id="40"/>
    </w:p>
    <w:p w14:paraId="7614B21D" w14:textId="2DD9C82D" w:rsidR="00244BFF" w:rsidRDefault="00244BFF" w:rsidP="00A418E2">
      <w:pPr>
        <w:spacing w:line="480" w:lineRule="exact"/>
        <w:ind w:firstLine="480"/>
      </w:pPr>
      <w:bookmarkStart w:id="41" w:name="_Hlk166665304"/>
      <w:r w:rsidRPr="00A31B4A">
        <w:rPr>
          <w:rFonts w:cstheme="minorHAnsi"/>
        </w:rPr>
        <w:t>本文</w:t>
      </w:r>
      <w:r w:rsidR="004A6F4F" w:rsidRPr="00A31B4A">
        <w:rPr>
          <w:rFonts w:cstheme="minorHAnsi"/>
        </w:rPr>
        <w:t>先</w:t>
      </w:r>
      <w:r w:rsidRPr="00A31B4A">
        <w:rPr>
          <w:rFonts w:cstheme="minorHAnsi"/>
        </w:rPr>
        <w:t>确定聚类数量为</w:t>
      </w:r>
      <w:r w:rsidRPr="00A31B4A">
        <w:rPr>
          <w:rFonts w:cstheme="minorHAnsi"/>
        </w:rPr>
        <w:t>5</w:t>
      </w:r>
      <w:r w:rsidRPr="00A31B4A">
        <w:rPr>
          <w:rFonts w:cstheme="minorHAnsi"/>
        </w:rPr>
        <w:t>，然后</w:t>
      </w:r>
      <w:bookmarkStart w:id="42" w:name="_Hlk166679002"/>
      <w:r w:rsidRPr="00A31B4A">
        <w:rPr>
          <w:rFonts w:cstheme="minorHAnsi"/>
        </w:rPr>
        <w:t>应用</w:t>
      </w:r>
      <w:r w:rsidRPr="00A31B4A">
        <w:rPr>
          <w:rFonts w:cstheme="minorHAnsi"/>
        </w:rPr>
        <w:t>K-Means</w:t>
      </w:r>
      <w:r w:rsidRPr="00A31B4A">
        <w:rPr>
          <w:rFonts w:cstheme="minorHAnsi"/>
        </w:rPr>
        <w:t>算法对空间加权后的碳排放特征进行聚类</w:t>
      </w:r>
      <w:bookmarkEnd w:id="42"/>
      <w:r w:rsidRPr="00A31B4A">
        <w:rPr>
          <w:rFonts w:cstheme="minorHAnsi"/>
        </w:rPr>
        <w:t>。在程序中，</w:t>
      </w:r>
      <w:r w:rsidR="00564873" w:rsidRPr="00A31B4A">
        <w:rPr>
          <w:rFonts w:cstheme="minorHAnsi"/>
        </w:rPr>
        <w:t>本文</w:t>
      </w:r>
      <w:r w:rsidRPr="00A31B4A">
        <w:rPr>
          <w:rFonts w:cstheme="minorHAnsi"/>
        </w:rPr>
        <w:t>将参数</w:t>
      </w:r>
      <w:r w:rsidRPr="00A31B4A">
        <w:rPr>
          <w:rFonts w:cstheme="minorHAnsi"/>
        </w:rPr>
        <w:t>random_state</w:t>
      </w:r>
      <w:r w:rsidRPr="00A31B4A">
        <w:rPr>
          <w:rFonts w:cstheme="minorHAnsi"/>
        </w:rPr>
        <w:t>设置为</w:t>
      </w:r>
      <w:r>
        <w:rPr>
          <w:rFonts w:hint="eastAsia"/>
        </w:rPr>
        <w:t>42</w:t>
      </w:r>
      <w:r>
        <w:rPr>
          <w:rFonts w:hint="eastAsia"/>
        </w:rPr>
        <w:t>，保证每次运行结果的可复现性。</w:t>
      </w:r>
    </w:p>
    <w:p w14:paraId="09759C22" w14:textId="7D1392FA" w:rsidR="00244BFF" w:rsidRDefault="00244BFF" w:rsidP="00A418E2">
      <w:pPr>
        <w:spacing w:line="480" w:lineRule="exact"/>
        <w:ind w:firstLine="480"/>
      </w:pPr>
      <w:r w:rsidRPr="00244BFF">
        <w:rPr>
          <w:rFonts w:hint="eastAsia"/>
        </w:rPr>
        <w:lastRenderedPageBreak/>
        <w:t>根据聚类结果，</w:t>
      </w:r>
      <w:r w:rsidRPr="00244BFF">
        <w:rPr>
          <w:rFonts w:hint="eastAsia"/>
        </w:rPr>
        <w:t>31</w:t>
      </w:r>
      <w:r w:rsidRPr="00244BFF">
        <w:rPr>
          <w:rFonts w:hint="eastAsia"/>
        </w:rPr>
        <w:t>个省份被分到了五个不同的簇，</w:t>
      </w:r>
      <w:r w:rsidR="004A6F4F">
        <w:rPr>
          <w:rFonts w:hint="eastAsia"/>
        </w:rPr>
        <w:t>本文</w:t>
      </w:r>
      <w:r w:rsidRPr="00244BFF">
        <w:rPr>
          <w:rFonts w:hint="eastAsia"/>
        </w:rPr>
        <w:t>根据每个簇中省份的特点，对类别进行命名。分类结果见下表：</w:t>
      </w:r>
    </w:p>
    <w:bookmarkEnd w:id="41"/>
    <w:p w14:paraId="187046B0" w14:textId="77777777" w:rsidR="005B772E" w:rsidRPr="00EB20C8" w:rsidRDefault="005B772E" w:rsidP="00EB20C8">
      <w:pPr>
        <w:pStyle w:val="a3"/>
        <w:ind w:firstLineChars="100" w:firstLine="240"/>
        <w:jc w:val="center"/>
        <w:rPr>
          <w:rFonts w:ascii="宋体" w:eastAsia="宋体" w:hAnsi="宋体" w:cs="宋体"/>
          <w:bCs/>
          <w:sz w:val="24"/>
          <w:szCs w:val="24"/>
        </w:rPr>
      </w:pPr>
      <w:r w:rsidRPr="00EB20C8">
        <w:rPr>
          <w:rFonts w:ascii="宋体" w:eastAsia="宋体" w:hAnsi="宋体" w:cs="宋体" w:hint="eastAsia"/>
          <w:bCs/>
          <w:sz w:val="24"/>
          <w:szCs w:val="24"/>
        </w:rPr>
        <w:t>表1 空间聚类分析模型的聚类结果</w:t>
      </w:r>
    </w:p>
    <w:tbl>
      <w:tblPr>
        <w:tblW w:w="9781" w:type="dxa"/>
        <w:jc w:val="center"/>
        <w:tblBorders>
          <w:top w:val="single" w:sz="12" w:space="0" w:color="000000"/>
          <w:bottom w:val="single" w:sz="12" w:space="0" w:color="000000"/>
          <w:insideV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60"/>
        <w:gridCol w:w="2268"/>
        <w:gridCol w:w="6853"/>
      </w:tblGrid>
      <w:tr w:rsidR="005B772E" w:rsidRPr="00244BFF" w14:paraId="4C5E7B34" w14:textId="77777777" w:rsidTr="00E52B3C">
        <w:trPr>
          <w:trHeight w:val="317"/>
          <w:jc w:val="center"/>
        </w:trPr>
        <w:tc>
          <w:tcPr>
            <w:tcW w:w="660" w:type="dxa"/>
            <w:tcBorders>
              <w:bottom w:val="single" w:sz="4" w:space="0" w:color="000000"/>
            </w:tcBorders>
            <w:vAlign w:val="center"/>
          </w:tcPr>
          <w:p w14:paraId="26548A7B" w14:textId="77777777" w:rsidR="005B772E" w:rsidRPr="00244BFF" w:rsidRDefault="005B772E" w:rsidP="00E52B3C">
            <w:pPr>
              <w:widowControl/>
              <w:spacing w:line="240" w:lineRule="auto"/>
              <w:ind w:firstLineChars="0" w:firstLine="0"/>
              <w:jc w:val="center"/>
              <w:textAlignment w:val="center"/>
              <w:rPr>
                <w:rFonts w:ascii="宋体" w:eastAsia="宋体" w:hAnsi="宋体" w:cs="宋体"/>
                <w:color w:val="000000"/>
                <w:sz w:val="21"/>
              </w:rPr>
            </w:pPr>
            <w:r w:rsidRPr="00244BFF">
              <w:rPr>
                <w:rFonts w:ascii="宋体" w:eastAsia="宋体" w:hAnsi="宋体" w:cs="宋体" w:hint="eastAsia"/>
                <w:color w:val="000000"/>
                <w:kern w:val="0"/>
                <w:sz w:val="21"/>
                <w:lang w:bidi="ar"/>
              </w:rPr>
              <w:t>序号</w:t>
            </w:r>
          </w:p>
        </w:tc>
        <w:tc>
          <w:tcPr>
            <w:tcW w:w="2268" w:type="dxa"/>
            <w:tcBorders>
              <w:bottom w:val="single" w:sz="4" w:space="0" w:color="000000"/>
            </w:tcBorders>
          </w:tcPr>
          <w:p w14:paraId="14516189" w14:textId="77777777" w:rsidR="005B772E" w:rsidRPr="00244BFF" w:rsidRDefault="005B772E" w:rsidP="00E52B3C">
            <w:pPr>
              <w:widowControl/>
              <w:spacing w:line="240" w:lineRule="auto"/>
              <w:ind w:firstLineChars="0" w:firstLine="0"/>
              <w:jc w:val="center"/>
              <w:textAlignment w:val="center"/>
              <w:rPr>
                <w:rFonts w:ascii="宋体" w:eastAsia="宋体" w:hAnsi="宋体" w:cs="宋体"/>
                <w:color w:val="000000"/>
                <w:kern w:val="0"/>
                <w:sz w:val="21"/>
                <w:lang w:bidi="ar"/>
              </w:rPr>
            </w:pPr>
            <w:r w:rsidRPr="00244BFF">
              <w:rPr>
                <w:rFonts w:ascii="宋体" w:eastAsia="宋体" w:hAnsi="宋体" w:cs="宋体" w:hint="eastAsia"/>
                <w:color w:val="000000"/>
                <w:kern w:val="0"/>
                <w:sz w:val="21"/>
                <w:lang w:bidi="ar"/>
              </w:rPr>
              <w:t>类别</w:t>
            </w:r>
          </w:p>
        </w:tc>
        <w:tc>
          <w:tcPr>
            <w:tcW w:w="6853" w:type="dxa"/>
            <w:tcBorders>
              <w:bottom w:val="single" w:sz="4" w:space="0" w:color="000000"/>
            </w:tcBorders>
            <w:vAlign w:val="center"/>
          </w:tcPr>
          <w:p w14:paraId="111777E0" w14:textId="77777777" w:rsidR="005B772E" w:rsidRPr="00244BFF" w:rsidRDefault="005B772E" w:rsidP="00E52B3C">
            <w:pPr>
              <w:widowControl/>
              <w:spacing w:line="240" w:lineRule="auto"/>
              <w:ind w:firstLineChars="0" w:firstLine="0"/>
              <w:jc w:val="center"/>
              <w:textAlignment w:val="center"/>
              <w:rPr>
                <w:rFonts w:ascii="宋体" w:eastAsia="宋体" w:hAnsi="宋体" w:cs="宋体"/>
                <w:color w:val="000000"/>
                <w:sz w:val="21"/>
              </w:rPr>
            </w:pPr>
            <w:r w:rsidRPr="00244BFF">
              <w:rPr>
                <w:rFonts w:ascii="宋体" w:eastAsia="宋体" w:hAnsi="宋体" w:cs="宋体" w:hint="eastAsia"/>
                <w:color w:val="000000"/>
                <w:kern w:val="0"/>
                <w:sz w:val="21"/>
                <w:lang w:bidi="ar"/>
              </w:rPr>
              <w:t>省份</w:t>
            </w:r>
          </w:p>
        </w:tc>
      </w:tr>
      <w:tr w:rsidR="005B772E" w:rsidRPr="00244BFF" w14:paraId="3C373CCC" w14:textId="77777777" w:rsidTr="00E52B3C">
        <w:trPr>
          <w:trHeight w:val="283"/>
          <w:jc w:val="center"/>
        </w:trPr>
        <w:tc>
          <w:tcPr>
            <w:tcW w:w="660" w:type="dxa"/>
            <w:tcBorders>
              <w:top w:val="single" w:sz="4" w:space="0" w:color="000000"/>
            </w:tcBorders>
            <w:vAlign w:val="center"/>
          </w:tcPr>
          <w:p w14:paraId="5FA967E2" w14:textId="77777777" w:rsidR="005B772E" w:rsidRPr="00244BFF" w:rsidRDefault="005B772E" w:rsidP="00E52B3C">
            <w:pPr>
              <w:widowControl/>
              <w:spacing w:line="240" w:lineRule="auto"/>
              <w:ind w:firstLineChars="0" w:firstLine="0"/>
              <w:jc w:val="center"/>
              <w:textAlignment w:val="center"/>
              <w:rPr>
                <w:rFonts w:ascii="宋体" w:eastAsia="宋体" w:hAnsi="宋体" w:cs="宋体"/>
                <w:color w:val="000000"/>
                <w:sz w:val="21"/>
              </w:rPr>
            </w:pPr>
            <w:r w:rsidRPr="00244BFF">
              <w:rPr>
                <w:rFonts w:ascii="宋体" w:eastAsia="宋体" w:hAnsi="宋体" w:cs="宋体" w:hint="eastAsia"/>
                <w:color w:val="000000"/>
                <w:kern w:val="0"/>
                <w:sz w:val="21"/>
                <w:lang w:bidi="ar"/>
              </w:rPr>
              <w:t>0</w:t>
            </w:r>
          </w:p>
        </w:tc>
        <w:tc>
          <w:tcPr>
            <w:tcW w:w="2268" w:type="dxa"/>
            <w:tcBorders>
              <w:top w:val="single" w:sz="4" w:space="0" w:color="000000"/>
            </w:tcBorders>
          </w:tcPr>
          <w:p w14:paraId="01033BD2" w14:textId="77777777" w:rsidR="005B772E" w:rsidRPr="00244BFF" w:rsidRDefault="005B772E" w:rsidP="00E52B3C">
            <w:pPr>
              <w:widowControl/>
              <w:spacing w:line="240" w:lineRule="auto"/>
              <w:ind w:firstLineChars="0" w:firstLine="0"/>
              <w:jc w:val="center"/>
              <w:textAlignment w:val="center"/>
              <w:rPr>
                <w:rFonts w:ascii="宋体" w:eastAsia="宋体" w:hAnsi="宋体" w:cs="宋体"/>
                <w:color w:val="000000"/>
                <w:sz w:val="21"/>
              </w:rPr>
            </w:pPr>
            <w:r w:rsidRPr="00244BFF">
              <w:rPr>
                <w:rFonts w:ascii="宋体" w:eastAsia="宋体" w:hAnsi="宋体" w:cs="宋体" w:hint="eastAsia"/>
                <w:color w:val="000000"/>
                <w:sz w:val="21"/>
              </w:rPr>
              <w:t>资源型省份</w:t>
            </w:r>
          </w:p>
        </w:tc>
        <w:tc>
          <w:tcPr>
            <w:tcW w:w="6853" w:type="dxa"/>
            <w:tcBorders>
              <w:top w:val="single" w:sz="4" w:space="0" w:color="000000"/>
            </w:tcBorders>
            <w:vAlign w:val="center"/>
          </w:tcPr>
          <w:p w14:paraId="741A9E49" w14:textId="0A2604D6" w:rsidR="005B772E" w:rsidRPr="00244BFF" w:rsidRDefault="005B772E" w:rsidP="00E52B3C">
            <w:pPr>
              <w:widowControl/>
              <w:spacing w:line="240" w:lineRule="auto"/>
              <w:ind w:firstLineChars="0" w:firstLine="0"/>
              <w:jc w:val="center"/>
              <w:textAlignment w:val="center"/>
              <w:rPr>
                <w:rFonts w:ascii="宋体" w:eastAsia="宋体" w:hAnsi="宋体" w:cs="宋体"/>
                <w:color w:val="000000"/>
                <w:sz w:val="21"/>
              </w:rPr>
            </w:pPr>
            <w:r w:rsidRPr="00244BFF">
              <w:rPr>
                <w:rFonts w:ascii="宋体" w:eastAsia="宋体" w:hAnsi="宋体" w:cs="宋体" w:hint="eastAsia"/>
                <w:color w:val="000000"/>
                <w:sz w:val="21"/>
              </w:rPr>
              <w:t>青海、甘肃、陕西、西藏、新疆、天津、黑龙江、内蒙古、宁夏、吉林、海南</w:t>
            </w:r>
          </w:p>
        </w:tc>
      </w:tr>
      <w:tr w:rsidR="005B772E" w:rsidRPr="00244BFF" w14:paraId="22D8047E" w14:textId="77777777" w:rsidTr="00E52B3C">
        <w:trPr>
          <w:trHeight w:val="283"/>
          <w:jc w:val="center"/>
        </w:trPr>
        <w:tc>
          <w:tcPr>
            <w:tcW w:w="660" w:type="dxa"/>
            <w:vAlign w:val="center"/>
          </w:tcPr>
          <w:p w14:paraId="2E24413E" w14:textId="77777777" w:rsidR="005B772E" w:rsidRPr="00244BFF" w:rsidRDefault="005B772E" w:rsidP="00E52B3C">
            <w:pPr>
              <w:widowControl/>
              <w:spacing w:line="240" w:lineRule="auto"/>
              <w:ind w:firstLineChars="0" w:firstLine="0"/>
              <w:jc w:val="center"/>
              <w:textAlignment w:val="center"/>
              <w:rPr>
                <w:rFonts w:ascii="宋体" w:eastAsia="宋体" w:hAnsi="宋体" w:cs="宋体"/>
                <w:color w:val="000000"/>
                <w:kern w:val="0"/>
                <w:sz w:val="21"/>
                <w:lang w:bidi="ar"/>
              </w:rPr>
            </w:pPr>
            <w:r w:rsidRPr="00244BFF">
              <w:rPr>
                <w:rFonts w:ascii="宋体" w:eastAsia="宋体" w:hAnsi="宋体" w:cs="宋体" w:hint="eastAsia"/>
                <w:color w:val="000000"/>
                <w:sz w:val="21"/>
              </w:rPr>
              <w:t>1</w:t>
            </w:r>
          </w:p>
        </w:tc>
        <w:tc>
          <w:tcPr>
            <w:tcW w:w="2268" w:type="dxa"/>
          </w:tcPr>
          <w:p w14:paraId="3FE7A6EA" w14:textId="77777777" w:rsidR="005B772E" w:rsidRPr="00244BFF" w:rsidRDefault="005B772E" w:rsidP="00E52B3C">
            <w:pPr>
              <w:widowControl/>
              <w:spacing w:line="240" w:lineRule="auto"/>
              <w:ind w:firstLineChars="0" w:firstLine="0"/>
              <w:jc w:val="center"/>
              <w:textAlignment w:val="center"/>
              <w:rPr>
                <w:rFonts w:ascii="Segoe UI" w:eastAsia="宋体" w:hAnsi="Segoe UI" w:cs="Segoe UI"/>
                <w:color w:val="2C2C36"/>
                <w:sz w:val="21"/>
                <w:szCs w:val="24"/>
                <w:shd w:val="clear" w:color="auto" w:fill="FFFFFF"/>
              </w:rPr>
            </w:pPr>
            <w:r w:rsidRPr="00244BFF">
              <w:rPr>
                <w:rFonts w:ascii="Segoe UI" w:eastAsia="宋体" w:hAnsi="Segoe UI" w:cs="Segoe UI" w:hint="eastAsia"/>
                <w:color w:val="2C2C36"/>
                <w:sz w:val="21"/>
                <w:szCs w:val="24"/>
                <w:shd w:val="clear" w:color="auto" w:fill="FFFFFF"/>
              </w:rPr>
              <w:t>经济发达</w:t>
            </w:r>
            <w:r>
              <w:rPr>
                <w:rFonts w:ascii="Segoe UI" w:eastAsia="宋体" w:hAnsi="Segoe UI" w:cs="Segoe UI" w:hint="eastAsia"/>
                <w:color w:val="2C2C36"/>
                <w:sz w:val="21"/>
                <w:szCs w:val="24"/>
                <w:shd w:val="clear" w:color="auto" w:fill="FFFFFF"/>
              </w:rPr>
              <w:t>省份</w:t>
            </w:r>
          </w:p>
        </w:tc>
        <w:tc>
          <w:tcPr>
            <w:tcW w:w="6853" w:type="dxa"/>
            <w:vAlign w:val="center"/>
          </w:tcPr>
          <w:p w14:paraId="34FB2C1C" w14:textId="77777777" w:rsidR="005B772E" w:rsidRPr="00244BFF" w:rsidRDefault="005B772E" w:rsidP="00E52B3C">
            <w:pPr>
              <w:widowControl/>
              <w:spacing w:line="240" w:lineRule="auto"/>
              <w:ind w:firstLineChars="0" w:firstLine="0"/>
              <w:jc w:val="center"/>
              <w:textAlignment w:val="center"/>
              <w:rPr>
                <w:rFonts w:ascii="宋体" w:eastAsia="宋体" w:hAnsi="宋体" w:cs="宋体"/>
                <w:color w:val="000000"/>
                <w:kern w:val="0"/>
                <w:sz w:val="21"/>
                <w:lang w:bidi="ar"/>
              </w:rPr>
            </w:pPr>
            <w:r w:rsidRPr="00244BFF">
              <w:rPr>
                <w:rFonts w:ascii="宋体" w:eastAsia="宋体" w:hAnsi="宋体" w:cs="宋体" w:hint="eastAsia"/>
                <w:color w:val="000000"/>
                <w:sz w:val="21"/>
              </w:rPr>
              <w:t>北京、</w:t>
            </w:r>
            <w:r w:rsidRPr="00244BFF">
              <w:rPr>
                <w:rFonts w:ascii="Segoe UI" w:eastAsia="宋体" w:hAnsi="Segoe UI" w:cs="Segoe UI"/>
                <w:color w:val="2C2C36"/>
                <w:sz w:val="21"/>
                <w:szCs w:val="24"/>
                <w:shd w:val="clear" w:color="auto" w:fill="FFFFFF"/>
              </w:rPr>
              <w:t>江苏、浙江、河北、广东、四川</w:t>
            </w:r>
            <w:r w:rsidRPr="00244BFF">
              <w:rPr>
                <w:rFonts w:ascii="宋体" w:eastAsia="宋体" w:hAnsi="宋体" w:cs="宋体" w:hint="eastAsia"/>
                <w:color w:val="000000"/>
                <w:sz w:val="21"/>
              </w:rPr>
              <w:t>、上海</w:t>
            </w:r>
          </w:p>
        </w:tc>
      </w:tr>
      <w:tr w:rsidR="005B772E" w:rsidRPr="00244BFF" w14:paraId="104483E2" w14:textId="77777777" w:rsidTr="00E52B3C">
        <w:trPr>
          <w:trHeight w:val="283"/>
          <w:jc w:val="center"/>
        </w:trPr>
        <w:tc>
          <w:tcPr>
            <w:tcW w:w="660" w:type="dxa"/>
            <w:vAlign w:val="center"/>
          </w:tcPr>
          <w:p w14:paraId="543112D7" w14:textId="77777777" w:rsidR="005B772E" w:rsidRPr="00244BFF" w:rsidRDefault="005B772E" w:rsidP="00E52B3C">
            <w:pPr>
              <w:widowControl/>
              <w:spacing w:line="240" w:lineRule="auto"/>
              <w:ind w:firstLineChars="0" w:firstLine="0"/>
              <w:jc w:val="center"/>
              <w:textAlignment w:val="center"/>
              <w:rPr>
                <w:rFonts w:ascii="宋体" w:eastAsia="宋体" w:hAnsi="宋体" w:cs="宋体"/>
                <w:color w:val="000000"/>
                <w:kern w:val="0"/>
                <w:sz w:val="21"/>
                <w:lang w:bidi="ar"/>
              </w:rPr>
            </w:pPr>
            <w:r w:rsidRPr="00244BFF">
              <w:rPr>
                <w:rFonts w:ascii="宋体" w:eastAsia="宋体" w:hAnsi="宋体" w:cs="宋体" w:hint="eastAsia"/>
                <w:color w:val="000000"/>
                <w:kern w:val="0"/>
                <w:sz w:val="21"/>
                <w:lang w:bidi="ar"/>
              </w:rPr>
              <w:t>2</w:t>
            </w:r>
          </w:p>
        </w:tc>
        <w:tc>
          <w:tcPr>
            <w:tcW w:w="2268" w:type="dxa"/>
          </w:tcPr>
          <w:p w14:paraId="79AC9D5D" w14:textId="77777777" w:rsidR="005B772E" w:rsidRPr="00244BFF" w:rsidRDefault="005B772E" w:rsidP="00E52B3C">
            <w:pPr>
              <w:widowControl/>
              <w:spacing w:line="240" w:lineRule="auto"/>
              <w:ind w:firstLineChars="0" w:firstLine="0"/>
              <w:jc w:val="center"/>
              <w:textAlignment w:val="center"/>
              <w:rPr>
                <w:rFonts w:ascii="宋体" w:eastAsia="宋体" w:hAnsi="宋体" w:cs="宋体"/>
                <w:color w:val="000000"/>
                <w:kern w:val="0"/>
                <w:sz w:val="21"/>
                <w:lang w:bidi="ar"/>
              </w:rPr>
            </w:pPr>
            <w:r w:rsidRPr="00244BFF">
              <w:rPr>
                <w:rFonts w:ascii="宋体" w:eastAsia="宋体" w:hAnsi="宋体" w:cs="宋体" w:hint="eastAsia"/>
                <w:color w:val="000000"/>
                <w:kern w:val="0"/>
                <w:sz w:val="21"/>
                <w:lang w:bidi="ar"/>
              </w:rPr>
              <w:t>特定资源省份</w:t>
            </w:r>
          </w:p>
        </w:tc>
        <w:tc>
          <w:tcPr>
            <w:tcW w:w="6853" w:type="dxa"/>
            <w:vAlign w:val="center"/>
          </w:tcPr>
          <w:p w14:paraId="6E1E0220" w14:textId="77777777" w:rsidR="005B772E" w:rsidRPr="00244BFF" w:rsidRDefault="005B772E" w:rsidP="00E52B3C">
            <w:pPr>
              <w:widowControl/>
              <w:spacing w:line="240" w:lineRule="auto"/>
              <w:ind w:firstLineChars="0" w:firstLine="0"/>
              <w:jc w:val="center"/>
              <w:textAlignment w:val="center"/>
              <w:rPr>
                <w:rFonts w:ascii="宋体" w:eastAsia="宋体" w:hAnsi="宋体" w:cs="宋体"/>
                <w:color w:val="000000"/>
                <w:sz w:val="21"/>
              </w:rPr>
            </w:pPr>
            <w:r w:rsidRPr="00244BFF">
              <w:rPr>
                <w:rFonts w:ascii="宋体" w:eastAsia="宋体" w:hAnsi="宋体" w:cs="宋体" w:hint="eastAsia"/>
                <w:color w:val="000000"/>
                <w:kern w:val="0"/>
                <w:sz w:val="21"/>
                <w:lang w:bidi="ar"/>
              </w:rPr>
              <w:t>山西</w:t>
            </w:r>
          </w:p>
        </w:tc>
      </w:tr>
      <w:tr w:rsidR="005B772E" w:rsidRPr="00244BFF" w14:paraId="55944D75" w14:textId="77777777" w:rsidTr="00E52B3C">
        <w:trPr>
          <w:trHeight w:val="283"/>
          <w:jc w:val="center"/>
        </w:trPr>
        <w:tc>
          <w:tcPr>
            <w:tcW w:w="660" w:type="dxa"/>
            <w:vAlign w:val="center"/>
          </w:tcPr>
          <w:p w14:paraId="2F842B20" w14:textId="77777777" w:rsidR="005B772E" w:rsidRPr="00244BFF" w:rsidRDefault="005B772E" w:rsidP="00E52B3C">
            <w:pPr>
              <w:widowControl/>
              <w:spacing w:line="240" w:lineRule="auto"/>
              <w:ind w:firstLineChars="0" w:firstLine="0"/>
              <w:jc w:val="center"/>
              <w:textAlignment w:val="center"/>
              <w:rPr>
                <w:rFonts w:ascii="宋体" w:eastAsia="宋体" w:hAnsi="宋体" w:cs="宋体"/>
                <w:color w:val="000000"/>
                <w:sz w:val="21"/>
              </w:rPr>
            </w:pPr>
            <w:r w:rsidRPr="00244BFF">
              <w:rPr>
                <w:rFonts w:ascii="宋体" w:eastAsia="宋体" w:hAnsi="宋体" w:cs="宋体" w:hint="eastAsia"/>
                <w:color w:val="000000"/>
                <w:kern w:val="0"/>
                <w:sz w:val="21"/>
                <w:lang w:bidi="ar"/>
              </w:rPr>
              <w:t>3</w:t>
            </w:r>
          </w:p>
        </w:tc>
        <w:tc>
          <w:tcPr>
            <w:tcW w:w="2268" w:type="dxa"/>
          </w:tcPr>
          <w:p w14:paraId="7C774309" w14:textId="77777777" w:rsidR="005B772E" w:rsidRPr="00244BFF" w:rsidRDefault="005B772E" w:rsidP="00E52B3C">
            <w:pPr>
              <w:widowControl/>
              <w:spacing w:line="240" w:lineRule="auto"/>
              <w:ind w:firstLineChars="0" w:firstLine="0"/>
              <w:jc w:val="center"/>
              <w:textAlignment w:val="center"/>
              <w:rPr>
                <w:rFonts w:ascii="宋体" w:eastAsia="宋体" w:hAnsi="宋体" w:cs="宋体"/>
                <w:color w:val="000000"/>
                <w:kern w:val="0"/>
                <w:sz w:val="21"/>
                <w:lang w:bidi="ar"/>
              </w:rPr>
            </w:pPr>
            <w:r w:rsidRPr="00244BFF">
              <w:rPr>
                <w:rFonts w:ascii="Segoe UI" w:eastAsia="宋体" w:hAnsi="Segoe UI" w:cs="Segoe UI"/>
                <w:color w:val="2C2C36"/>
                <w:sz w:val="21"/>
                <w:szCs w:val="24"/>
                <w:shd w:val="clear" w:color="auto" w:fill="FFFFFF"/>
              </w:rPr>
              <w:t>工业与能源生产省份</w:t>
            </w:r>
          </w:p>
        </w:tc>
        <w:tc>
          <w:tcPr>
            <w:tcW w:w="6853" w:type="dxa"/>
            <w:vAlign w:val="center"/>
          </w:tcPr>
          <w:p w14:paraId="0653BD5D" w14:textId="77777777" w:rsidR="005B772E" w:rsidRPr="00244BFF" w:rsidRDefault="005B772E" w:rsidP="00E52B3C">
            <w:pPr>
              <w:widowControl/>
              <w:spacing w:line="240" w:lineRule="auto"/>
              <w:ind w:firstLineChars="0" w:firstLine="0"/>
              <w:jc w:val="center"/>
              <w:textAlignment w:val="center"/>
              <w:rPr>
                <w:rFonts w:ascii="宋体" w:eastAsia="宋体" w:hAnsi="宋体" w:cs="宋体"/>
                <w:color w:val="000000"/>
                <w:sz w:val="21"/>
              </w:rPr>
            </w:pPr>
            <w:r w:rsidRPr="00244BFF">
              <w:rPr>
                <w:rFonts w:ascii="宋体" w:eastAsia="宋体" w:hAnsi="宋体" w:cs="宋体" w:hint="eastAsia"/>
                <w:color w:val="000000"/>
                <w:kern w:val="0"/>
                <w:sz w:val="21"/>
                <w:lang w:bidi="ar"/>
              </w:rPr>
              <w:t>山东、辽宁</w:t>
            </w:r>
          </w:p>
        </w:tc>
      </w:tr>
      <w:tr w:rsidR="005B772E" w:rsidRPr="00244BFF" w14:paraId="0502FC4E" w14:textId="77777777" w:rsidTr="00E52B3C">
        <w:trPr>
          <w:trHeight w:val="206"/>
          <w:jc w:val="center"/>
        </w:trPr>
        <w:tc>
          <w:tcPr>
            <w:tcW w:w="660" w:type="dxa"/>
            <w:vAlign w:val="center"/>
          </w:tcPr>
          <w:p w14:paraId="356C75F2" w14:textId="77777777" w:rsidR="005B772E" w:rsidRPr="00244BFF" w:rsidRDefault="005B772E" w:rsidP="00E52B3C">
            <w:pPr>
              <w:widowControl/>
              <w:spacing w:line="240" w:lineRule="auto"/>
              <w:ind w:firstLineChars="0" w:firstLine="0"/>
              <w:jc w:val="center"/>
              <w:textAlignment w:val="center"/>
              <w:rPr>
                <w:rFonts w:ascii="宋体" w:eastAsia="宋体" w:hAnsi="宋体" w:cs="宋体"/>
                <w:color w:val="000000"/>
                <w:sz w:val="21"/>
              </w:rPr>
            </w:pPr>
            <w:r w:rsidRPr="00244BFF">
              <w:rPr>
                <w:rFonts w:ascii="宋体" w:eastAsia="宋体" w:hAnsi="宋体" w:cs="宋体" w:hint="eastAsia"/>
                <w:color w:val="000000"/>
                <w:kern w:val="0"/>
                <w:sz w:val="21"/>
                <w:lang w:bidi="ar"/>
              </w:rPr>
              <w:t>4</w:t>
            </w:r>
          </w:p>
        </w:tc>
        <w:tc>
          <w:tcPr>
            <w:tcW w:w="2268" w:type="dxa"/>
          </w:tcPr>
          <w:p w14:paraId="1CF582BB" w14:textId="77777777" w:rsidR="005B772E" w:rsidRPr="00244BFF" w:rsidRDefault="005B772E" w:rsidP="00E52B3C">
            <w:pPr>
              <w:widowControl/>
              <w:spacing w:line="240" w:lineRule="auto"/>
              <w:ind w:firstLineChars="0" w:firstLine="0"/>
              <w:jc w:val="center"/>
              <w:textAlignment w:val="center"/>
              <w:rPr>
                <w:rFonts w:ascii="Segoe UI" w:eastAsia="宋体" w:hAnsi="Segoe UI" w:cs="Segoe UI"/>
                <w:color w:val="2C2C36"/>
                <w:sz w:val="21"/>
                <w:szCs w:val="24"/>
                <w:shd w:val="clear" w:color="auto" w:fill="FFFFFF"/>
              </w:rPr>
            </w:pPr>
            <w:r w:rsidRPr="00244BFF">
              <w:rPr>
                <w:rFonts w:ascii="Segoe UI" w:eastAsia="宋体" w:hAnsi="Segoe UI" w:cs="Segoe UI"/>
                <w:color w:val="2C2C36"/>
                <w:sz w:val="21"/>
                <w:szCs w:val="24"/>
                <w:shd w:val="clear" w:color="auto" w:fill="FFFFFF"/>
              </w:rPr>
              <w:t>中南部综合型省份</w:t>
            </w:r>
          </w:p>
        </w:tc>
        <w:tc>
          <w:tcPr>
            <w:tcW w:w="6853" w:type="dxa"/>
            <w:vAlign w:val="center"/>
          </w:tcPr>
          <w:p w14:paraId="11A51428" w14:textId="77777777" w:rsidR="005B772E" w:rsidRPr="00244BFF" w:rsidRDefault="005B772E" w:rsidP="00E52B3C">
            <w:pPr>
              <w:widowControl/>
              <w:spacing w:line="240" w:lineRule="auto"/>
              <w:ind w:firstLineChars="0" w:firstLine="0"/>
              <w:jc w:val="center"/>
              <w:textAlignment w:val="center"/>
              <w:rPr>
                <w:rFonts w:ascii="宋体" w:eastAsia="宋体" w:hAnsi="宋体" w:cs="宋体"/>
                <w:color w:val="000000"/>
                <w:sz w:val="21"/>
              </w:rPr>
            </w:pPr>
            <w:r w:rsidRPr="00244BFF">
              <w:rPr>
                <w:rFonts w:ascii="Segoe UI" w:eastAsia="宋体" w:hAnsi="Segoe UI" w:cs="Segoe UI"/>
                <w:color w:val="2C2C36"/>
                <w:sz w:val="21"/>
                <w:szCs w:val="24"/>
                <w:shd w:val="clear" w:color="auto" w:fill="FFFFFF"/>
              </w:rPr>
              <w:t>湖南、湖北、安徽、江西、云南、广西、贵州、河南、福建</w:t>
            </w:r>
          </w:p>
        </w:tc>
      </w:tr>
    </w:tbl>
    <w:p w14:paraId="5E95F189" w14:textId="77777777" w:rsidR="005B772E" w:rsidRDefault="005B772E" w:rsidP="005B772E">
      <w:pPr>
        <w:spacing w:line="480" w:lineRule="exact"/>
        <w:ind w:firstLine="480"/>
      </w:pPr>
      <w:r>
        <w:rPr>
          <w:rFonts w:hint="eastAsia"/>
        </w:rPr>
        <w:t>根据聚类结果，本文总结了每个簇的特点如下：</w:t>
      </w:r>
    </w:p>
    <w:p w14:paraId="395FED43" w14:textId="77777777" w:rsidR="005B772E" w:rsidRDefault="005B772E" w:rsidP="005B772E">
      <w:pPr>
        <w:spacing w:line="480" w:lineRule="exact"/>
        <w:ind w:firstLine="480"/>
      </w:pPr>
      <w:r>
        <w:rPr>
          <w:rFonts w:hint="eastAsia"/>
        </w:rPr>
        <w:t>（</w:t>
      </w:r>
      <w:r>
        <w:rPr>
          <w:rFonts w:hint="eastAsia"/>
        </w:rPr>
        <w:t>1</w:t>
      </w:r>
      <w:r>
        <w:rPr>
          <w:rFonts w:hint="eastAsia"/>
        </w:rPr>
        <w:t>）序号为</w:t>
      </w:r>
      <w:r>
        <w:rPr>
          <w:rFonts w:hint="eastAsia"/>
        </w:rPr>
        <w:t>0</w:t>
      </w:r>
      <w:r>
        <w:rPr>
          <w:rFonts w:hint="eastAsia"/>
        </w:rPr>
        <w:t>的资源型省份。这个聚类包括了资源丰富的省份，特别是煤炭资源丰富的省份，如青海、甘肃、陕西、西藏、新疆、天津、黑龙江、内蒙古、宁夏、以及少量石油的海南。这些地区的碳排放</w:t>
      </w:r>
      <w:r w:rsidRPr="00564873">
        <w:rPr>
          <w:rFonts w:hint="eastAsia"/>
        </w:rPr>
        <w:t>显示了高碳排放与自然资源（尤其是煤炭）紧密相关的特征</w:t>
      </w:r>
      <w:r>
        <w:rPr>
          <w:rFonts w:hint="eastAsia"/>
        </w:rPr>
        <w:t>。</w:t>
      </w:r>
    </w:p>
    <w:p w14:paraId="301DEAAC" w14:textId="77777777" w:rsidR="005B772E" w:rsidRDefault="005B772E" w:rsidP="005B772E">
      <w:pPr>
        <w:spacing w:line="480" w:lineRule="exact"/>
        <w:ind w:firstLine="480"/>
      </w:pPr>
      <w:r>
        <w:rPr>
          <w:rFonts w:hint="eastAsia"/>
        </w:rPr>
        <w:t>（</w:t>
      </w:r>
      <w:r>
        <w:rPr>
          <w:rFonts w:hint="eastAsia"/>
        </w:rPr>
        <w:t>2</w:t>
      </w:r>
      <w:r>
        <w:rPr>
          <w:rFonts w:hint="eastAsia"/>
        </w:rPr>
        <w:t>）序号为</w:t>
      </w:r>
      <w:r>
        <w:rPr>
          <w:rFonts w:hint="eastAsia"/>
        </w:rPr>
        <w:t>1</w:t>
      </w:r>
      <w:r>
        <w:rPr>
          <w:rFonts w:hint="eastAsia"/>
        </w:rPr>
        <w:t>的经济发达省份。此聚类包含经济发展水平较高的东部沿海省份，如</w:t>
      </w:r>
      <w:r w:rsidRPr="00244BFF">
        <w:rPr>
          <w:rFonts w:ascii="宋体" w:eastAsia="宋体" w:hAnsi="宋体" w:cs="宋体" w:hint="eastAsia"/>
          <w:color w:val="000000"/>
          <w:sz w:val="21"/>
        </w:rPr>
        <w:t>北京、</w:t>
      </w:r>
      <w:r>
        <w:rPr>
          <w:rFonts w:hint="eastAsia"/>
        </w:rPr>
        <w:t>江苏、浙江、河北、广东、四川、上海，它们在工业化和城市化进程中碳排放量较大，经济活动活跃，同时具有较高的能源消费量，包括煤炭、石油和天然气。这些地区的碳排放</w:t>
      </w:r>
      <w:r w:rsidRPr="00564873">
        <w:rPr>
          <w:rFonts w:hint="eastAsia"/>
        </w:rPr>
        <w:t>体现了经济发展水平与碳排放量的正相关，</w:t>
      </w:r>
      <w:r>
        <w:rPr>
          <w:rFonts w:hint="eastAsia"/>
        </w:rPr>
        <w:t>表示它们</w:t>
      </w:r>
      <w:r w:rsidRPr="00564873">
        <w:rPr>
          <w:rFonts w:hint="eastAsia"/>
        </w:rPr>
        <w:t>面临</w:t>
      </w:r>
      <w:r>
        <w:rPr>
          <w:rFonts w:hint="eastAsia"/>
        </w:rPr>
        <w:t>着</w:t>
      </w:r>
      <w:r w:rsidRPr="00564873">
        <w:rPr>
          <w:rFonts w:hint="eastAsia"/>
        </w:rPr>
        <w:t>更紧迫的节能减排压力。</w:t>
      </w:r>
    </w:p>
    <w:p w14:paraId="06C09F55" w14:textId="77777777" w:rsidR="005B772E" w:rsidRDefault="005B772E" w:rsidP="005B772E">
      <w:pPr>
        <w:spacing w:line="480" w:lineRule="exact"/>
        <w:ind w:firstLine="480"/>
      </w:pPr>
      <w:r>
        <w:rPr>
          <w:rFonts w:hint="eastAsia"/>
        </w:rPr>
        <w:t>（</w:t>
      </w:r>
      <w:r>
        <w:rPr>
          <w:rFonts w:hint="eastAsia"/>
        </w:rPr>
        <w:t>3</w:t>
      </w:r>
      <w:r>
        <w:rPr>
          <w:rFonts w:hint="eastAsia"/>
        </w:rPr>
        <w:t>）序号为</w:t>
      </w:r>
      <w:r>
        <w:rPr>
          <w:rFonts w:hint="eastAsia"/>
        </w:rPr>
        <w:t>2</w:t>
      </w:r>
      <w:r>
        <w:rPr>
          <w:rFonts w:hint="eastAsia"/>
        </w:rPr>
        <w:t>的特定资源省份。此聚类仅包含山西省，山西省是我国煤炭生产的主要基地，</w:t>
      </w:r>
      <w:r w:rsidRPr="00564873">
        <w:rPr>
          <w:rFonts w:hint="eastAsia"/>
        </w:rPr>
        <w:t>碳排放特征显著不同</w:t>
      </w:r>
      <w:r>
        <w:rPr>
          <w:rFonts w:hint="eastAsia"/>
        </w:rPr>
        <w:t>。其单独成簇</w:t>
      </w:r>
      <w:r w:rsidRPr="00564873">
        <w:rPr>
          <w:rFonts w:hint="eastAsia"/>
        </w:rPr>
        <w:t>表明了山西作为煤炭大省的独特地位</w:t>
      </w:r>
      <w:r>
        <w:rPr>
          <w:rFonts w:hint="eastAsia"/>
        </w:rPr>
        <w:t>。</w:t>
      </w:r>
    </w:p>
    <w:p w14:paraId="26AD2100" w14:textId="77777777" w:rsidR="005B772E" w:rsidRDefault="005B772E" w:rsidP="005B772E">
      <w:pPr>
        <w:spacing w:line="480" w:lineRule="exact"/>
        <w:ind w:firstLine="480"/>
      </w:pPr>
      <w:r>
        <w:rPr>
          <w:rFonts w:hint="eastAsia"/>
        </w:rPr>
        <w:t>（</w:t>
      </w:r>
      <w:r>
        <w:rPr>
          <w:rFonts w:hint="eastAsia"/>
        </w:rPr>
        <w:t>4</w:t>
      </w:r>
      <w:r>
        <w:rPr>
          <w:rFonts w:hint="eastAsia"/>
        </w:rPr>
        <w:t>）序号为</w:t>
      </w:r>
      <w:r>
        <w:rPr>
          <w:rFonts w:hint="eastAsia"/>
        </w:rPr>
        <w:t>3</w:t>
      </w:r>
      <w:r>
        <w:rPr>
          <w:rFonts w:hint="eastAsia"/>
        </w:rPr>
        <w:t>的工业与能源生产省份。此聚类包括山东省和辽宁省，这两个省份有较高的重工业基础，同时辽宁还有一定的石油资源。它们的碳排放特征可能与重工业生产和能源消费模式相关联，</w:t>
      </w:r>
      <w:r w:rsidRPr="00564873">
        <w:rPr>
          <w:rFonts w:hint="eastAsia"/>
        </w:rPr>
        <w:t>揭示了工业活动对碳排放的显著影响。</w:t>
      </w:r>
    </w:p>
    <w:p w14:paraId="5AD7BB6A" w14:textId="77777777" w:rsidR="005B772E" w:rsidRDefault="005B772E" w:rsidP="005B772E">
      <w:pPr>
        <w:spacing w:line="480" w:lineRule="exact"/>
        <w:ind w:firstLine="480"/>
      </w:pPr>
      <w:r>
        <w:rPr>
          <w:rFonts w:hint="eastAsia"/>
        </w:rPr>
        <w:t>（</w:t>
      </w:r>
      <w:r>
        <w:rPr>
          <w:rFonts w:hint="eastAsia"/>
        </w:rPr>
        <w:t>5</w:t>
      </w:r>
      <w:r>
        <w:rPr>
          <w:rFonts w:hint="eastAsia"/>
        </w:rPr>
        <w:t>）序号为</w:t>
      </w:r>
      <w:r>
        <w:rPr>
          <w:rFonts w:hint="eastAsia"/>
        </w:rPr>
        <w:t>4</w:t>
      </w:r>
      <w:r>
        <w:rPr>
          <w:rFonts w:hint="eastAsia"/>
        </w:rPr>
        <w:t>的中南部综合型省份。此聚类主要包含中南部省份，如湖南、湖北、安徽、江西、云南、广西、贵州、河南、福建。这些省份的碳排放特点与农业、制造业和部分能源生产相关，尤其是湖南、湖北等省份的农业和制造业较为发达，而云南、贵州则可能因水电资源丰富而有独特的能源结构。这些地区的碳排放</w:t>
      </w:r>
      <w:r w:rsidRPr="00564873">
        <w:rPr>
          <w:rFonts w:hint="eastAsia"/>
        </w:rPr>
        <w:t>体现了多样化的经济结构和能源消费模式。</w:t>
      </w:r>
    </w:p>
    <w:p w14:paraId="2C7D05AB" w14:textId="49F47E63" w:rsidR="00B82BD2" w:rsidRPr="007C2566" w:rsidRDefault="00B82BD2" w:rsidP="00B82BD2">
      <w:pPr>
        <w:pStyle w:val="2"/>
        <w:ind w:firstLine="560"/>
        <w:rPr>
          <w:rFonts w:ascii="楷体" w:eastAsia="楷体" w:hAnsi="楷体"/>
          <w:b w:val="0"/>
          <w:bCs/>
        </w:rPr>
      </w:pPr>
      <w:bookmarkStart w:id="43" w:name="_Toc166684525"/>
      <w:bookmarkEnd w:id="34"/>
      <w:r w:rsidRPr="00DD1985">
        <w:rPr>
          <w:rFonts w:ascii="楷体" w:eastAsia="楷体" w:hAnsi="楷体" w:hint="eastAsia"/>
          <w:b w:val="0"/>
          <w:bCs/>
        </w:rPr>
        <w:lastRenderedPageBreak/>
        <w:t>（</w:t>
      </w:r>
      <w:r>
        <w:rPr>
          <w:rFonts w:ascii="楷体" w:eastAsia="楷体" w:hAnsi="楷体" w:hint="eastAsia"/>
          <w:b w:val="0"/>
          <w:bCs/>
        </w:rPr>
        <w:t>三</w:t>
      </w:r>
      <w:r w:rsidRPr="00DD1985">
        <w:rPr>
          <w:rFonts w:ascii="楷体" w:eastAsia="楷体" w:hAnsi="楷体" w:hint="eastAsia"/>
          <w:b w:val="0"/>
          <w:bCs/>
        </w:rPr>
        <w:t>）</w:t>
      </w:r>
      <w:r>
        <w:rPr>
          <w:rFonts w:ascii="楷体" w:eastAsia="楷体" w:hAnsi="楷体" w:hint="eastAsia"/>
          <w:b w:val="0"/>
          <w:bCs/>
        </w:rPr>
        <w:t>对碳排放数据的拟合——机器学习和深度学习模型</w:t>
      </w:r>
      <w:bookmarkEnd w:id="43"/>
    </w:p>
    <w:p w14:paraId="534F3335" w14:textId="77777777" w:rsidR="00B82BD2" w:rsidRPr="00552061" w:rsidRDefault="00B82BD2" w:rsidP="00B82BD2">
      <w:pPr>
        <w:pStyle w:val="3"/>
        <w:ind w:firstLine="482"/>
        <w:rPr>
          <w:rFonts w:asciiTheme="majorEastAsia" w:eastAsiaTheme="majorEastAsia" w:hAnsiTheme="majorEastAsia"/>
        </w:rPr>
      </w:pPr>
      <w:bookmarkStart w:id="44" w:name="_Toc166684526"/>
      <w:r w:rsidRPr="00552061">
        <w:rPr>
          <w:rFonts w:asciiTheme="majorEastAsia" w:eastAsiaTheme="majorEastAsia" w:hAnsiTheme="majorEastAsia" w:hint="eastAsia"/>
        </w:rPr>
        <w:t>1.</w:t>
      </w:r>
      <w:r>
        <w:rPr>
          <w:rFonts w:asciiTheme="majorEastAsia" w:eastAsiaTheme="majorEastAsia" w:hAnsiTheme="majorEastAsia" w:hint="eastAsia"/>
        </w:rPr>
        <w:t xml:space="preserve"> 机器学习</w:t>
      </w:r>
      <w:r w:rsidRPr="00552061">
        <w:rPr>
          <w:rFonts w:asciiTheme="majorEastAsia" w:eastAsiaTheme="majorEastAsia" w:hAnsiTheme="majorEastAsia" w:hint="eastAsia"/>
        </w:rPr>
        <w:t>模型</w:t>
      </w:r>
      <w:bookmarkEnd w:id="44"/>
    </w:p>
    <w:p w14:paraId="206C5A0A" w14:textId="77777777" w:rsidR="00B82BD2" w:rsidRDefault="00B82BD2" w:rsidP="00B82BD2">
      <w:pPr>
        <w:spacing w:line="480" w:lineRule="exact"/>
        <w:ind w:firstLineChars="300" w:firstLine="720"/>
      </w:pPr>
      <w:bookmarkStart w:id="45" w:name="_Hlk166677283"/>
      <w:r>
        <w:rPr>
          <w:rFonts w:hint="eastAsia"/>
        </w:rPr>
        <w:t>本文选择三个机器学习模型对排放数据进行分析和拟合，包括线性回归模型、随机森林回归模型和梯度提升回归模型。</w:t>
      </w:r>
      <w:bookmarkEnd w:id="45"/>
      <w:r>
        <w:rPr>
          <w:rFonts w:hint="eastAsia"/>
        </w:rPr>
        <w:t>线性回归模型主要用于探索排放与特征线性关系；随机森林回归模型可以处理非线性或多因素交互关系；而梯度提升回归模型能够挖掘更深层次的关系，提高拟合能力。</w:t>
      </w:r>
    </w:p>
    <w:p w14:paraId="77C6E6AE" w14:textId="77777777" w:rsidR="00B82BD2" w:rsidRDefault="00B82BD2" w:rsidP="00B82BD2">
      <w:pPr>
        <w:spacing w:line="480" w:lineRule="exact"/>
        <w:ind w:firstLine="480"/>
      </w:pPr>
      <w:r>
        <w:rPr>
          <w:rFonts w:hint="eastAsia"/>
        </w:rPr>
        <w:t xml:space="preserve">  </w:t>
      </w:r>
      <w:r>
        <w:rPr>
          <w:rFonts w:hint="eastAsia"/>
        </w:rPr>
        <w:t>随后，本文对模型进行评估，得到的结果如下表所示：</w:t>
      </w:r>
    </w:p>
    <w:p w14:paraId="248C9221" w14:textId="1693D0D0" w:rsidR="00B82BD2" w:rsidRPr="00EB20C8" w:rsidRDefault="00B82BD2" w:rsidP="00EB20C8">
      <w:pPr>
        <w:pStyle w:val="a3"/>
        <w:ind w:firstLineChars="100" w:firstLine="240"/>
        <w:jc w:val="center"/>
        <w:rPr>
          <w:rFonts w:ascii="宋体" w:eastAsia="宋体" w:hAnsi="宋体" w:cs="宋体"/>
          <w:bCs/>
          <w:sz w:val="24"/>
          <w:szCs w:val="24"/>
        </w:rPr>
      </w:pPr>
      <w:r w:rsidRPr="00EB20C8">
        <w:rPr>
          <w:rFonts w:ascii="宋体" w:eastAsia="宋体" w:hAnsi="宋体" w:cs="宋体" w:hint="eastAsia"/>
          <w:bCs/>
          <w:sz w:val="24"/>
          <w:szCs w:val="24"/>
        </w:rPr>
        <w:t>表</w:t>
      </w:r>
      <w:r w:rsidR="006D575B" w:rsidRPr="00EB20C8">
        <w:rPr>
          <w:rFonts w:ascii="宋体" w:eastAsia="宋体" w:hAnsi="宋体" w:cs="宋体" w:hint="eastAsia"/>
          <w:bCs/>
          <w:sz w:val="24"/>
          <w:szCs w:val="24"/>
        </w:rPr>
        <w:t>2</w:t>
      </w:r>
      <w:r w:rsidRPr="00EB20C8">
        <w:rPr>
          <w:rFonts w:ascii="宋体" w:eastAsia="宋体" w:hAnsi="宋体" w:cs="宋体" w:hint="eastAsia"/>
          <w:bCs/>
          <w:sz w:val="24"/>
          <w:szCs w:val="24"/>
        </w:rPr>
        <w:t xml:space="preserve"> 机器学习模型性能评估</w:t>
      </w:r>
    </w:p>
    <w:tbl>
      <w:tblPr>
        <w:tblW w:w="8222" w:type="dxa"/>
        <w:jc w:val="center"/>
        <w:tblBorders>
          <w:top w:val="single" w:sz="12" w:space="0" w:color="000000"/>
          <w:bottom w:val="single" w:sz="12" w:space="0" w:color="000000"/>
          <w:insideV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702"/>
        <w:gridCol w:w="3926"/>
        <w:gridCol w:w="2594"/>
      </w:tblGrid>
      <w:tr w:rsidR="00B82BD2" w:rsidRPr="00313A63" w14:paraId="19766D3E" w14:textId="77777777" w:rsidTr="001D6E95">
        <w:trPr>
          <w:trHeight w:val="317"/>
          <w:jc w:val="center"/>
        </w:trPr>
        <w:tc>
          <w:tcPr>
            <w:tcW w:w="1702" w:type="dxa"/>
            <w:tcBorders>
              <w:bottom w:val="single" w:sz="4" w:space="0" w:color="000000"/>
            </w:tcBorders>
            <w:vAlign w:val="center"/>
          </w:tcPr>
          <w:p w14:paraId="3FCECBA3" w14:textId="77777777" w:rsidR="00B82BD2" w:rsidRPr="00313A63" w:rsidRDefault="00B82BD2" w:rsidP="001D6E95">
            <w:pPr>
              <w:widowControl/>
              <w:spacing w:line="240" w:lineRule="auto"/>
              <w:ind w:firstLineChars="0" w:firstLine="0"/>
              <w:jc w:val="center"/>
              <w:textAlignment w:val="center"/>
              <w:rPr>
                <w:rFonts w:ascii="宋体" w:eastAsia="宋体" w:hAnsi="宋体" w:cs="宋体"/>
                <w:color w:val="000000"/>
                <w:sz w:val="21"/>
              </w:rPr>
            </w:pPr>
            <w:r w:rsidRPr="00313A63">
              <w:rPr>
                <w:rFonts w:ascii="宋体" w:eastAsia="宋体" w:hAnsi="宋体" w:cs="宋体" w:hint="eastAsia"/>
                <w:color w:val="000000"/>
                <w:kern w:val="0"/>
                <w:sz w:val="21"/>
                <w:lang w:bidi="ar"/>
              </w:rPr>
              <w:t>模型</w:t>
            </w:r>
          </w:p>
        </w:tc>
        <w:tc>
          <w:tcPr>
            <w:tcW w:w="3926" w:type="dxa"/>
            <w:tcBorders>
              <w:bottom w:val="single" w:sz="4" w:space="0" w:color="000000"/>
            </w:tcBorders>
            <w:vAlign w:val="center"/>
          </w:tcPr>
          <w:p w14:paraId="7B670946" w14:textId="77777777" w:rsidR="00B82BD2" w:rsidRPr="00313A63" w:rsidRDefault="00B82BD2" w:rsidP="001D6E95">
            <w:pPr>
              <w:widowControl/>
              <w:spacing w:line="240" w:lineRule="auto"/>
              <w:ind w:firstLineChars="0" w:firstLine="0"/>
              <w:jc w:val="center"/>
              <w:textAlignment w:val="center"/>
              <w:rPr>
                <w:rFonts w:ascii="宋体" w:eastAsia="宋体" w:hAnsi="宋体" w:cs="宋体"/>
                <w:color w:val="000000"/>
                <w:sz w:val="21"/>
              </w:rPr>
            </w:pPr>
            <w:r w:rsidRPr="00313A63">
              <w:rPr>
                <w:rFonts w:ascii="宋体" w:eastAsia="宋体" w:hAnsi="宋体" w:cs="宋体" w:hint="eastAsia"/>
                <w:color w:val="000000"/>
                <w:kern w:val="0"/>
                <w:sz w:val="21"/>
                <w:lang w:bidi="ar"/>
              </w:rPr>
              <w:t>均方误差(</w:t>
            </w:r>
            <w:r w:rsidRPr="00313A63">
              <w:rPr>
                <w:rFonts w:ascii="Times New Roman" w:eastAsia="宋体" w:hAnsi="Times New Roman" w:cs="Times New Roman"/>
                <w:color w:val="000000"/>
                <w:kern w:val="0"/>
                <w:sz w:val="21"/>
                <w:lang w:bidi="ar"/>
              </w:rPr>
              <w:t>MSE</w:t>
            </w:r>
            <w:r w:rsidRPr="00313A63">
              <w:rPr>
                <w:rFonts w:ascii="宋体" w:eastAsia="宋体" w:hAnsi="宋体" w:cs="宋体" w:hint="eastAsia"/>
                <w:color w:val="000000"/>
                <w:kern w:val="0"/>
                <w:sz w:val="21"/>
                <w:lang w:bidi="ar"/>
              </w:rPr>
              <w:t>)</w:t>
            </w:r>
          </w:p>
        </w:tc>
        <w:tc>
          <w:tcPr>
            <w:tcW w:w="2594" w:type="dxa"/>
            <w:tcBorders>
              <w:bottom w:val="single" w:sz="4" w:space="0" w:color="000000"/>
            </w:tcBorders>
            <w:vAlign w:val="center"/>
          </w:tcPr>
          <w:p w14:paraId="3ADBB333" w14:textId="77777777" w:rsidR="00B82BD2" w:rsidRPr="00313A63" w:rsidRDefault="00B82BD2" w:rsidP="001D6E95">
            <w:pPr>
              <w:widowControl/>
              <w:spacing w:line="240" w:lineRule="auto"/>
              <w:ind w:firstLineChars="0" w:firstLine="0"/>
              <w:jc w:val="center"/>
              <w:textAlignment w:val="center"/>
              <w:rPr>
                <w:rFonts w:ascii="宋体" w:eastAsia="宋体" w:hAnsi="宋体" w:cs="宋体"/>
                <w:color w:val="000000"/>
                <w:kern w:val="0"/>
                <w:sz w:val="21"/>
                <w:lang w:bidi="ar"/>
              </w:rPr>
            </w:pPr>
            <w:r w:rsidRPr="00313A63">
              <w:rPr>
                <w:rFonts w:ascii="宋体" w:eastAsia="宋体" w:hAnsi="宋体" w:cs="宋体" w:hint="eastAsia"/>
                <w:color w:val="000000"/>
                <w:kern w:val="0"/>
                <w:sz w:val="21"/>
                <w:lang w:bidi="ar"/>
              </w:rPr>
              <w:t>决定系数</w:t>
            </w:r>
            <m:oMath>
              <m:sSup>
                <m:sSupPr>
                  <m:ctrlPr>
                    <w:rPr>
                      <w:rFonts w:ascii="Cambria Math" w:eastAsia="宋体" w:hAnsi="Cambria Math" w:cs="宋体"/>
                      <w:i/>
                      <w:color w:val="000000"/>
                      <w:kern w:val="0"/>
                      <w:sz w:val="21"/>
                      <w:lang w:bidi="ar"/>
                    </w:rPr>
                  </m:ctrlPr>
                </m:sSupPr>
                <m:e>
                  <m:r>
                    <w:rPr>
                      <w:rFonts w:ascii="Cambria Math" w:eastAsia="宋体" w:hAnsi="Cambria Math" w:cs="宋体"/>
                      <w:color w:val="000000"/>
                      <w:kern w:val="0"/>
                      <w:sz w:val="21"/>
                      <w:lang w:bidi="ar"/>
                    </w:rPr>
                    <m:t>R</m:t>
                  </m:r>
                </m:e>
                <m:sup>
                  <m:r>
                    <w:rPr>
                      <w:rFonts w:ascii="Cambria Math" w:eastAsia="宋体" w:hAnsi="Cambria Math" w:cs="宋体"/>
                      <w:color w:val="000000"/>
                      <w:kern w:val="0"/>
                      <w:sz w:val="21"/>
                      <w:lang w:bidi="ar"/>
                    </w:rPr>
                    <m:t>2</m:t>
                  </m:r>
                </m:sup>
              </m:sSup>
            </m:oMath>
          </w:p>
        </w:tc>
      </w:tr>
      <w:tr w:rsidR="00B82BD2" w:rsidRPr="00313A63" w14:paraId="6E33FD91" w14:textId="77777777" w:rsidTr="001D6E95">
        <w:trPr>
          <w:trHeight w:val="283"/>
          <w:jc w:val="center"/>
        </w:trPr>
        <w:tc>
          <w:tcPr>
            <w:tcW w:w="1702" w:type="dxa"/>
            <w:tcBorders>
              <w:top w:val="single" w:sz="4" w:space="0" w:color="000000"/>
            </w:tcBorders>
            <w:vAlign w:val="center"/>
          </w:tcPr>
          <w:p w14:paraId="6F49A276" w14:textId="77777777" w:rsidR="00B82BD2" w:rsidRPr="00313A63" w:rsidRDefault="00B82BD2" w:rsidP="001D6E95">
            <w:pPr>
              <w:widowControl/>
              <w:spacing w:line="240" w:lineRule="auto"/>
              <w:ind w:firstLineChars="0" w:firstLine="0"/>
              <w:jc w:val="left"/>
              <w:textAlignment w:val="center"/>
              <w:rPr>
                <w:rFonts w:ascii="宋体" w:eastAsia="宋体" w:hAnsi="宋体" w:cs="宋体"/>
                <w:color w:val="000000"/>
                <w:sz w:val="21"/>
              </w:rPr>
            </w:pPr>
            <w:r w:rsidRPr="00313A63">
              <w:rPr>
                <w:rFonts w:ascii="宋体" w:eastAsia="宋体" w:hAnsi="宋体" w:cs="Times New Roman" w:hint="eastAsia"/>
                <w:sz w:val="21"/>
                <w:szCs w:val="24"/>
              </w:rPr>
              <w:t>线性回归</w:t>
            </w:r>
          </w:p>
        </w:tc>
        <w:tc>
          <w:tcPr>
            <w:tcW w:w="3926" w:type="dxa"/>
            <w:tcBorders>
              <w:top w:val="single" w:sz="4" w:space="0" w:color="000000"/>
            </w:tcBorders>
            <w:vAlign w:val="center"/>
          </w:tcPr>
          <w:p w14:paraId="76EA78E2" w14:textId="77777777" w:rsidR="00B82BD2" w:rsidRPr="00313A63" w:rsidRDefault="00B82BD2" w:rsidP="001D6E95">
            <w:pPr>
              <w:widowControl/>
              <w:spacing w:line="240" w:lineRule="auto"/>
              <w:ind w:firstLineChars="0" w:firstLine="0"/>
              <w:jc w:val="center"/>
              <w:textAlignment w:val="center"/>
              <w:rPr>
                <w:rFonts w:ascii="宋体" w:eastAsia="宋体" w:hAnsi="宋体" w:cs="宋体"/>
                <w:color w:val="000000"/>
                <w:sz w:val="21"/>
              </w:rPr>
            </w:pPr>
            <w:r w:rsidRPr="00313A63">
              <w:rPr>
                <w:rFonts w:ascii="宋体" w:eastAsia="宋体" w:hAnsi="宋体" w:cs="宋体"/>
                <w:color w:val="000000"/>
                <w:kern w:val="0"/>
                <w:sz w:val="21"/>
                <w:lang w:bidi="ar"/>
              </w:rPr>
              <w:t>176929.71024</w:t>
            </w:r>
          </w:p>
        </w:tc>
        <w:tc>
          <w:tcPr>
            <w:tcW w:w="2594" w:type="dxa"/>
            <w:tcBorders>
              <w:top w:val="single" w:sz="4" w:space="0" w:color="000000"/>
            </w:tcBorders>
            <w:vAlign w:val="center"/>
          </w:tcPr>
          <w:p w14:paraId="1C2C6539" w14:textId="77777777" w:rsidR="00B82BD2" w:rsidRPr="00313A63" w:rsidRDefault="00B82BD2" w:rsidP="001D6E95">
            <w:pPr>
              <w:widowControl/>
              <w:spacing w:line="240" w:lineRule="auto"/>
              <w:ind w:firstLineChars="0" w:firstLine="0"/>
              <w:jc w:val="center"/>
              <w:textAlignment w:val="center"/>
              <w:rPr>
                <w:rFonts w:ascii="宋体" w:eastAsia="宋体" w:hAnsi="宋体" w:cs="宋体"/>
                <w:color w:val="000000"/>
                <w:sz w:val="21"/>
              </w:rPr>
            </w:pPr>
            <w:r w:rsidRPr="00313A63">
              <w:rPr>
                <w:rFonts w:ascii="宋体" w:eastAsia="宋体" w:hAnsi="宋体" w:cs="宋体"/>
                <w:color w:val="000000"/>
                <w:kern w:val="0"/>
                <w:sz w:val="21"/>
                <w:lang w:bidi="ar"/>
              </w:rPr>
              <w:t>0.9739</w:t>
            </w:r>
            <w:r w:rsidRPr="00313A63">
              <w:rPr>
                <w:rFonts w:ascii="宋体" w:eastAsia="宋体" w:hAnsi="宋体" w:cs="宋体" w:hint="eastAsia"/>
                <w:color w:val="000000"/>
                <w:kern w:val="0"/>
                <w:sz w:val="21"/>
                <w:lang w:bidi="ar"/>
              </w:rPr>
              <w:t>1</w:t>
            </w:r>
          </w:p>
        </w:tc>
      </w:tr>
      <w:tr w:rsidR="00B82BD2" w:rsidRPr="00313A63" w14:paraId="3884D7B3" w14:textId="77777777" w:rsidTr="001D6E95">
        <w:trPr>
          <w:trHeight w:val="283"/>
          <w:jc w:val="center"/>
        </w:trPr>
        <w:tc>
          <w:tcPr>
            <w:tcW w:w="1702" w:type="dxa"/>
            <w:vAlign w:val="center"/>
          </w:tcPr>
          <w:p w14:paraId="5B9396EA" w14:textId="77777777" w:rsidR="00B82BD2" w:rsidRPr="00313A63" w:rsidRDefault="00B82BD2" w:rsidP="001D6E95">
            <w:pPr>
              <w:widowControl/>
              <w:spacing w:line="240" w:lineRule="auto"/>
              <w:ind w:firstLineChars="0" w:firstLine="0"/>
              <w:jc w:val="left"/>
              <w:textAlignment w:val="center"/>
              <w:rPr>
                <w:rFonts w:ascii="宋体" w:eastAsia="宋体" w:hAnsi="宋体" w:cs="宋体"/>
                <w:color w:val="000000"/>
                <w:kern w:val="0"/>
                <w:sz w:val="21"/>
                <w:lang w:bidi="ar"/>
              </w:rPr>
            </w:pPr>
            <w:r w:rsidRPr="00313A63">
              <w:rPr>
                <w:rFonts w:ascii="宋体" w:eastAsia="宋体" w:hAnsi="宋体" w:cs="Times New Roman" w:hint="eastAsia"/>
                <w:sz w:val="21"/>
                <w:szCs w:val="24"/>
              </w:rPr>
              <w:t>随机森林回归</w:t>
            </w:r>
          </w:p>
        </w:tc>
        <w:tc>
          <w:tcPr>
            <w:tcW w:w="3926" w:type="dxa"/>
            <w:vAlign w:val="center"/>
          </w:tcPr>
          <w:p w14:paraId="481176EF" w14:textId="77777777" w:rsidR="00B82BD2" w:rsidRPr="00313A63" w:rsidRDefault="00B82BD2" w:rsidP="001D6E95">
            <w:pPr>
              <w:widowControl/>
              <w:spacing w:line="240" w:lineRule="auto"/>
              <w:ind w:firstLineChars="0" w:firstLine="0"/>
              <w:jc w:val="center"/>
              <w:textAlignment w:val="center"/>
              <w:rPr>
                <w:rFonts w:ascii="宋体" w:eastAsia="宋体" w:hAnsi="宋体" w:cs="宋体"/>
                <w:color w:val="000000"/>
                <w:kern w:val="0"/>
                <w:sz w:val="21"/>
                <w:lang w:bidi="ar"/>
              </w:rPr>
            </w:pPr>
            <w:r w:rsidRPr="00313A63">
              <w:rPr>
                <w:rFonts w:ascii="宋体" w:eastAsia="宋体" w:hAnsi="宋体" w:cs="宋体"/>
                <w:color w:val="000000"/>
                <w:kern w:val="0"/>
                <w:sz w:val="21"/>
                <w:lang w:bidi="ar"/>
              </w:rPr>
              <w:t>127452.55651</w:t>
            </w:r>
          </w:p>
        </w:tc>
        <w:tc>
          <w:tcPr>
            <w:tcW w:w="2594" w:type="dxa"/>
            <w:vAlign w:val="center"/>
          </w:tcPr>
          <w:p w14:paraId="610C8630" w14:textId="77777777" w:rsidR="00B82BD2" w:rsidRPr="00313A63" w:rsidRDefault="00B82BD2" w:rsidP="001D6E95">
            <w:pPr>
              <w:widowControl/>
              <w:spacing w:line="240" w:lineRule="auto"/>
              <w:ind w:firstLineChars="0" w:firstLine="0"/>
              <w:jc w:val="center"/>
              <w:textAlignment w:val="center"/>
              <w:rPr>
                <w:rFonts w:ascii="宋体" w:eastAsia="宋体" w:hAnsi="宋体" w:cs="宋体"/>
                <w:color w:val="000000"/>
                <w:kern w:val="0"/>
                <w:sz w:val="21"/>
                <w:lang w:bidi="ar"/>
              </w:rPr>
            </w:pPr>
            <w:r w:rsidRPr="00313A63">
              <w:rPr>
                <w:rFonts w:ascii="宋体" w:eastAsia="宋体" w:hAnsi="宋体" w:cs="宋体"/>
                <w:color w:val="000000"/>
                <w:kern w:val="0"/>
                <w:sz w:val="21"/>
                <w:lang w:bidi="ar"/>
              </w:rPr>
              <w:t>0.98120</w:t>
            </w:r>
          </w:p>
        </w:tc>
      </w:tr>
      <w:tr w:rsidR="00B82BD2" w:rsidRPr="00313A63" w14:paraId="22B0B27A" w14:textId="77777777" w:rsidTr="001D6E95">
        <w:trPr>
          <w:trHeight w:val="283"/>
          <w:jc w:val="center"/>
        </w:trPr>
        <w:tc>
          <w:tcPr>
            <w:tcW w:w="1702" w:type="dxa"/>
            <w:vAlign w:val="center"/>
          </w:tcPr>
          <w:p w14:paraId="5B53B5F5" w14:textId="77777777" w:rsidR="00B82BD2" w:rsidRPr="00313A63" w:rsidRDefault="00B82BD2" w:rsidP="001D6E95">
            <w:pPr>
              <w:widowControl/>
              <w:spacing w:line="240" w:lineRule="auto"/>
              <w:ind w:firstLineChars="0" w:firstLine="0"/>
              <w:jc w:val="left"/>
              <w:textAlignment w:val="center"/>
              <w:rPr>
                <w:rFonts w:ascii="宋体" w:eastAsia="宋体" w:hAnsi="宋体" w:cs="宋体"/>
                <w:color w:val="000000"/>
                <w:kern w:val="0"/>
                <w:sz w:val="21"/>
                <w:lang w:bidi="ar"/>
              </w:rPr>
            </w:pPr>
            <w:r w:rsidRPr="00313A63">
              <w:rPr>
                <w:rFonts w:ascii="宋体" w:eastAsia="宋体" w:hAnsi="宋体" w:cs="Times New Roman" w:hint="eastAsia"/>
                <w:sz w:val="21"/>
                <w:szCs w:val="24"/>
              </w:rPr>
              <w:t>梯度提升回归</w:t>
            </w:r>
          </w:p>
        </w:tc>
        <w:tc>
          <w:tcPr>
            <w:tcW w:w="3926" w:type="dxa"/>
            <w:vAlign w:val="center"/>
          </w:tcPr>
          <w:p w14:paraId="3578603B" w14:textId="77777777" w:rsidR="00B82BD2" w:rsidRPr="00313A63" w:rsidRDefault="00B82BD2" w:rsidP="001D6E95">
            <w:pPr>
              <w:widowControl/>
              <w:spacing w:line="240" w:lineRule="auto"/>
              <w:ind w:firstLineChars="0" w:firstLine="0"/>
              <w:jc w:val="center"/>
              <w:textAlignment w:val="center"/>
              <w:rPr>
                <w:rFonts w:ascii="宋体" w:eastAsia="宋体" w:hAnsi="宋体" w:cs="宋体"/>
                <w:color w:val="000000"/>
                <w:sz w:val="21"/>
              </w:rPr>
            </w:pPr>
            <w:r w:rsidRPr="00313A63">
              <w:rPr>
                <w:rFonts w:ascii="宋体" w:eastAsia="宋体" w:hAnsi="宋体" w:cs="宋体"/>
                <w:color w:val="000000"/>
                <w:kern w:val="0"/>
                <w:sz w:val="21"/>
                <w:lang w:bidi="ar"/>
              </w:rPr>
              <w:t>116332.4380</w:t>
            </w:r>
            <w:r w:rsidRPr="00313A63">
              <w:rPr>
                <w:rFonts w:ascii="宋体" w:eastAsia="宋体" w:hAnsi="宋体" w:cs="宋体" w:hint="eastAsia"/>
                <w:color w:val="000000"/>
                <w:kern w:val="0"/>
                <w:sz w:val="21"/>
                <w:lang w:bidi="ar"/>
              </w:rPr>
              <w:t>6</w:t>
            </w:r>
          </w:p>
        </w:tc>
        <w:tc>
          <w:tcPr>
            <w:tcW w:w="2594" w:type="dxa"/>
            <w:vAlign w:val="center"/>
          </w:tcPr>
          <w:p w14:paraId="6610844F" w14:textId="77777777" w:rsidR="00B82BD2" w:rsidRPr="00313A63" w:rsidRDefault="00B82BD2" w:rsidP="001D6E95">
            <w:pPr>
              <w:widowControl/>
              <w:spacing w:line="240" w:lineRule="auto"/>
              <w:ind w:firstLineChars="0" w:firstLine="0"/>
              <w:jc w:val="center"/>
              <w:textAlignment w:val="center"/>
              <w:rPr>
                <w:rFonts w:ascii="宋体" w:eastAsia="宋体" w:hAnsi="宋体" w:cs="宋体"/>
                <w:color w:val="000000"/>
                <w:sz w:val="21"/>
              </w:rPr>
            </w:pPr>
            <w:r w:rsidRPr="00313A63">
              <w:rPr>
                <w:rFonts w:ascii="宋体" w:eastAsia="宋体" w:hAnsi="宋体" w:cs="宋体"/>
                <w:color w:val="000000"/>
                <w:kern w:val="0"/>
                <w:sz w:val="21"/>
                <w:lang w:bidi="ar"/>
              </w:rPr>
              <w:t>0.98284</w:t>
            </w:r>
          </w:p>
        </w:tc>
      </w:tr>
    </w:tbl>
    <w:p w14:paraId="6FBBBBBF" w14:textId="77777777" w:rsidR="00B82BD2" w:rsidRDefault="00B82BD2" w:rsidP="00B82BD2">
      <w:pPr>
        <w:spacing w:line="480" w:lineRule="exact"/>
        <w:ind w:firstLine="480"/>
      </w:pPr>
      <w:r>
        <w:rPr>
          <w:rFonts w:hint="eastAsia"/>
        </w:rPr>
        <w:t xml:space="preserve"> </w:t>
      </w:r>
    </w:p>
    <w:p w14:paraId="101E8EE4" w14:textId="77777777" w:rsidR="00B82BD2" w:rsidRDefault="00B82BD2" w:rsidP="00B82BD2">
      <w:pPr>
        <w:spacing w:line="480" w:lineRule="exact"/>
        <w:ind w:firstLineChars="300" w:firstLine="720"/>
      </w:pPr>
      <w:r>
        <w:rPr>
          <w:rFonts w:hint="eastAsia"/>
        </w:rPr>
        <w:t>均方误差（</w:t>
      </w:r>
      <w:r>
        <w:rPr>
          <w:rFonts w:hint="eastAsia"/>
        </w:rPr>
        <w:t>MSE</w:t>
      </w:r>
      <w:r>
        <w:rPr>
          <w:rFonts w:hint="eastAsia"/>
        </w:rPr>
        <w:t>）表示拟合值与实际值之间的平均误差的平方。因此，</w:t>
      </w:r>
      <w:r>
        <w:rPr>
          <w:rFonts w:hint="eastAsia"/>
        </w:rPr>
        <w:t>MSE</w:t>
      </w:r>
      <w:r>
        <w:rPr>
          <w:rFonts w:hint="eastAsia"/>
        </w:rPr>
        <w:t>越小，表示模型的拟合能力更接近真实值。根据这一指标，梯度提升回归模型表现最好。</w:t>
      </w:r>
    </w:p>
    <w:bookmarkStart w:id="46" w:name="_Hlk166594314"/>
    <w:p w14:paraId="7F5C8815" w14:textId="77777777" w:rsidR="00B82BD2" w:rsidRDefault="00000000" w:rsidP="00B82BD2">
      <w:pPr>
        <w:spacing w:line="480" w:lineRule="exact"/>
        <w:ind w:firstLineChars="300" w:firstLine="720"/>
      </w:pPr>
      <m:oMath>
        <m:sSup>
          <m:sSupPr>
            <m:ctrlPr>
              <w:rPr>
                <w:rFonts w:ascii="Cambria Math" w:hAnsi="Cambria Math"/>
                <w:i/>
              </w:rPr>
            </m:ctrlPr>
          </m:sSupPr>
          <m:e>
            <m:r>
              <w:rPr>
                <w:rFonts w:ascii="Cambria Math" w:hAnsi="Cambria Math" w:hint="eastAsia"/>
              </w:rPr>
              <m:t>R</m:t>
            </m:r>
          </m:e>
          <m:sup>
            <m:r>
              <w:rPr>
                <w:rFonts w:ascii="Cambria Math" w:hAnsi="Cambria Math" w:hint="eastAsia"/>
              </w:rPr>
              <m:t>2</m:t>
            </m:r>
          </m:sup>
        </m:sSup>
      </m:oMath>
      <w:bookmarkEnd w:id="46"/>
      <w:r w:rsidR="00B82BD2">
        <w:rPr>
          <w:rFonts w:hint="eastAsia"/>
        </w:rPr>
        <w:t>表示模型对目标变量的解释能力，取值范围在</w:t>
      </w:r>
      <w:r w:rsidR="00B82BD2">
        <w:rPr>
          <w:rFonts w:hint="eastAsia"/>
        </w:rPr>
        <w:t xml:space="preserve"> 0 </w:t>
      </w:r>
      <w:r w:rsidR="00B82BD2">
        <w:rPr>
          <w:rFonts w:hint="eastAsia"/>
        </w:rPr>
        <w:t>到</w:t>
      </w:r>
      <w:r w:rsidR="00B82BD2">
        <w:rPr>
          <w:rFonts w:hint="eastAsia"/>
        </w:rPr>
        <w:t xml:space="preserve"> 1 </w:t>
      </w:r>
      <w:r w:rsidR="00B82BD2">
        <w:rPr>
          <w:rFonts w:hint="eastAsia"/>
        </w:rPr>
        <w:t>之间。</w:t>
      </w:r>
      <m:oMath>
        <m:sSup>
          <m:sSupPr>
            <m:ctrlPr>
              <w:rPr>
                <w:rFonts w:ascii="Cambria Math" w:hAnsi="Cambria Math"/>
                <w:i/>
              </w:rPr>
            </m:ctrlPr>
          </m:sSupPr>
          <m:e>
            <m:r>
              <w:rPr>
                <w:rFonts w:ascii="Cambria Math" w:hAnsi="Cambria Math" w:hint="eastAsia"/>
              </w:rPr>
              <m:t>R</m:t>
            </m:r>
          </m:e>
          <m:sup>
            <m:r>
              <w:rPr>
                <w:rFonts w:ascii="Cambria Math" w:hAnsi="Cambria Math" w:hint="eastAsia"/>
              </w:rPr>
              <m:t>2</m:t>
            </m:r>
          </m:sup>
        </m:sSup>
      </m:oMath>
      <w:r w:rsidR="00B82BD2">
        <w:rPr>
          <w:rFonts w:hint="eastAsia"/>
        </w:rPr>
        <w:t>越接近</w:t>
      </w:r>
      <w:r w:rsidR="00B82BD2">
        <w:rPr>
          <w:rFonts w:hint="eastAsia"/>
        </w:rPr>
        <w:t xml:space="preserve"> 1</w:t>
      </w:r>
      <w:r w:rsidR="00B82BD2">
        <w:rPr>
          <w:rFonts w:hint="eastAsia"/>
        </w:rPr>
        <w:t>，说明模型能够很好地解释目标变量的变异。根据这一指标，梯度提升回归模型同样表现最好。</w:t>
      </w:r>
    </w:p>
    <w:p w14:paraId="1BDD83DE" w14:textId="77777777" w:rsidR="00B82BD2" w:rsidRPr="00B71ED3" w:rsidRDefault="00B82BD2" w:rsidP="00B82BD2">
      <w:pPr>
        <w:spacing w:line="480" w:lineRule="exact"/>
        <w:ind w:firstLineChars="300" w:firstLine="720"/>
      </w:pPr>
      <w:r>
        <w:rPr>
          <w:rFonts w:hint="eastAsia"/>
        </w:rPr>
        <w:t>根据梯度提升回归模型在</w:t>
      </w:r>
      <w:r>
        <w:rPr>
          <w:rFonts w:hint="eastAsia"/>
        </w:rPr>
        <w:t>MSE</w:t>
      </w:r>
      <w:r>
        <w:rPr>
          <w:rFonts w:hint="eastAsia"/>
        </w:rPr>
        <w:t>和</w:t>
      </w:r>
      <m:oMath>
        <m:sSup>
          <m:sSupPr>
            <m:ctrlPr>
              <w:rPr>
                <w:rFonts w:ascii="Cambria Math" w:hAnsi="Cambria Math"/>
                <w:i/>
              </w:rPr>
            </m:ctrlPr>
          </m:sSupPr>
          <m:e>
            <m:r>
              <w:rPr>
                <w:rFonts w:ascii="Cambria Math" w:hAnsi="Cambria Math" w:hint="eastAsia"/>
              </w:rPr>
              <m:t>R</m:t>
            </m:r>
          </m:e>
          <m:sup>
            <m:r>
              <w:rPr>
                <w:rFonts w:ascii="Cambria Math" w:hAnsi="Cambria Math" w:hint="eastAsia"/>
              </w:rPr>
              <m:t>2</m:t>
            </m:r>
          </m:sup>
        </m:sSup>
      </m:oMath>
      <w:r>
        <w:rPr>
          <w:rFonts w:hint="eastAsia"/>
        </w:rPr>
        <w:t>上的优异表现，我们可以认为它在拟合中国碳排放量方面具有较高的准确性和解释能力，随机森林模型次之，而线性回归模型在这两个指标上稍逊一筹。</w:t>
      </w:r>
    </w:p>
    <w:p w14:paraId="1C18A767" w14:textId="77777777" w:rsidR="00B82BD2" w:rsidRDefault="00B82BD2" w:rsidP="00B82BD2">
      <w:pPr>
        <w:pStyle w:val="afc"/>
        <w:ind w:firstLine="480"/>
        <w:rPr>
          <w:rFonts w:ascii="Times New Roman" w:hAnsi="Times New Roman" w:cs="Times New Roman"/>
        </w:rPr>
      </w:pPr>
    </w:p>
    <w:p w14:paraId="78DAE664" w14:textId="77777777" w:rsidR="00B82BD2" w:rsidRPr="00A31B4A" w:rsidRDefault="00B82BD2" w:rsidP="00B82BD2">
      <w:pPr>
        <w:pStyle w:val="3"/>
        <w:ind w:firstLine="482"/>
        <w:rPr>
          <w:rFonts w:asciiTheme="minorHAnsi" w:eastAsiaTheme="minorEastAsia" w:hAnsiTheme="minorHAnsi" w:cstheme="minorHAnsi"/>
        </w:rPr>
      </w:pPr>
      <w:bookmarkStart w:id="47" w:name="_Hlk166679430"/>
      <w:bookmarkStart w:id="48" w:name="_Toc166684527"/>
      <w:r w:rsidRPr="00552061">
        <w:rPr>
          <w:rFonts w:asciiTheme="minorEastAsia" w:eastAsiaTheme="minorEastAsia" w:hAnsiTheme="minorEastAsia" w:hint="eastAsia"/>
        </w:rPr>
        <w:t xml:space="preserve">2. </w:t>
      </w:r>
      <w:r>
        <w:rPr>
          <w:rFonts w:asciiTheme="minorHAnsi" w:eastAsiaTheme="minorEastAsia" w:hAnsiTheme="minorHAnsi" w:cstheme="minorHAnsi" w:hint="eastAsia"/>
        </w:rPr>
        <w:t>深度学习</w:t>
      </w:r>
      <w:r w:rsidRPr="00A31B4A">
        <w:rPr>
          <w:rFonts w:asciiTheme="minorHAnsi" w:eastAsiaTheme="minorEastAsia" w:hAnsiTheme="minorHAnsi" w:cstheme="minorHAnsi"/>
        </w:rPr>
        <w:t>模型</w:t>
      </w:r>
      <w:bookmarkEnd w:id="48"/>
    </w:p>
    <w:bookmarkEnd w:id="47"/>
    <w:p w14:paraId="00C59194" w14:textId="77777777" w:rsidR="00B82BD2" w:rsidRDefault="00B82BD2" w:rsidP="00B82BD2">
      <w:pPr>
        <w:pStyle w:val="afc"/>
        <w:ind w:firstLine="480"/>
        <w:rPr>
          <w:rFonts w:asciiTheme="minorHAnsi" w:hAnsiTheme="minorHAnsi" w:cstheme="minorHAnsi"/>
        </w:rPr>
      </w:pPr>
      <w:r w:rsidRPr="0091363C">
        <w:rPr>
          <w:rFonts w:asciiTheme="minorHAnsi" w:hAnsiTheme="minorHAnsi" w:cstheme="minorHAnsi" w:hint="eastAsia"/>
        </w:rPr>
        <w:t>本文选择三个</w:t>
      </w:r>
      <w:r>
        <w:rPr>
          <w:rFonts w:asciiTheme="minorHAnsi" w:hAnsiTheme="minorHAnsi" w:cstheme="minorHAnsi" w:hint="eastAsia"/>
        </w:rPr>
        <w:t>深度</w:t>
      </w:r>
      <w:r w:rsidRPr="0091363C">
        <w:rPr>
          <w:rFonts w:asciiTheme="minorHAnsi" w:hAnsiTheme="minorHAnsi" w:cstheme="minorHAnsi" w:hint="eastAsia"/>
        </w:rPr>
        <w:t>学习模型对排放数据进行分析和</w:t>
      </w:r>
      <w:r>
        <w:rPr>
          <w:rFonts w:asciiTheme="minorHAnsi" w:hAnsiTheme="minorHAnsi" w:cstheme="minorHAnsi" w:hint="eastAsia"/>
        </w:rPr>
        <w:t>拟合</w:t>
      </w:r>
      <w:r w:rsidRPr="0091363C">
        <w:rPr>
          <w:rFonts w:asciiTheme="minorHAnsi" w:hAnsiTheme="minorHAnsi" w:cstheme="minorHAnsi" w:hint="eastAsia"/>
        </w:rPr>
        <w:t>，包括</w:t>
      </w:r>
      <w:r>
        <w:rPr>
          <w:rFonts w:asciiTheme="minorHAnsi" w:hAnsiTheme="minorHAnsi" w:cstheme="minorHAnsi" w:hint="eastAsia"/>
        </w:rPr>
        <w:t>CNN</w:t>
      </w:r>
      <w:r w:rsidRPr="0091363C">
        <w:rPr>
          <w:rFonts w:asciiTheme="minorHAnsi" w:hAnsiTheme="minorHAnsi" w:cstheme="minorHAnsi" w:hint="eastAsia"/>
        </w:rPr>
        <w:t>模型、</w:t>
      </w:r>
      <w:r>
        <w:rPr>
          <w:rFonts w:asciiTheme="minorHAnsi" w:hAnsiTheme="minorHAnsi" w:cstheme="minorHAnsi" w:hint="eastAsia"/>
        </w:rPr>
        <w:t>LSTM</w:t>
      </w:r>
      <w:r w:rsidRPr="0091363C">
        <w:rPr>
          <w:rFonts w:asciiTheme="minorHAnsi" w:hAnsiTheme="minorHAnsi" w:cstheme="minorHAnsi" w:hint="eastAsia"/>
        </w:rPr>
        <w:t>模型和</w:t>
      </w:r>
      <w:r>
        <w:rPr>
          <w:rFonts w:asciiTheme="minorHAnsi" w:hAnsiTheme="minorHAnsi" w:cstheme="minorHAnsi" w:hint="eastAsia"/>
        </w:rPr>
        <w:t>CNN-LSTM</w:t>
      </w:r>
      <w:r w:rsidRPr="0091363C">
        <w:rPr>
          <w:rFonts w:asciiTheme="minorHAnsi" w:hAnsiTheme="minorHAnsi" w:cstheme="minorHAnsi" w:hint="eastAsia"/>
        </w:rPr>
        <w:t>模型。</w:t>
      </w:r>
    </w:p>
    <w:p w14:paraId="366E88FF" w14:textId="77777777" w:rsidR="00B82BD2" w:rsidRPr="00A31B4A" w:rsidRDefault="00B82BD2" w:rsidP="00B82BD2">
      <w:pPr>
        <w:pStyle w:val="afc"/>
        <w:ind w:firstLine="480"/>
        <w:rPr>
          <w:rFonts w:asciiTheme="minorHAnsi" w:hAnsiTheme="minorHAnsi" w:cstheme="minorHAnsi"/>
        </w:rPr>
      </w:pPr>
      <w:r w:rsidRPr="00A31B4A">
        <w:rPr>
          <w:rFonts w:asciiTheme="minorHAnsi" w:hAnsiTheme="minorHAnsi" w:cstheme="minorHAnsi"/>
        </w:rPr>
        <w:t>CNN</w:t>
      </w:r>
      <w:r w:rsidRPr="00A31B4A">
        <w:rPr>
          <w:rFonts w:asciiTheme="minorHAnsi" w:hAnsiTheme="minorHAnsi" w:cstheme="minorHAnsi"/>
        </w:rPr>
        <w:t>模型的模型结构分为四层，包括输入层、卷积层、最大池化层和全连接层。我们在输入层输入维度为各个碳排放指标的数据。卷积层包含</w:t>
      </w:r>
      <w:r w:rsidRPr="00A31B4A">
        <w:rPr>
          <w:rFonts w:asciiTheme="minorHAnsi" w:hAnsiTheme="minorHAnsi" w:cstheme="minorHAnsi"/>
        </w:rPr>
        <w:t>2</w:t>
      </w:r>
      <w:r w:rsidRPr="00A31B4A">
        <w:rPr>
          <w:rFonts w:asciiTheme="minorHAnsi" w:hAnsiTheme="minorHAnsi" w:cstheme="minorHAnsi"/>
        </w:rPr>
        <w:t>个卷积层，分别有</w:t>
      </w:r>
      <w:r w:rsidRPr="00A31B4A">
        <w:rPr>
          <w:rFonts w:asciiTheme="minorHAnsi" w:hAnsiTheme="minorHAnsi" w:cstheme="minorHAnsi"/>
        </w:rPr>
        <w:t>32</w:t>
      </w:r>
      <w:r w:rsidRPr="00A31B4A">
        <w:rPr>
          <w:rFonts w:asciiTheme="minorHAnsi" w:hAnsiTheme="minorHAnsi" w:cstheme="minorHAnsi"/>
        </w:rPr>
        <w:t>和</w:t>
      </w:r>
      <w:r w:rsidRPr="00A31B4A">
        <w:rPr>
          <w:rFonts w:asciiTheme="minorHAnsi" w:hAnsiTheme="minorHAnsi" w:cstheme="minorHAnsi"/>
        </w:rPr>
        <w:t>64</w:t>
      </w:r>
      <w:r w:rsidRPr="00A31B4A">
        <w:rPr>
          <w:rFonts w:asciiTheme="minorHAnsi" w:hAnsiTheme="minorHAnsi" w:cstheme="minorHAnsi"/>
        </w:rPr>
        <w:t>个过滤器，卷积核大小为</w:t>
      </w:r>
      <w:r w:rsidRPr="00A31B4A">
        <w:rPr>
          <w:rFonts w:asciiTheme="minorHAnsi" w:hAnsiTheme="minorHAnsi" w:cstheme="minorHAnsi"/>
        </w:rPr>
        <w:t>3</w:t>
      </w:r>
      <w:r w:rsidRPr="00A31B4A">
        <w:rPr>
          <w:rFonts w:asciiTheme="minorHAnsi" w:hAnsiTheme="minorHAnsi" w:cstheme="minorHAnsi"/>
        </w:rPr>
        <w:t>，能够输出过滤后的数据。最大池化层能对卷积层的输出进行下采样。最后再由全连接层将卷积层的输出映射到最终的</w:t>
      </w:r>
      <w:r>
        <w:rPr>
          <w:rFonts w:asciiTheme="minorHAnsi" w:hAnsiTheme="minorHAnsi" w:cstheme="minorHAnsi"/>
        </w:rPr>
        <w:t>拟合</w:t>
      </w:r>
      <w:r w:rsidRPr="00A31B4A">
        <w:rPr>
          <w:rFonts w:asciiTheme="minorHAnsi" w:hAnsiTheme="minorHAnsi" w:cstheme="minorHAnsi"/>
        </w:rPr>
        <w:t>值。</w:t>
      </w:r>
    </w:p>
    <w:p w14:paraId="498A7B40" w14:textId="77777777" w:rsidR="00B82BD2" w:rsidRPr="00A31B4A" w:rsidRDefault="00B82BD2" w:rsidP="00B82BD2">
      <w:pPr>
        <w:pStyle w:val="afc"/>
        <w:ind w:firstLine="480"/>
        <w:rPr>
          <w:rFonts w:asciiTheme="minorHAnsi" w:hAnsiTheme="minorHAnsi" w:cstheme="minorHAnsi"/>
        </w:rPr>
      </w:pPr>
      <w:r w:rsidRPr="00A31B4A">
        <w:rPr>
          <w:rFonts w:asciiTheme="minorHAnsi" w:hAnsiTheme="minorHAnsi" w:cstheme="minorHAnsi"/>
        </w:rPr>
        <w:lastRenderedPageBreak/>
        <w:t>LSTM</w:t>
      </w:r>
      <w:r w:rsidRPr="00A31B4A">
        <w:rPr>
          <w:rFonts w:asciiTheme="minorHAnsi" w:hAnsiTheme="minorHAnsi" w:cstheme="minorHAnsi"/>
        </w:rPr>
        <w:t>模型的模型结构分为三层，包括输入层、</w:t>
      </w:r>
      <w:r w:rsidRPr="00A31B4A">
        <w:rPr>
          <w:rFonts w:asciiTheme="minorHAnsi" w:hAnsiTheme="minorHAnsi" w:cstheme="minorHAnsi"/>
        </w:rPr>
        <w:t>LSTM</w:t>
      </w:r>
      <w:r w:rsidRPr="00A31B4A">
        <w:rPr>
          <w:rFonts w:asciiTheme="minorHAnsi" w:hAnsiTheme="minorHAnsi" w:cstheme="minorHAnsi"/>
        </w:rPr>
        <w:t>层和全连接层。输入层和全连接层的作用与</w:t>
      </w:r>
      <w:r w:rsidRPr="00A31B4A">
        <w:rPr>
          <w:rFonts w:asciiTheme="minorHAnsi" w:hAnsiTheme="minorHAnsi" w:cstheme="minorHAnsi"/>
        </w:rPr>
        <w:t>CNN</w:t>
      </w:r>
      <w:r w:rsidRPr="00A31B4A">
        <w:rPr>
          <w:rFonts w:asciiTheme="minorHAnsi" w:hAnsiTheme="minorHAnsi" w:cstheme="minorHAnsi"/>
        </w:rPr>
        <w:t>模型相同，</w:t>
      </w:r>
      <w:r w:rsidRPr="00A31B4A">
        <w:rPr>
          <w:rFonts w:asciiTheme="minorHAnsi" w:hAnsiTheme="minorHAnsi" w:cstheme="minorHAnsi"/>
        </w:rPr>
        <w:t>LSTM</w:t>
      </w:r>
      <w:r w:rsidRPr="00A31B4A">
        <w:rPr>
          <w:rFonts w:asciiTheme="minorHAnsi" w:hAnsiTheme="minorHAnsi" w:cstheme="minorHAnsi"/>
        </w:rPr>
        <w:t>层包含两个隐藏层，每层</w:t>
      </w:r>
      <w:r w:rsidRPr="00A31B4A">
        <w:rPr>
          <w:rFonts w:asciiTheme="minorHAnsi" w:hAnsiTheme="minorHAnsi" w:cstheme="minorHAnsi"/>
        </w:rPr>
        <w:t>128</w:t>
      </w:r>
      <w:r w:rsidRPr="00A31B4A">
        <w:rPr>
          <w:rFonts w:asciiTheme="minorHAnsi" w:hAnsiTheme="minorHAnsi" w:cstheme="minorHAnsi"/>
        </w:rPr>
        <w:t>个神经元，能够输出数据。</w:t>
      </w:r>
    </w:p>
    <w:p w14:paraId="60A718AB" w14:textId="77777777" w:rsidR="00B82BD2" w:rsidRPr="00A31B4A" w:rsidRDefault="00B82BD2" w:rsidP="00B82BD2">
      <w:pPr>
        <w:pStyle w:val="afc"/>
        <w:ind w:firstLine="480"/>
        <w:rPr>
          <w:rFonts w:asciiTheme="minorHAnsi" w:hAnsiTheme="minorHAnsi" w:cstheme="minorHAnsi"/>
        </w:rPr>
      </w:pPr>
      <w:r w:rsidRPr="00A31B4A">
        <w:rPr>
          <w:rFonts w:asciiTheme="minorHAnsi" w:hAnsiTheme="minorHAnsi" w:cstheme="minorHAnsi"/>
        </w:rPr>
        <w:t>考虑到两种模型各有优势，因此本文结合</w:t>
      </w:r>
      <w:r w:rsidRPr="00A31B4A">
        <w:rPr>
          <w:rFonts w:asciiTheme="minorHAnsi" w:hAnsiTheme="minorHAnsi" w:cstheme="minorHAnsi"/>
        </w:rPr>
        <w:t>LSTM</w:t>
      </w:r>
      <w:r w:rsidRPr="00A31B4A">
        <w:rPr>
          <w:rFonts w:asciiTheme="minorHAnsi" w:hAnsiTheme="minorHAnsi" w:cstheme="minorHAnsi"/>
        </w:rPr>
        <w:t>模型和</w:t>
      </w:r>
      <w:r w:rsidRPr="00A31B4A">
        <w:rPr>
          <w:rFonts w:asciiTheme="minorHAnsi" w:hAnsiTheme="minorHAnsi" w:cstheme="minorHAnsi"/>
        </w:rPr>
        <w:t>CNN</w:t>
      </w:r>
      <w:r w:rsidRPr="00A31B4A">
        <w:rPr>
          <w:rFonts w:asciiTheme="minorHAnsi" w:hAnsiTheme="minorHAnsi" w:cstheme="minorHAnsi"/>
        </w:rPr>
        <w:t>模型的特性，构建了一个混合模型。先用</w:t>
      </w:r>
      <w:r w:rsidRPr="00A31B4A">
        <w:rPr>
          <w:rFonts w:asciiTheme="minorHAnsi" w:hAnsiTheme="minorHAnsi" w:cstheme="minorHAnsi"/>
        </w:rPr>
        <w:t>CNN</w:t>
      </w:r>
      <w:r w:rsidRPr="00A31B4A">
        <w:rPr>
          <w:rFonts w:asciiTheme="minorHAnsi" w:hAnsiTheme="minorHAnsi" w:cstheme="minorHAnsi"/>
        </w:rPr>
        <w:t>捕捉局部特征，再通过</w:t>
      </w:r>
      <w:r w:rsidRPr="00A31B4A">
        <w:rPr>
          <w:rFonts w:asciiTheme="minorHAnsi" w:hAnsiTheme="minorHAnsi" w:cstheme="minorHAnsi"/>
        </w:rPr>
        <w:t>LSTM</w:t>
      </w:r>
      <w:r w:rsidRPr="00A31B4A">
        <w:rPr>
          <w:rFonts w:asciiTheme="minorHAnsi" w:hAnsiTheme="minorHAnsi" w:cstheme="minorHAnsi"/>
        </w:rPr>
        <w:t>捕获长期依赖关系，以达到更优的</w:t>
      </w:r>
      <w:r>
        <w:rPr>
          <w:rFonts w:asciiTheme="minorHAnsi" w:hAnsiTheme="minorHAnsi" w:cstheme="minorHAnsi"/>
        </w:rPr>
        <w:t>拟合</w:t>
      </w:r>
      <w:r w:rsidRPr="00A31B4A">
        <w:rPr>
          <w:rFonts w:asciiTheme="minorHAnsi" w:hAnsiTheme="minorHAnsi" w:cstheme="minorHAnsi"/>
        </w:rPr>
        <w:t>效果。</w:t>
      </w:r>
      <w:r w:rsidRPr="00A31B4A">
        <w:rPr>
          <w:rFonts w:asciiTheme="minorHAnsi" w:hAnsiTheme="minorHAnsi" w:cstheme="minorHAnsi"/>
        </w:rPr>
        <w:t>CNN-LSTM</w:t>
      </w:r>
      <w:r w:rsidRPr="00A31B4A">
        <w:rPr>
          <w:rFonts w:asciiTheme="minorHAnsi" w:hAnsiTheme="minorHAnsi" w:cstheme="minorHAnsi"/>
        </w:rPr>
        <w:t>模型的模型结构分为五层，包括输入层、一维卷积层、重塑层、长短期记忆层和全连接层。输入层和全连接层的作用与前两个模型相同。一维卷积层主要利用了</w:t>
      </w:r>
      <w:r w:rsidRPr="00A31B4A">
        <w:rPr>
          <w:rFonts w:asciiTheme="minorHAnsi" w:hAnsiTheme="minorHAnsi" w:cstheme="minorHAnsi"/>
        </w:rPr>
        <w:t>CNN</w:t>
      </w:r>
      <w:r w:rsidRPr="00A31B4A">
        <w:rPr>
          <w:rFonts w:asciiTheme="minorHAnsi" w:hAnsiTheme="minorHAnsi" w:cstheme="minorHAnsi"/>
        </w:rPr>
        <w:t>模型的特性，能够捕捉局部特征。它能通过卷积核在输入序列上移动，对输入数据应用不同的滤波器来检测不同特征。它还会使用</w:t>
      </w:r>
      <w:r w:rsidRPr="00A31B4A">
        <w:rPr>
          <w:rFonts w:asciiTheme="minorHAnsi" w:hAnsiTheme="minorHAnsi" w:cstheme="minorHAnsi"/>
        </w:rPr>
        <w:t>ReLU</w:t>
      </w:r>
      <w:r w:rsidRPr="00A31B4A">
        <w:rPr>
          <w:rFonts w:asciiTheme="minorHAnsi" w:hAnsiTheme="minorHAnsi" w:cstheme="minorHAnsi"/>
        </w:rPr>
        <w:t>激活函数增强非线性表达能力，并且应用最大池化来降低空间维度，减少计算量。重塑层是</w:t>
      </w:r>
      <w:r w:rsidRPr="00A31B4A">
        <w:rPr>
          <w:rFonts w:asciiTheme="minorHAnsi" w:hAnsiTheme="minorHAnsi" w:cstheme="minorHAnsi"/>
        </w:rPr>
        <w:t>CNN</w:t>
      </w:r>
      <w:r w:rsidRPr="00A31B4A">
        <w:rPr>
          <w:rFonts w:asciiTheme="minorHAnsi" w:hAnsiTheme="minorHAnsi" w:cstheme="minorHAnsi"/>
        </w:rPr>
        <w:t>到</w:t>
      </w:r>
      <w:r w:rsidRPr="00A31B4A">
        <w:rPr>
          <w:rFonts w:asciiTheme="minorHAnsi" w:hAnsiTheme="minorHAnsi" w:cstheme="minorHAnsi"/>
        </w:rPr>
        <w:t>LSTM</w:t>
      </w:r>
      <w:r w:rsidRPr="00A31B4A">
        <w:rPr>
          <w:rFonts w:asciiTheme="minorHAnsi" w:hAnsiTheme="minorHAnsi" w:cstheme="minorHAnsi"/>
        </w:rPr>
        <w:t>的过渡，它将数据从卷积后的形状转换为适合</w:t>
      </w:r>
      <w:r w:rsidRPr="00A31B4A">
        <w:rPr>
          <w:rFonts w:asciiTheme="minorHAnsi" w:hAnsiTheme="minorHAnsi" w:cstheme="minorHAnsi"/>
        </w:rPr>
        <w:t>LSTM</w:t>
      </w:r>
      <w:r w:rsidRPr="00A31B4A">
        <w:rPr>
          <w:rFonts w:asciiTheme="minorHAnsi" w:hAnsiTheme="minorHAnsi" w:cstheme="minorHAnsi"/>
        </w:rPr>
        <w:t>处理的序列形式，使得序列长度成为</w:t>
      </w:r>
      <w:r w:rsidRPr="00A31B4A">
        <w:rPr>
          <w:rFonts w:asciiTheme="minorHAnsi" w:hAnsiTheme="minorHAnsi" w:cstheme="minorHAnsi"/>
        </w:rPr>
        <w:t>LSTM</w:t>
      </w:r>
      <w:r w:rsidRPr="00A31B4A">
        <w:rPr>
          <w:rFonts w:asciiTheme="minorHAnsi" w:hAnsiTheme="minorHAnsi" w:cstheme="minorHAnsi"/>
        </w:rPr>
        <w:t>处理的第一维度。长短期记忆层主要利用了</w:t>
      </w:r>
      <w:r w:rsidRPr="00A31B4A">
        <w:rPr>
          <w:rFonts w:asciiTheme="minorHAnsi" w:hAnsiTheme="minorHAnsi" w:cstheme="minorHAnsi"/>
        </w:rPr>
        <w:t>LSTM</w:t>
      </w:r>
      <w:r w:rsidRPr="00A31B4A">
        <w:rPr>
          <w:rFonts w:asciiTheme="minorHAnsi" w:hAnsiTheme="minorHAnsi" w:cstheme="minorHAnsi"/>
        </w:rPr>
        <w:t>模型的特性，它能够控制信息的流入、存储和流出，有效处理时间序列中的时间依赖关系。</w:t>
      </w:r>
    </w:p>
    <w:p w14:paraId="056A50D6" w14:textId="77777777" w:rsidR="00B82BD2" w:rsidRPr="00A31B4A" w:rsidRDefault="00B82BD2" w:rsidP="00B82BD2">
      <w:pPr>
        <w:pStyle w:val="afc"/>
        <w:ind w:firstLine="480"/>
        <w:rPr>
          <w:rFonts w:asciiTheme="minorHAnsi" w:hAnsiTheme="minorHAnsi" w:cstheme="minorHAnsi"/>
        </w:rPr>
      </w:pPr>
      <w:r w:rsidRPr="00A31B4A">
        <w:rPr>
          <w:rFonts w:asciiTheme="minorHAnsi" w:hAnsiTheme="minorHAnsi" w:cstheme="minorHAnsi"/>
        </w:rPr>
        <w:t>随后，我们对模型进行评估，使用测试集计算模型的均方误差（</w:t>
      </w:r>
      <w:r w:rsidRPr="00A31B4A">
        <w:rPr>
          <w:rFonts w:asciiTheme="minorHAnsi" w:hAnsiTheme="minorHAnsi" w:cstheme="minorHAnsi"/>
        </w:rPr>
        <w:t>MSE</w:t>
      </w:r>
      <w:r w:rsidRPr="00A31B4A">
        <w:rPr>
          <w:rFonts w:asciiTheme="minorHAnsi" w:hAnsiTheme="minorHAnsi" w:cstheme="minorHAnsi"/>
        </w:rPr>
        <w:t>）、平均绝对误差（</w:t>
      </w:r>
      <w:r w:rsidRPr="00A31B4A">
        <w:rPr>
          <w:rFonts w:asciiTheme="minorHAnsi" w:hAnsiTheme="minorHAnsi" w:cstheme="minorHAnsi"/>
        </w:rPr>
        <w:t>MAE</w:t>
      </w:r>
      <w:r w:rsidRPr="00A31B4A">
        <w:rPr>
          <w:rFonts w:asciiTheme="minorHAnsi" w:hAnsiTheme="minorHAnsi" w:cstheme="minorHAnsi"/>
        </w:rPr>
        <w:t>）和决定系数（</w:t>
      </w:r>
      <w:bookmarkStart w:id="49" w:name="_Hlk166597657"/>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bookmarkEnd w:id="49"/>
      <w:r w:rsidRPr="00A31B4A">
        <w:rPr>
          <w:rFonts w:asciiTheme="minorHAnsi" w:hAnsiTheme="minorHAnsi" w:cstheme="minorHAnsi"/>
        </w:rPr>
        <w:t>）。结果如下表所示：</w:t>
      </w:r>
    </w:p>
    <w:p w14:paraId="5AABC6C1" w14:textId="2B9A3646" w:rsidR="00B82BD2" w:rsidRPr="00EB20C8" w:rsidRDefault="00B82BD2" w:rsidP="00EB20C8">
      <w:pPr>
        <w:pStyle w:val="a3"/>
        <w:ind w:firstLineChars="100" w:firstLine="240"/>
        <w:jc w:val="center"/>
        <w:rPr>
          <w:rFonts w:ascii="宋体" w:eastAsia="宋体" w:hAnsi="宋体" w:cs="宋体"/>
          <w:bCs/>
          <w:sz w:val="24"/>
          <w:szCs w:val="24"/>
        </w:rPr>
      </w:pPr>
      <w:r w:rsidRPr="00EB20C8">
        <w:rPr>
          <w:rFonts w:ascii="宋体" w:eastAsia="宋体" w:hAnsi="宋体" w:cs="宋体"/>
          <w:bCs/>
          <w:sz w:val="24"/>
          <w:szCs w:val="24"/>
        </w:rPr>
        <w:t>表</w:t>
      </w:r>
      <w:r w:rsidR="006D575B" w:rsidRPr="00EB20C8">
        <w:rPr>
          <w:rFonts w:ascii="宋体" w:eastAsia="宋体" w:hAnsi="宋体" w:cs="宋体" w:hint="eastAsia"/>
          <w:bCs/>
          <w:sz w:val="24"/>
          <w:szCs w:val="24"/>
        </w:rPr>
        <w:t>3</w:t>
      </w:r>
      <w:r w:rsidRPr="00EB20C8">
        <w:rPr>
          <w:rFonts w:ascii="宋体" w:eastAsia="宋体" w:hAnsi="宋体" w:cs="宋体"/>
          <w:bCs/>
          <w:sz w:val="24"/>
          <w:szCs w:val="24"/>
        </w:rPr>
        <w:t xml:space="preserve"> 深度学习模型性能评估</w:t>
      </w:r>
    </w:p>
    <w:tbl>
      <w:tblPr>
        <w:tblW w:w="8388" w:type="dxa"/>
        <w:jc w:val="center"/>
        <w:tblBorders>
          <w:top w:val="single" w:sz="12" w:space="0" w:color="000000"/>
          <w:bottom w:val="single" w:sz="12" w:space="0" w:color="000000"/>
          <w:insideV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317"/>
        <w:gridCol w:w="2552"/>
        <w:gridCol w:w="2409"/>
        <w:gridCol w:w="2110"/>
      </w:tblGrid>
      <w:tr w:rsidR="00B82BD2" w:rsidRPr="00A31B4A" w14:paraId="0DFFE8C8" w14:textId="77777777" w:rsidTr="001D6E95">
        <w:trPr>
          <w:trHeight w:val="315"/>
          <w:jc w:val="center"/>
        </w:trPr>
        <w:tc>
          <w:tcPr>
            <w:tcW w:w="1317" w:type="dxa"/>
            <w:tcBorders>
              <w:bottom w:val="single" w:sz="4" w:space="0" w:color="000000"/>
            </w:tcBorders>
            <w:vAlign w:val="center"/>
          </w:tcPr>
          <w:p w14:paraId="0AF4CFFB" w14:textId="77777777" w:rsidR="00B82BD2" w:rsidRPr="00A31B4A" w:rsidRDefault="00B82BD2" w:rsidP="001D6E95">
            <w:pPr>
              <w:widowControl/>
              <w:spacing w:line="240" w:lineRule="auto"/>
              <w:ind w:firstLineChars="0" w:firstLine="0"/>
              <w:jc w:val="center"/>
              <w:textAlignment w:val="center"/>
              <w:rPr>
                <w:rFonts w:eastAsia="宋体" w:cstheme="minorHAnsi"/>
                <w:color w:val="000000"/>
                <w:sz w:val="21"/>
              </w:rPr>
            </w:pPr>
            <w:r w:rsidRPr="00A31B4A">
              <w:rPr>
                <w:rFonts w:eastAsia="宋体" w:cstheme="minorHAnsi"/>
                <w:color w:val="000000"/>
                <w:kern w:val="0"/>
                <w:sz w:val="21"/>
                <w:lang w:bidi="ar"/>
              </w:rPr>
              <w:t>模型</w:t>
            </w:r>
          </w:p>
        </w:tc>
        <w:tc>
          <w:tcPr>
            <w:tcW w:w="2552" w:type="dxa"/>
            <w:tcBorders>
              <w:bottom w:val="single" w:sz="4" w:space="0" w:color="000000"/>
            </w:tcBorders>
            <w:vAlign w:val="center"/>
          </w:tcPr>
          <w:p w14:paraId="6CDB78F1" w14:textId="77777777" w:rsidR="00B82BD2" w:rsidRPr="00A31B4A" w:rsidRDefault="00B82BD2" w:rsidP="001D6E95">
            <w:pPr>
              <w:widowControl/>
              <w:spacing w:line="240" w:lineRule="auto"/>
              <w:ind w:firstLineChars="0" w:firstLine="0"/>
              <w:jc w:val="center"/>
              <w:textAlignment w:val="center"/>
              <w:rPr>
                <w:rFonts w:eastAsia="宋体" w:cstheme="minorHAnsi"/>
                <w:color w:val="000000"/>
                <w:sz w:val="21"/>
              </w:rPr>
            </w:pPr>
            <w:r w:rsidRPr="00A31B4A">
              <w:rPr>
                <w:rFonts w:eastAsia="宋体" w:cstheme="minorHAnsi"/>
                <w:color w:val="000000"/>
                <w:kern w:val="0"/>
                <w:sz w:val="21"/>
                <w:lang w:bidi="ar"/>
              </w:rPr>
              <w:t>均方误差</w:t>
            </w:r>
            <w:r w:rsidRPr="00A31B4A">
              <w:rPr>
                <w:rFonts w:eastAsia="宋体" w:cstheme="minorHAnsi"/>
                <w:color w:val="000000"/>
                <w:kern w:val="0"/>
                <w:sz w:val="21"/>
                <w:lang w:bidi="ar"/>
              </w:rPr>
              <w:t>(MSE)</w:t>
            </w:r>
          </w:p>
        </w:tc>
        <w:tc>
          <w:tcPr>
            <w:tcW w:w="2409" w:type="dxa"/>
            <w:tcBorders>
              <w:bottom w:val="single" w:sz="4" w:space="0" w:color="000000"/>
            </w:tcBorders>
          </w:tcPr>
          <w:p w14:paraId="3ABBAE90" w14:textId="77777777" w:rsidR="00B82BD2" w:rsidRPr="00A31B4A" w:rsidRDefault="00B82BD2" w:rsidP="001D6E95">
            <w:pPr>
              <w:widowControl/>
              <w:spacing w:line="240" w:lineRule="auto"/>
              <w:ind w:firstLineChars="0" w:firstLine="0"/>
              <w:jc w:val="center"/>
              <w:textAlignment w:val="center"/>
              <w:rPr>
                <w:rFonts w:eastAsia="宋体" w:cstheme="minorHAnsi"/>
                <w:color w:val="000000"/>
                <w:kern w:val="0"/>
                <w:sz w:val="21"/>
                <w:lang w:bidi="ar"/>
              </w:rPr>
            </w:pPr>
            <w:r w:rsidRPr="00A31B4A">
              <w:rPr>
                <w:rFonts w:eastAsia="宋体" w:cstheme="minorHAnsi"/>
                <w:color w:val="000000"/>
                <w:kern w:val="0"/>
                <w:sz w:val="21"/>
                <w:lang w:bidi="ar"/>
              </w:rPr>
              <w:t>平均绝对误差</w:t>
            </w:r>
            <w:r w:rsidRPr="00A31B4A">
              <w:rPr>
                <w:rFonts w:eastAsia="宋体" w:cstheme="minorHAnsi"/>
                <w:color w:val="000000"/>
                <w:kern w:val="0"/>
                <w:sz w:val="21"/>
                <w:lang w:bidi="ar"/>
              </w:rPr>
              <w:t>(MAE)</w:t>
            </w:r>
          </w:p>
        </w:tc>
        <w:tc>
          <w:tcPr>
            <w:tcW w:w="2110" w:type="dxa"/>
            <w:tcBorders>
              <w:bottom w:val="single" w:sz="4" w:space="0" w:color="000000"/>
            </w:tcBorders>
            <w:vAlign w:val="center"/>
          </w:tcPr>
          <w:p w14:paraId="4D248B46" w14:textId="77777777" w:rsidR="00B82BD2" w:rsidRPr="00A31B4A" w:rsidRDefault="00B82BD2" w:rsidP="001D6E95">
            <w:pPr>
              <w:widowControl/>
              <w:spacing w:line="240" w:lineRule="auto"/>
              <w:ind w:firstLineChars="0" w:firstLine="0"/>
              <w:jc w:val="center"/>
              <w:textAlignment w:val="center"/>
              <w:rPr>
                <w:rFonts w:eastAsia="宋体" w:cstheme="minorHAnsi"/>
                <w:color w:val="000000"/>
                <w:kern w:val="0"/>
                <w:sz w:val="21"/>
                <w:lang w:bidi="ar"/>
              </w:rPr>
            </w:pPr>
            <w:r w:rsidRPr="00A31B4A">
              <w:rPr>
                <w:rFonts w:eastAsia="宋体" w:cstheme="minorHAnsi"/>
                <w:color w:val="000000"/>
                <w:kern w:val="0"/>
                <w:sz w:val="21"/>
                <w:lang w:bidi="ar"/>
              </w:rPr>
              <w:t>决定系数（</w:t>
            </w:r>
            <m:oMath>
              <m:sSup>
                <m:sSupPr>
                  <m:ctrlPr>
                    <w:rPr>
                      <w:rFonts w:ascii="Cambria Math" w:eastAsia="宋体" w:hAnsi="Cambria Math" w:cstheme="minorHAnsi"/>
                      <w:i/>
                      <w:color w:val="000000"/>
                      <w:kern w:val="0"/>
                      <w:sz w:val="21"/>
                      <w:lang w:bidi="ar"/>
                    </w:rPr>
                  </m:ctrlPr>
                </m:sSupPr>
                <m:e>
                  <m:r>
                    <w:rPr>
                      <w:rFonts w:ascii="Cambria Math" w:eastAsia="宋体" w:hAnsi="Cambria Math" w:cstheme="minorHAnsi"/>
                      <w:color w:val="000000"/>
                      <w:kern w:val="0"/>
                      <w:sz w:val="21"/>
                      <w:lang w:bidi="ar"/>
                    </w:rPr>
                    <m:t>R</m:t>
                  </m:r>
                </m:e>
                <m:sup>
                  <m:r>
                    <w:rPr>
                      <w:rFonts w:ascii="Cambria Math" w:eastAsia="宋体" w:hAnsi="Cambria Math" w:cstheme="minorHAnsi"/>
                      <w:color w:val="000000"/>
                      <w:kern w:val="0"/>
                      <w:sz w:val="21"/>
                      <w:lang w:bidi="ar"/>
                    </w:rPr>
                    <m:t>2</m:t>
                  </m:r>
                </m:sup>
              </m:sSup>
            </m:oMath>
            <w:r w:rsidRPr="00A31B4A">
              <w:rPr>
                <w:rFonts w:eastAsia="宋体" w:cstheme="minorHAnsi"/>
                <w:color w:val="000000"/>
                <w:kern w:val="0"/>
                <w:sz w:val="21"/>
                <w:lang w:bidi="ar"/>
              </w:rPr>
              <w:t>）</w:t>
            </w:r>
          </w:p>
        </w:tc>
      </w:tr>
      <w:tr w:rsidR="00B82BD2" w:rsidRPr="00A31B4A" w14:paraId="37208CC7" w14:textId="77777777" w:rsidTr="001D6E95">
        <w:trPr>
          <w:trHeight w:val="282"/>
          <w:jc w:val="center"/>
        </w:trPr>
        <w:tc>
          <w:tcPr>
            <w:tcW w:w="1317" w:type="dxa"/>
            <w:tcBorders>
              <w:top w:val="single" w:sz="4" w:space="0" w:color="000000"/>
            </w:tcBorders>
            <w:vAlign w:val="center"/>
          </w:tcPr>
          <w:p w14:paraId="2D91E6CC" w14:textId="77777777" w:rsidR="00B82BD2" w:rsidRPr="00A31B4A" w:rsidRDefault="00B82BD2" w:rsidP="001D6E95">
            <w:pPr>
              <w:widowControl/>
              <w:spacing w:line="240" w:lineRule="auto"/>
              <w:ind w:firstLineChars="0" w:firstLine="0"/>
              <w:jc w:val="left"/>
              <w:textAlignment w:val="center"/>
              <w:rPr>
                <w:rFonts w:eastAsia="宋体" w:cstheme="minorHAnsi"/>
                <w:color w:val="000000"/>
                <w:sz w:val="21"/>
              </w:rPr>
            </w:pPr>
            <w:r w:rsidRPr="00A31B4A">
              <w:rPr>
                <w:rFonts w:eastAsia="宋体" w:cstheme="minorHAnsi"/>
                <w:sz w:val="21"/>
                <w:szCs w:val="24"/>
              </w:rPr>
              <w:t>CNN</w:t>
            </w:r>
          </w:p>
        </w:tc>
        <w:tc>
          <w:tcPr>
            <w:tcW w:w="2552" w:type="dxa"/>
            <w:tcBorders>
              <w:top w:val="single" w:sz="4" w:space="0" w:color="000000"/>
            </w:tcBorders>
            <w:vAlign w:val="center"/>
          </w:tcPr>
          <w:p w14:paraId="514FE50B" w14:textId="77777777" w:rsidR="00B82BD2" w:rsidRPr="00A31B4A" w:rsidRDefault="00B82BD2" w:rsidP="001D6E95">
            <w:pPr>
              <w:widowControl/>
              <w:spacing w:line="240" w:lineRule="auto"/>
              <w:ind w:firstLineChars="0" w:firstLine="0"/>
              <w:jc w:val="center"/>
              <w:textAlignment w:val="center"/>
              <w:rPr>
                <w:rFonts w:eastAsia="宋体" w:cstheme="minorHAnsi"/>
                <w:color w:val="000000"/>
                <w:sz w:val="21"/>
              </w:rPr>
            </w:pPr>
            <w:r w:rsidRPr="00A31B4A">
              <w:rPr>
                <w:rFonts w:eastAsia="宋体" w:cstheme="minorHAnsi"/>
                <w:color w:val="000000"/>
                <w:kern w:val="0"/>
                <w:sz w:val="21"/>
                <w:lang w:bidi="ar"/>
              </w:rPr>
              <w:t>0.00688</w:t>
            </w:r>
          </w:p>
        </w:tc>
        <w:tc>
          <w:tcPr>
            <w:tcW w:w="2409" w:type="dxa"/>
            <w:tcBorders>
              <w:top w:val="single" w:sz="4" w:space="0" w:color="000000"/>
            </w:tcBorders>
          </w:tcPr>
          <w:p w14:paraId="0112B509" w14:textId="77777777" w:rsidR="00B82BD2" w:rsidRPr="00A31B4A" w:rsidRDefault="00B82BD2" w:rsidP="001D6E95">
            <w:pPr>
              <w:widowControl/>
              <w:spacing w:line="240" w:lineRule="auto"/>
              <w:ind w:firstLineChars="0" w:firstLine="0"/>
              <w:jc w:val="center"/>
              <w:textAlignment w:val="center"/>
              <w:rPr>
                <w:rFonts w:eastAsia="宋体" w:cstheme="minorHAnsi"/>
                <w:color w:val="000000"/>
                <w:kern w:val="0"/>
                <w:sz w:val="21"/>
                <w:lang w:bidi="ar"/>
              </w:rPr>
            </w:pPr>
            <w:r w:rsidRPr="00A31B4A">
              <w:rPr>
                <w:rFonts w:eastAsia="宋体" w:cstheme="minorHAnsi"/>
                <w:color w:val="000000"/>
                <w:kern w:val="0"/>
                <w:sz w:val="21"/>
                <w:lang w:bidi="ar"/>
              </w:rPr>
              <w:t>0.03314</w:t>
            </w:r>
          </w:p>
        </w:tc>
        <w:tc>
          <w:tcPr>
            <w:tcW w:w="2110" w:type="dxa"/>
            <w:tcBorders>
              <w:top w:val="single" w:sz="4" w:space="0" w:color="000000"/>
            </w:tcBorders>
            <w:vAlign w:val="center"/>
          </w:tcPr>
          <w:p w14:paraId="45B7CC2C" w14:textId="77777777" w:rsidR="00B82BD2" w:rsidRPr="00A31B4A" w:rsidRDefault="00B82BD2" w:rsidP="001D6E95">
            <w:pPr>
              <w:widowControl/>
              <w:spacing w:line="240" w:lineRule="auto"/>
              <w:ind w:firstLineChars="0" w:firstLine="0"/>
              <w:jc w:val="center"/>
              <w:textAlignment w:val="center"/>
              <w:rPr>
                <w:rFonts w:eastAsia="宋体" w:cstheme="minorHAnsi"/>
                <w:color w:val="000000"/>
                <w:sz w:val="21"/>
              </w:rPr>
            </w:pPr>
            <w:r w:rsidRPr="00A31B4A">
              <w:rPr>
                <w:rFonts w:eastAsia="宋体" w:cstheme="minorHAnsi"/>
                <w:color w:val="000000"/>
                <w:kern w:val="0"/>
                <w:sz w:val="21"/>
                <w:lang w:bidi="ar"/>
              </w:rPr>
              <w:t>0.95107</w:t>
            </w:r>
          </w:p>
        </w:tc>
      </w:tr>
      <w:tr w:rsidR="00B82BD2" w:rsidRPr="00A31B4A" w14:paraId="4799441C" w14:textId="77777777" w:rsidTr="001D6E95">
        <w:trPr>
          <w:trHeight w:val="282"/>
          <w:jc w:val="center"/>
        </w:trPr>
        <w:tc>
          <w:tcPr>
            <w:tcW w:w="1317" w:type="dxa"/>
            <w:vAlign w:val="center"/>
          </w:tcPr>
          <w:p w14:paraId="76C57699" w14:textId="77777777" w:rsidR="00B82BD2" w:rsidRPr="00A31B4A" w:rsidRDefault="00B82BD2" w:rsidP="001D6E95">
            <w:pPr>
              <w:widowControl/>
              <w:spacing w:line="240" w:lineRule="auto"/>
              <w:ind w:firstLineChars="0" w:firstLine="0"/>
              <w:jc w:val="left"/>
              <w:textAlignment w:val="center"/>
              <w:rPr>
                <w:rFonts w:eastAsia="宋体" w:cstheme="minorHAnsi"/>
                <w:color w:val="000000"/>
                <w:kern w:val="0"/>
                <w:sz w:val="21"/>
                <w:lang w:bidi="ar"/>
              </w:rPr>
            </w:pPr>
            <w:r w:rsidRPr="00A31B4A">
              <w:rPr>
                <w:rFonts w:eastAsia="宋体" w:cstheme="minorHAnsi"/>
                <w:sz w:val="21"/>
                <w:szCs w:val="24"/>
              </w:rPr>
              <w:t>LSTM</w:t>
            </w:r>
          </w:p>
        </w:tc>
        <w:tc>
          <w:tcPr>
            <w:tcW w:w="2552" w:type="dxa"/>
            <w:vAlign w:val="center"/>
          </w:tcPr>
          <w:p w14:paraId="1063B04A" w14:textId="77777777" w:rsidR="00B82BD2" w:rsidRPr="00A31B4A" w:rsidRDefault="00B82BD2" w:rsidP="001D6E95">
            <w:pPr>
              <w:widowControl/>
              <w:spacing w:line="240" w:lineRule="auto"/>
              <w:ind w:firstLineChars="0" w:firstLine="0"/>
              <w:jc w:val="center"/>
              <w:textAlignment w:val="center"/>
              <w:rPr>
                <w:rFonts w:eastAsia="宋体" w:cstheme="minorHAnsi"/>
                <w:color w:val="000000"/>
                <w:kern w:val="0"/>
                <w:sz w:val="21"/>
                <w:lang w:bidi="ar"/>
              </w:rPr>
            </w:pPr>
            <w:r w:rsidRPr="00A31B4A">
              <w:rPr>
                <w:rFonts w:eastAsia="宋体" w:cstheme="minorHAnsi"/>
                <w:color w:val="000000"/>
                <w:kern w:val="0"/>
                <w:sz w:val="21"/>
                <w:lang w:bidi="ar"/>
              </w:rPr>
              <w:t>0.01065</w:t>
            </w:r>
          </w:p>
        </w:tc>
        <w:tc>
          <w:tcPr>
            <w:tcW w:w="2409" w:type="dxa"/>
          </w:tcPr>
          <w:p w14:paraId="5B6EBF27" w14:textId="77777777" w:rsidR="00B82BD2" w:rsidRPr="00A31B4A" w:rsidRDefault="00B82BD2" w:rsidP="001D6E95">
            <w:pPr>
              <w:widowControl/>
              <w:spacing w:line="240" w:lineRule="auto"/>
              <w:ind w:firstLineChars="0" w:firstLine="0"/>
              <w:jc w:val="center"/>
              <w:textAlignment w:val="center"/>
              <w:rPr>
                <w:rFonts w:eastAsia="宋体" w:cstheme="minorHAnsi"/>
                <w:color w:val="000000"/>
                <w:kern w:val="0"/>
                <w:sz w:val="21"/>
                <w:lang w:bidi="ar"/>
              </w:rPr>
            </w:pPr>
            <w:r w:rsidRPr="00A31B4A">
              <w:rPr>
                <w:rFonts w:eastAsia="宋体" w:cstheme="minorHAnsi"/>
                <w:color w:val="000000"/>
                <w:kern w:val="0"/>
                <w:sz w:val="21"/>
                <w:lang w:bidi="ar"/>
              </w:rPr>
              <w:t>0.03113</w:t>
            </w:r>
          </w:p>
        </w:tc>
        <w:tc>
          <w:tcPr>
            <w:tcW w:w="2110" w:type="dxa"/>
            <w:vAlign w:val="center"/>
          </w:tcPr>
          <w:p w14:paraId="42A824D1" w14:textId="77777777" w:rsidR="00B82BD2" w:rsidRPr="00A31B4A" w:rsidRDefault="00B82BD2" w:rsidP="001D6E95">
            <w:pPr>
              <w:widowControl/>
              <w:spacing w:line="240" w:lineRule="auto"/>
              <w:ind w:firstLineChars="0" w:firstLine="0"/>
              <w:jc w:val="center"/>
              <w:textAlignment w:val="center"/>
              <w:rPr>
                <w:rFonts w:eastAsia="宋体" w:cstheme="minorHAnsi"/>
                <w:color w:val="000000"/>
                <w:kern w:val="0"/>
                <w:sz w:val="21"/>
                <w:lang w:bidi="ar"/>
              </w:rPr>
            </w:pPr>
            <w:r w:rsidRPr="00A31B4A">
              <w:rPr>
                <w:rFonts w:eastAsia="宋体" w:cstheme="minorHAnsi"/>
                <w:color w:val="000000"/>
                <w:kern w:val="0"/>
                <w:sz w:val="21"/>
                <w:lang w:bidi="ar"/>
              </w:rPr>
              <w:t>0.97240</w:t>
            </w:r>
          </w:p>
        </w:tc>
      </w:tr>
      <w:tr w:rsidR="00B82BD2" w:rsidRPr="00A31B4A" w14:paraId="3373161B" w14:textId="77777777" w:rsidTr="001D6E95">
        <w:trPr>
          <w:trHeight w:val="282"/>
          <w:jc w:val="center"/>
        </w:trPr>
        <w:tc>
          <w:tcPr>
            <w:tcW w:w="1317" w:type="dxa"/>
            <w:vAlign w:val="center"/>
          </w:tcPr>
          <w:p w14:paraId="5DD6CC5F" w14:textId="77777777" w:rsidR="00B82BD2" w:rsidRPr="00A31B4A" w:rsidRDefault="00B82BD2" w:rsidP="001D6E95">
            <w:pPr>
              <w:widowControl/>
              <w:spacing w:line="240" w:lineRule="auto"/>
              <w:ind w:firstLineChars="0" w:firstLine="0"/>
              <w:jc w:val="left"/>
              <w:textAlignment w:val="center"/>
              <w:rPr>
                <w:rFonts w:eastAsia="宋体" w:cstheme="minorHAnsi"/>
                <w:sz w:val="21"/>
                <w:szCs w:val="24"/>
              </w:rPr>
            </w:pPr>
            <w:r w:rsidRPr="00A31B4A">
              <w:rPr>
                <w:rFonts w:eastAsia="宋体" w:cstheme="minorHAnsi"/>
                <w:sz w:val="21"/>
                <w:szCs w:val="24"/>
              </w:rPr>
              <w:t>LSTM-CNN</w:t>
            </w:r>
          </w:p>
        </w:tc>
        <w:tc>
          <w:tcPr>
            <w:tcW w:w="2552" w:type="dxa"/>
            <w:vAlign w:val="center"/>
          </w:tcPr>
          <w:p w14:paraId="146B4F6D" w14:textId="77777777" w:rsidR="00B82BD2" w:rsidRPr="00A31B4A" w:rsidRDefault="00B82BD2" w:rsidP="001D6E95">
            <w:pPr>
              <w:widowControl/>
              <w:spacing w:line="240" w:lineRule="auto"/>
              <w:ind w:firstLineChars="0" w:firstLine="0"/>
              <w:jc w:val="center"/>
              <w:textAlignment w:val="center"/>
              <w:rPr>
                <w:rFonts w:eastAsia="宋体" w:cstheme="minorHAnsi"/>
                <w:color w:val="000000"/>
                <w:kern w:val="0"/>
                <w:sz w:val="21"/>
                <w:lang w:bidi="ar"/>
              </w:rPr>
            </w:pPr>
            <w:r w:rsidRPr="00A31B4A">
              <w:rPr>
                <w:rFonts w:eastAsia="宋体" w:cstheme="minorHAnsi"/>
                <w:color w:val="000000"/>
                <w:kern w:val="0"/>
                <w:sz w:val="21"/>
                <w:lang w:bidi="ar"/>
              </w:rPr>
              <w:t>0.00842</w:t>
            </w:r>
          </w:p>
        </w:tc>
        <w:tc>
          <w:tcPr>
            <w:tcW w:w="2409" w:type="dxa"/>
          </w:tcPr>
          <w:p w14:paraId="73D2C630" w14:textId="77777777" w:rsidR="00B82BD2" w:rsidRPr="00A31B4A" w:rsidRDefault="00B82BD2" w:rsidP="001D6E95">
            <w:pPr>
              <w:widowControl/>
              <w:spacing w:line="240" w:lineRule="auto"/>
              <w:ind w:firstLineChars="0" w:firstLine="0"/>
              <w:jc w:val="center"/>
              <w:textAlignment w:val="center"/>
              <w:rPr>
                <w:rFonts w:eastAsia="宋体" w:cstheme="minorHAnsi"/>
                <w:color w:val="000000"/>
                <w:kern w:val="0"/>
                <w:sz w:val="21"/>
                <w:lang w:bidi="ar"/>
              </w:rPr>
            </w:pPr>
            <w:r w:rsidRPr="00A31B4A">
              <w:rPr>
                <w:rFonts w:eastAsia="宋体" w:cstheme="minorHAnsi"/>
                <w:color w:val="000000"/>
                <w:kern w:val="0"/>
                <w:sz w:val="21"/>
                <w:lang w:bidi="ar"/>
              </w:rPr>
              <w:t>0.03198</w:t>
            </w:r>
          </w:p>
        </w:tc>
        <w:tc>
          <w:tcPr>
            <w:tcW w:w="2110" w:type="dxa"/>
            <w:vAlign w:val="center"/>
          </w:tcPr>
          <w:p w14:paraId="780A051D" w14:textId="77777777" w:rsidR="00B82BD2" w:rsidRPr="00A31B4A" w:rsidRDefault="00B82BD2" w:rsidP="001D6E95">
            <w:pPr>
              <w:widowControl/>
              <w:spacing w:line="240" w:lineRule="auto"/>
              <w:ind w:firstLineChars="0" w:firstLine="0"/>
              <w:jc w:val="center"/>
              <w:textAlignment w:val="center"/>
              <w:rPr>
                <w:rFonts w:eastAsia="宋体" w:cstheme="minorHAnsi"/>
                <w:color w:val="000000"/>
                <w:kern w:val="0"/>
                <w:sz w:val="21"/>
                <w:lang w:bidi="ar"/>
              </w:rPr>
            </w:pPr>
            <w:r w:rsidRPr="00A31B4A">
              <w:rPr>
                <w:rFonts w:eastAsia="宋体" w:cstheme="minorHAnsi"/>
                <w:color w:val="000000"/>
                <w:kern w:val="0"/>
                <w:sz w:val="21"/>
                <w:lang w:bidi="ar"/>
              </w:rPr>
              <w:t>0.98945</w:t>
            </w:r>
          </w:p>
        </w:tc>
      </w:tr>
    </w:tbl>
    <w:p w14:paraId="6123EB4A" w14:textId="77777777" w:rsidR="00B82BD2" w:rsidRPr="00A31B4A" w:rsidRDefault="00B82BD2" w:rsidP="00B82BD2">
      <w:pPr>
        <w:pStyle w:val="afc"/>
        <w:ind w:firstLine="480"/>
        <w:rPr>
          <w:rFonts w:asciiTheme="minorHAnsi" w:hAnsiTheme="minorHAnsi" w:cstheme="minorHAnsi"/>
        </w:rPr>
      </w:pPr>
    </w:p>
    <w:p w14:paraId="3A065BC9" w14:textId="77777777" w:rsidR="00B82BD2" w:rsidRPr="00A31B4A" w:rsidRDefault="00B82BD2" w:rsidP="00B82BD2">
      <w:pPr>
        <w:pStyle w:val="afc"/>
        <w:ind w:firstLine="480"/>
        <w:rPr>
          <w:rFonts w:asciiTheme="minorHAnsi" w:hAnsiTheme="minorHAnsi" w:cstheme="minorHAnsi"/>
        </w:rPr>
      </w:pPr>
      <w:r w:rsidRPr="00A31B4A">
        <w:rPr>
          <w:rFonts w:asciiTheme="minorHAnsi" w:hAnsiTheme="minorHAnsi" w:cstheme="minorHAnsi"/>
        </w:rPr>
        <w:t>在均方误差上，</w:t>
      </w:r>
      <w:r w:rsidRPr="00A31B4A">
        <w:rPr>
          <w:rFonts w:asciiTheme="minorHAnsi" w:hAnsiTheme="minorHAnsi" w:cstheme="minorHAnsi"/>
        </w:rPr>
        <w:t>CNN</w:t>
      </w:r>
      <w:r w:rsidRPr="00A31B4A">
        <w:rPr>
          <w:rFonts w:asciiTheme="minorHAnsi" w:hAnsiTheme="minorHAnsi" w:cstheme="minorHAnsi"/>
        </w:rPr>
        <w:t>模型的</w:t>
      </w:r>
      <w:r w:rsidRPr="00A31B4A">
        <w:rPr>
          <w:rFonts w:asciiTheme="minorHAnsi" w:hAnsiTheme="minorHAnsi" w:cstheme="minorHAnsi"/>
        </w:rPr>
        <w:t>MSE</w:t>
      </w:r>
      <w:r w:rsidRPr="00A31B4A">
        <w:rPr>
          <w:rFonts w:asciiTheme="minorHAnsi" w:hAnsiTheme="minorHAnsi" w:cstheme="minorHAnsi"/>
        </w:rPr>
        <w:t>为</w:t>
      </w:r>
      <w:r w:rsidRPr="00A31B4A">
        <w:rPr>
          <w:rFonts w:asciiTheme="minorHAnsi" w:hAnsiTheme="minorHAnsi" w:cstheme="minorHAnsi"/>
        </w:rPr>
        <w:t>0.00688</w:t>
      </w:r>
      <w:r w:rsidRPr="00A31B4A">
        <w:rPr>
          <w:rFonts w:asciiTheme="minorHAnsi" w:hAnsiTheme="minorHAnsi" w:cstheme="minorHAnsi"/>
        </w:rPr>
        <w:t>，为三个模型中最低，说明其在</w:t>
      </w:r>
      <w:r>
        <w:rPr>
          <w:rFonts w:asciiTheme="minorHAnsi" w:hAnsiTheme="minorHAnsi" w:cstheme="minorHAnsi"/>
        </w:rPr>
        <w:t>拟合</w:t>
      </w:r>
      <w:r w:rsidRPr="00A31B4A">
        <w:rPr>
          <w:rFonts w:asciiTheme="minorHAnsi" w:hAnsiTheme="minorHAnsi" w:cstheme="minorHAnsi"/>
        </w:rPr>
        <w:t>误差的平方和方面最为精确。</w:t>
      </w:r>
      <w:r w:rsidRPr="00A31B4A">
        <w:rPr>
          <w:rFonts w:asciiTheme="minorHAnsi" w:hAnsiTheme="minorHAnsi" w:cstheme="minorHAnsi"/>
        </w:rPr>
        <w:t>LSTM-CNN</w:t>
      </w:r>
      <w:r w:rsidRPr="00A31B4A">
        <w:rPr>
          <w:rFonts w:asciiTheme="minorHAnsi" w:hAnsiTheme="minorHAnsi" w:cstheme="minorHAnsi"/>
        </w:rPr>
        <w:t>混合模型的</w:t>
      </w:r>
      <w:r w:rsidRPr="00A31B4A">
        <w:rPr>
          <w:rFonts w:asciiTheme="minorHAnsi" w:hAnsiTheme="minorHAnsi" w:cstheme="minorHAnsi"/>
        </w:rPr>
        <w:t>MSE</w:t>
      </w:r>
      <w:r w:rsidRPr="00A31B4A">
        <w:rPr>
          <w:rFonts w:asciiTheme="minorHAnsi" w:hAnsiTheme="minorHAnsi" w:cstheme="minorHAnsi"/>
        </w:rPr>
        <w:t>为</w:t>
      </w:r>
      <w:r w:rsidRPr="00A31B4A">
        <w:rPr>
          <w:rFonts w:asciiTheme="minorHAnsi" w:hAnsiTheme="minorHAnsi" w:cstheme="minorHAnsi"/>
        </w:rPr>
        <w:t>0.00842</w:t>
      </w:r>
      <w:r w:rsidRPr="00A31B4A">
        <w:rPr>
          <w:rFonts w:asciiTheme="minorHAnsi" w:hAnsiTheme="minorHAnsi" w:cstheme="minorHAnsi"/>
        </w:rPr>
        <w:t>，优于</w:t>
      </w:r>
      <w:r w:rsidRPr="00A31B4A">
        <w:rPr>
          <w:rFonts w:asciiTheme="minorHAnsi" w:hAnsiTheme="minorHAnsi" w:cstheme="minorHAnsi"/>
        </w:rPr>
        <w:t>LSTM</w:t>
      </w:r>
      <w:r w:rsidRPr="00A31B4A">
        <w:rPr>
          <w:rFonts w:asciiTheme="minorHAnsi" w:hAnsiTheme="minorHAnsi" w:cstheme="minorHAnsi"/>
        </w:rPr>
        <w:t>模型的</w:t>
      </w:r>
      <w:r w:rsidRPr="00A31B4A">
        <w:rPr>
          <w:rFonts w:asciiTheme="minorHAnsi" w:hAnsiTheme="minorHAnsi" w:cstheme="minorHAnsi"/>
        </w:rPr>
        <w:t>0.01065</w:t>
      </w:r>
      <w:r w:rsidRPr="00A31B4A">
        <w:rPr>
          <w:rFonts w:asciiTheme="minorHAnsi" w:hAnsiTheme="minorHAnsi" w:cstheme="minorHAnsi"/>
        </w:rPr>
        <w:t>，这表明混合模型在减小</w:t>
      </w:r>
      <w:r>
        <w:rPr>
          <w:rFonts w:asciiTheme="minorHAnsi" w:hAnsiTheme="minorHAnsi" w:cstheme="minorHAnsi"/>
        </w:rPr>
        <w:t>拟合</w:t>
      </w:r>
      <w:r w:rsidRPr="00A31B4A">
        <w:rPr>
          <w:rFonts w:asciiTheme="minorHAnsi" w:hAnsiTheme="minorHAnsi" w:cstheme="minorHAnsi"/>
        </w:rPr>
        <w:t>值与实际值之间平方误差的累积上取得了更好的平衡。</w:t>
      </w:r>
    </w:p>
    <w:p w14:paraId="20FC090F" w14:textId="77777777" w:rsidR="00B82BD2" w:rsidRPr="00A31B4A" w:rsidRDefault="00B82BD2" w:rsidP="00B82BD2">
      <w:pPr>
        <w:pStyle w:val="afc"/>
        <w:ind w:firstLine="480"/>
        <w:rPr>
          <w:rFonts w:asciiTheme="minorHAnsi" w:hAnsiTheme="minorHAnsi" w:cstheme="minorHAnsi"/>
        </w:rPr>
      </w:pPr>
      <w:r w:rsidRPr="00A31B4A">
        <w:rPr>
          <w:rFonts w:asciiTheme="minorHAnsi" w:hAnsiTheme="minorHAnsi" w:cstheme="minorHAnsi"/>
        </w:rPr>
        <w:t>在平均绝对误差上，</w:t>
      </w:r>
      <w:r w:rsidRPr="00A31B4A">
        <w:rPr>
          <w:rFonts w:asciiTheme="minorHAnsi" w:hAnsiTheme="minorHAnsi" w:cstheme="minorHAnsi"/>
        </w:rPr>
        <w:t>LSTM</w:t>
      </w:r>
      <w:r w:rsidRPr="00A31B4A">
        <w:rPr>
          <w:rFonts w:asciiTheme="minorHAnsi" w:hAnsiTheme="minorHAnsi" w:cstheme="minorHAnsi"/>
        </w:rPr>
        <w:t>和</w:t>
      </w:r>
      <w:r w:rsidRPr="00A31B4A">
        <w:rPr>
          <w:rFonts w:asciiTheme="minorHAnsi" w:hAnsiTheme="minorHAnsi" w:cstheme="minorHAnsi"/>
        </w:rPr>
        <w:t>LSTM-CNN</w:t>
      </w:r>
      <w:r w:rsidRPr="00A31B4A">
        <w:rPr>
          <w:rFonts w:asciiTheme="minorHAnsi" w:hAnsiTheme="minorHAnsi" w:cstheme="minorHAnsi"/>
        </w:rPr>
        <w:t>混合模型的</w:t>
      </w:r>
      <w:r w:rsidRPr="00A31B4A">
        <w:rPr>
          <w:rFonts w:asciiTheme="minorHAnsi" w:hAnsiTheme="minorHAnsi" w:cstheme="minorHAnsi"/>
        </w:rPr>
        <w:t>MAE</w:t>
      </w:r>
      <w:r w:rsidRPr="00A31B4A">
        <w:rPr>
          <w:rFonts w:asciiTheme="minorHAnsi" w:hAnsiTheme="minorHAnsi" w:cstheme="minorHAnsi"/>
        </w:rPr>
        <w:t>非常接近，分别为</w:t>
      </w:r>
      <w:r w:rsidRPr="00A31B4A">
        <w:rPr>
          <w:rFonts w:asciiTheme="minorHAnsi" w:hAnsiTheme="minorHAnsi" w:cstheme="minorHAnsi"/>
        </w:rPr>
        <w:t>0.03113</w:t>
      </w:r>
      <w:r w:rsidRPr="00A31B4A">
        <w:rPr>
          <w:rFonts w:asciiTheme="minorHAnsi" w:hAnsiTheme="minorHAnsi" w:cstheme="minorHAnsi"/>
        </w:rPr>
        <w:t>和</w:t>
      </w:r>
      <w:r w:rsidRPr="00A31B4A">
        <w:rPr>
          <w:rFonts w:asciiTheme="minorHAnsi" w:hAnsiTheme="minorHAnsi" w:cstheme="minorHAnsi"/>
        </w:rPr>
        <w:t>0.03198</w:t>
      </w:r>
      <w:r w:rsidRPr="00A31B4A">
        <w:rPr>
          <w:rFonts w:asciiTheme="minorHAnsi" w:hAnsiTheme="minorHAnsi" w:cstheme="minorHAnsi"/>
        </w:rPr>
        <w:t>，这说明两者在</w:t>
      </w:r>
      <w:r>
        <w:rPr>
          <w:rFonts w:asciiTheme="minorHAnsi" w:hAnsiTheme="minorHAnsi" w:cstheme="minorHAnsi"/>
        </w:rPr>
        <w:t>拟合</w:t>
      </w:r>
      <w:r w:rsidRPr="00A31B4A">
        <w:rPr>
          <w:rFonts w:asciiTheme="minorHAnsi" w:hAnsiTheme="minorHAnsi" w:cstheme="minorHAnsi"/>
        </w:rPr>
        <w:t>值与实际值的平均偏差上表现相似，且均优于</w:t>
      </w:r>
      <w:r w:rsidRPr="00A31B4A">
        <w:rPr>
          <w:rFonts w:asciiTheme="minorHAnsi" w:hAnsiTheme="minorHAnsi" w:cstheme="minorHAnsi"/>
        </w:rPr>
        <w:t>CNN</w:t>
      </w:r>
      <w:r w:rsidRPr="00A31B4A">
        <w:rPr>
          <w:rFonts w:asciiTheme="minorHAnsi" w:hAnsiTheme="minorHAnsi" w:cstheme="minorHAnsi"/>
        </w:rPr>
        <w:t>模型的</w:t>
      </w:r>
      <w:r w:rsidRPr="00A31B4A">
        <w:rPr>
          <w:rFonts w:asciiTheme="minorHAnsi" w:hAnsiTheme="minorHAnsi" w:cstheme="minorHAnsi"/>
        </w:rPr>
        <w:t>0.03314</w:t>
      </w:r>
      <w:r w:rsidRPr="00A31B4A">
        <w:rPr>
          <w:rFonts w:asciiTheme="minorHAnsi" w:hAnsiTheme="minorHAnsi" w:cstheme="minorHAnsi"/>
        </w:rPr>
        <w:t>。这表明这两种模型在提供接近实际值的</w:t>
      </w:r>
      <w:r>
        <w:rPr>
          <w:rFonts w:asciiTheme="minorHAnsi" w:hAnsiTheme="minorHAnsi" w:cstheme="minorHAnsi"/>
        </w:rPr>
        <w:t>拟合</w:t>
      </w:r>
      <w:r w:rsidRPr="00A31B4A">
        <w:rPr>
          <w:rFonts w:asciiTheme="minorHAnsi" w:hAnsiTheme="minorHAnsi" w:cstheme="minorHAnsi"/>
        </w:rPr>
        <w:t>方面做得更好。</w:t>
      </w:r>
    </w:p>
    <w:p w14:paraId="7FF45285" w14:textId="77777777" w:rsidR="00B82BD2" w:rsidRPr="00A31B4A" w:rsidRDefault="00B82BD2" w:rsidP="00B82BD2">
      <w:pPr>
        <w:pStyle w:val="afc"/>
        <w:ind w:firstLine="480"/>
        <w:rPr>
          <w:rFonts w:asciiTheme="minorHAnsi" w:hAnsiTheme="minorHAnsi" w:cstheme="minorHAnsi"/>
        </w:rPr>
      </w:pPr>
      <w:r w:rsidRPr="00A31B4A">
        <w:rPr>
          <w:rFonts w:asciiTheme="minorHAnsi" w:hAnsiTheme="minorHAnsi" w:cstheme="minorHAnsi"/>
        </w:rPr>
        <w:t>在决定系数上，</w:t>
      </w:r>
      <w:r w:rsidRPr="00A31B4A">
        <w:rPr>
          <w:rFonts w:asciiTheme="minorHAnsi" w:hAnsiTheme="minorHAnsi" w:cstheme="minorHAnsi"/>
        </w:rPr>
        <w:t>LSTM-CNN</w:t>
      </w:r>
      <w:r w:rsidRPr="00A31B4A">
        <w:rPr>
          <w:rFonts w:asciiTheme="minorHAnsi" w:hAnsiTheme="minorHAnsi" w:cstheme="minorHAnsi"/>
        </w:rPr>
        <w:t>混合模型的</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Pr="00A31B4A">
        <w:rPr>
          <w:rFonts w:asciiTheme="minorHAnsi" w:hAnsiTheme="minorHAnsi" w:cstheme="minorHAnsi"/>
        </w:rPr>
        <w:t>值显著提升至</w:t>
      </w:r>
      <w:r w:rsidRPr="00A31B4A">
        <w:rPr>
          <w:rFonts w:asciiTheme="minorHAnsi" w:hAnsiTheme="minorHAnsi" w:cstheme="minorHAnsi"/>
        </w:rPr>
        <w:t>0.98945</w:t>
      </w:r>
      <w:r w:rsidRPr="00A31B4A">
        <w:rPr>
          <w:rFonts w:asciiTheme="minorHAnsi" w:hAnsiTheme="minorHAnsi" w:cstheme="minorHAnsi"/>
        </w:rPr>
        <w:t>，远高于</w:t>
      </w:r>
      <w:r w:rsidRPr="00A31B4A">
        <w:rPr>
          <w:rFonts w:asciiTheme="minorHAnsi" w:hAnsiTheme="minorHAnsi" w:cstheme="minorHAnsi"/>
        </w:rPr>
        <w:t>LSTM</w:t>
      </w:r>
      <w:r w:rsidRPr="00A31B4A">
        <w:rPr>
          <w:rFonts w:asciiTheme="minorHAnsi" w:hAnsiTheme="minorHAnsi" w:cstheme="minorHAnsi"/>
        </w:rPr>
        <w:t>模型的</w:t>
      </w:r>
      <w:r w:rsidRPr="00A31B4A">
        <w:rPr>
          <w:rFonts w:asciiTheme="minorHAnsi" w:hAnsiTheme="minorHAnsi" w:cstheme="minorHAnsi"/>
        </w:rPr>
        <w:t>0.97240</w:t>
      </w:r>
      <w:r w:rsidRPr="00A31B4A">
        <w:rPr>
          <w:rFonts w:asciiTheme="minorHAnsi" w:hAnsiTheme="minorHAnsi" w:cstheme="minorHAnsi"/>
        </w:rPr>
        <w:t>和</w:t>
      </w:r>
      <w:r w:rsidRPr="00A31B4A">
        <w:rPr>
          <w:rFonts w:asciiTheme="minorHAnsi" w:hAnsiTheme="minorHAnsi" w:cstheme="minorHAnsi"/>
        </w:rPr>
        <w:t>CNN</w:t>
      </w:r>
      <w:r w:rsidRPr="00A31B4A">
        <w:rPr>
          <w:rFonts w:asciiTheme="minorHAnsi" w:hAnsiTheme="minorHAnsi" w:cstheme="minorHAnsi"/>
        </w:rPr>
        <w:t>模型的</w:t>
      </w:r>
      <w:r w:rsidRPr="00A31B4A">
        <w:rPr>
          <w:rFonts w:asciiTheme="minorHAnsi" w:hAnsiTheme="minorHAnsi" w:cstheme="minorHAnsi"/>
        </w:rPr>
        <w:t>0.95107</w:t>
      </w:r>
      <w:r w:rsidRPr="00A31B4A">
        <w:rPr>
          <w:rFonts w:asciiTheme="minorHAnsi" w:hAnsiTheme="minorHAnsi" w:cstheme="minorHAnsi"/>
        </w:rPr>
        <w:t>。这意味着混合模型不仅在减少</w:t>
      </w:r>
      <w:r>
        <w:rPr>
          <w:rFonts w:asciiTheme="minorHAnsi" w:hAnsiTheme="minorHAnsi" w:cstheme="minorHAnsi"/>
        </w:rPr>
        <w:t>拟合</w:t>
      </w:r>
      <w:r w:rsidRPr="00A31B4A">
        <w:rPr>
          <w:rFonts w:asciiTheme="minorHAnsi" w:hAnsiTheme="minorHAnsi" w:cstheme="minorHAnsi"/>
        </w:rPr>
        <w:t>误差方面表现</w:t>
      </w:r>
      <w:r w:rsidRPr="00A31B4A">
        <w:rPr>
          <w:rFonts w:asciiTheme="minorHAnsi" w:hAnsiTheme="minorHAnsi" w:cstheme="minorHAnsi"/>
        </w:rPr>
        <w:lastRenderedPageBreak/>
        <w:t>优秀，而且在解释数据变异和趋势拟合方面达到了最佳状态，模型的</w:t>
      </w:r>
      <w:r>
        <w:rPr>
          <w:rFonts w:asciiTheme="minorHAnsi" w:hAnsiTheme="minorHAnsi" w:cstheme="minorHAnsi"/>
        </w:rPr>
        <w:t>拟合</w:t>
      </w:r>
      <w:r w:rsidRPr="00A31B4A">
        <w:rPr>
          <w:rFonts w:asciiTheme="minorHAnsi" w:hAnsiTheme="minorHAnsi" w:cstheme="minorHAnsi"/>
        </w:rPr>
        <w:t>值与实际观测值高度相关，几乎解释了数据变异的</w:t>
      </w:r>
      <w:r w:rsidRPr="00A31B4A">
        <w:rPr>
          <w:rFonts w:asciiTheme="minorHAnsi" w:hAnsiTheme="minorHAnsi" w:cstheme="minorHAnsi"/>
        </w:rPr>
        <w:t>98.95%</w:t>
      </w:r>
      <w:r w:rsidRPr="00A31B4A">
        <w:rPr>
          <w:rFonts w:asciiTheme="minorHAnsi" w:hAnsiTheme="minorHAnsi" w:cstheme="minorHAnsi"/>
        </w:rPr>
        <w:t>。</w:t>
      </w:r>
    </w:p>
    <w:p w14:paraId="5B0EC2DC" w14:textId="77777777" w:rsidR="00B82BD2" w:rsidRDefault="00B82BD2" w:rsidP="00B82BD2">
      <w:pPr>
        <w:pStyle w:val="afc"/>
        <w:ind w:firstLine="480"/>
        <w:rPr>
          <w:rFonts w:asciiTheme="minorHAnsi" w:hAnsiTheme="minorHAnsi" w:cstheme="minorHAnsi"/>
        </w:rPr>
      </w:pPr>
      <w:r w:rsidRPr="00A31B4A">
        <w:rPr>
          <w:rFonts w:asciiTheme="minorHAnsi" w:hAnsiTheme="minorHAnsi" w:cstheme="minorHAnsi"/>
        </w:rPr>
        <w:t>综上分析，</w:t>
      </w:r>
      <w:bookmarkStart w:id="50" w:name="_Hlk166679942"/>
      <w:r w:rsidRPr="00A31B4A">
        <w:rPr>
          <w:rFonts w:asciiTheme="minorHAnsi" w:hAnsiTheme="minorHAnsi" w:cstheme="minorHAnsi"/>
        </w:rPr>
        <w:t>LSTM-CNN</w:t>
      </w:r>
      <w:r w:rsidRPr="00A31B4A">
        <w:rPr>
          <w:rFonts w:asciiTheme="minorHAnsi" w:hAnsiTheme="minorHAnsi" w:cstheme="minorHAnsi"/>
        </w:rPr>
        <w:t>混合模型不仅在</w:t>
      </w:r>
      <w:r w:rsidRPr="00A31B4A">
        <w:rPr>
          <w:rFonts w:asciiTheme="minorHAnsi" w:hAnsiTheme="minorHAnsi" w:cstheme="minorHAnsi"/>
        </w:rPr>
        <w:t>MSE</w:t>
      </w:r>
      <w:r w:rsidRPr="00A31B4A">
        <w:rPr>
          <w:rFonts w:asciiTheme="minorHAnsi" w:hAnsiTheme="minorHAnsi" w:cstheme="minorHAnsi"/>
        </w:rPr>
        <w:t>和</w:t>
      </w:r>
      <w:r w:rsidRPr="00A31B4A">
        <w:rPr>
          <w:rFonts w:asciiTheme="minorHAnsi" w:hAnsiTheme="minorHAnsi" w:cstheme="minorHAnsi"/>
        </w:rPr>
        <w:t>MAE</w:t>
      </w:r>
      <w:r w:rsidRPr="00A31B4A">
        <w:rPr>
          <w:rFonts w:asciiTheme="minorHAnsi" w:hAnsiTheme="minorHAnsi" w:cstheme="minorHAnsi"/>
        </w:rPr>
        <w:t>上达到了平衡，而且在决定系数</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Pr="00A31B4A">
        <w:rPr>
          <w:rFonts w:asciiTheme="minorHAnsi" w:hAnsiTheme="minorHAnsi" w:cstheme="minorHAnsi"/>
        </w:rPr>
        <w:t>上有了显著提升，这表明该模型在</w:t>
      </w:r>
      <w:r>
        <w:rPr>
          <w:rFonts w:asciiTheme="minorHAnsi" w:hAnsiTheme="minorHAnsi" w:cstheme="minorHAnsi"/>
        </w:rPr>
        <w:t>拟合</w:t>
      </w:r>
      <w:r w:rsidRPr="00A31B4A">
        <w:rPr>
          <w:rFonts w:asciiTheme="minorHAnsi" w:hAnsiTheme="minorHAnsi" w:cstheme="minorHAnsi"/>
        </w:rPr>
        <w:t>碳排放数据方面综合性能最佳。</w:t>
      </w:r>
      <w:bookmarkEnd w:id="50"/>
      <w:r w:rsidRPr="00A31B4A">
        <w:rPr>
          <w:rFonts w:asciiTheme="minorHAnsi" w:hAnsiTheme="minorHAnsi" w:cstheme="minorHAnsi"/>
        </w:rPr>
        <w:t>它成功地结合了</w:t>
      </w:r>
      <w:r w:rsidRPr="00A31B4A">
        <w:rPr>
          <w:rFonts w:asciiTheme="minorHAnsi" w:hAnsiTheme="minorHAnsi" w:cstheme="minorHAnsi"/>
        </w:rPr>
        <w:t>CNN</w:t>
      </w:r>
      <w:r w:rsidRPr="00A31B4A">
        <w:rPr>
          <w:rFonts w:asciiTheme="minorHAnsi" w:hAnsiTheme="minorHAnsi" w:cstheme="minorHAnsi"/>
        </w:rPr>
        <w:t>对局部特征的有效提取和</w:t>
      </w:r>
      <w:r w:rsidRPr="00A31B4A">
        <w:rPr>
          <w:rFonts w:asciiTheme="minorHAnsi" w:hAnsiTheme="minorHAnsi" w:cstheme="minorHAnsi"/>
        </w:rPr>
        <w:t>LSTM</w:t>
      </w:r>
      <w:r w:rsidRPr="00A31B4A">
        <w:rPr>
          <w:rFonts w:asciiTheme="minorHAnsi" w:hAnsiTheme="minorHAnsi" w:cstheme="minorHAnsi"/>
        </w:rPr>
        <w:t>对长期依赖关系的良好捕捉，达到了高水平的</w:t>
      </w:r>
      <w:r>
        <w:rPr>
          <w:rFonts w:asciiTheme="minorHAnsi" w:hAnsiTheme="minorHAnsi" w:cstheme="minorHAnsi"/>
        </w:rPr>
        <w:t>拟合</w:t>
      </w:r>
      <w:r w:rsidRPr="00A31B4A">
        <w:rPr>
          <w:rFonts w:asciiTheme="minorHAnsi" w:hAnsiTheme="minorHAnsi" w:cstheme="minorHAnsi"/>
        </w:rPr>
        <w:t>准确性和趋势拟合能力。</w:t>
      </w:r>
    </w:p>
    <w:p w14:paraId="7A966047" w14:textId="7A63BB99" w:rsidR="00B82BD2" w:rsidRPr="0014384A" w:rsidRDefault="00B82BD2" w:rsidP="00B82BD2">
      <w:pPr>
        <w:pStyle w:val="2"/>
        <w:ind w:firstLine="560"/>
        <w:rPr>
          <w:rFonts w:asciiTheme="minorHAnsi" w:eastAsia="楷体" w:hAnsiTheme="minorHAnsi" w:cstheme="minorHAnsi"/>
          <w:b w:val="0"/>
          <w:bCs/>
        </w:rPr>
      </w:pPr>
      <w:bookmarkStart w:id="51" w:name="_Toc166684528"/>
      <w:r w:rsidRPr="00DD1985">
        <w:rPr>
          <w:rFonts w:ascii="楷体" w:eastAsia="楷体" w:hAnsi="楷体" w:hint="eastAsia"/>
          <w:b w:val="0"/>
          <w:bCs/>
        </w:rPr>
        <w:t>（</w:t>
      </w:r>
      <w:r>
        <w:rPr>
          <w:rFonts w:ascii="楷体" w:eastAsia="楷体" w:hAnsi="楷体" w:hint="eastAsia"/>
          <w:b w:val="0"/>
          <w:bCs/>
        </w:rPr>
        <w:t>四</w:t>
      </w:r>
      <w:r w:rsidRPr="00DD1985">
        <w:rPr>
          <w:rFonts w:ascii="楷体" w:eastAsia="楷体" w:hAnsi="楷体" w:hint="eastAsia"/>
          <w:b w:val="0"/>
          <w:bCs/>
        </w:rPr>
        <w:t>）</w:t>
      </w:r>
      <w:r>
        <w:rPr>
          <w:rFonts w:ascii="楷体" w:eastAsia="楷体" w:hAnsi="楷体" w:hint="eastAsia"/>
          <w:b w:val="0"/>
          <w:bCs/>
        </w:rPr>
        <w:t>对碳排放数据的预测——</w:t>
      </w:r>
      <w:r w:rsidRPr="0014384A">
        <w:rPr>
          <w:rFonts w:asciiTheme="minorHAnsi" w:eastAsia="楷体" w:hAnsiTheme="minorHAnsi" w:cstheme="minorHAnsi"/>
          <w:b w:val="0"/>
          <w:bCs/>
        </w:rPr>
        <w:t>ARIMA</w:t>
      </w:r>
      <w:r w:rsidRPr="0014384A">
        <w:rPr>
          <w:rFonts w:asciiTheme="minorHAnsi" w:eastAsia="楷体" w:hAnsiTheme="minorHAnsi" w:cstheme="minorHAnsi"/>
          <w:b w:val="0"/>
          <w:bCs/>
        </w:rPr>
        <w:t>模型</w:t>
      </w:r>
      <w:bookmarkEnd w:id="51"/>
    </w:p>
    <w:p w14:paraId="75F86B6A" w14:textId="77777777" w:rsidR="00B82BD2" w:rsidRPr="0014384A" w:rsidRDefault="00B82BD2" w:rsidP="00B82BD2">
      <w:pPr>
        <w:spacing w:line="480" w:lineRule="exact"/>
        <w:ind w:firstLine="480"/>
        <w:rPr>
          <w:rFonts w:cstheme="minorHAnsi"/>
        </w:rPr>
      </w:pPr>
      <w:r w:rsidRPr="0014384A">
        <w:rPr>
          <w:rFonts w:cstheme="minorHAnsi"/>
        </w:rPr>
        <w:t>将数据转化为时间序列后进行平稳性检验（</w:t>
      </w:r>
      <w:r w:rsidRPr="0014384A">
        <w:rPr>
          <w:rFonts w:cstheme="minorHAnsi"/>
        </w:rPr>
        <w:t>ADF</w:t>
      </w:r>
      <w:r w:rsidRPr="0014384A">
        <w:rPr>
          <w:rFonts w:cstheme="minorHAnsi"/>
        </w:rPr>
        <w:t>）检验，发现数据不平稳，进行两次差分后得到</w:t>
      </w:r>
      <w:r w:rsidRPr="0014384A">
        <w:rPr>
          <w:rFonts w:cstheme="minorHAnsi"/>
        </w:rPr>
        <w:t>p-value=3.18e-09</w:t>
      </w:r>
      <w:r w:rsidRPr="0014384A">
        <w:rPr>
          <w:rFonts w:cstheme="minorHAnsi"/>
        </w:rPr>
        <w:t>：</w:t>
      </w:r>
    </w:p>
    <w:p w14:paraId="563DC9CD" w14:textId="0276A115" w:rsidR="00B82BD2" w:rsidRPr="00EB20C8" w:rsidRDefault="00B82BD2" w:rsidP="00EB20C8">
      <w:pPr>
        <w:pStyle w:val="a3"/>
        <w:ind w:firstLineChars="100" w:firstLine="240"/>
        <w:jc w:val="center"/>
        <w:rPr>
          <w:rFonts w:ascii="宋体" w:eastAsia="宋体" w:hAnsi="宋体" w:cs="宋体"/>
          <w:bCs/>
          <w:sz w:val="24"/>
          <w:szCs w:val="24"/>
        </w:rPr>
      </w:pPr>
      <w:r w:rsidRPr="00EB20C8">
        <w:rPr>
          <w:rFonts w:ascii="宋体" w:eastAsia="宋体" w:hAnsi="宋体" w:cs="宋体"/>
          <w:bCs/>
          <w:sz w:val="24"/>
          <w:szCs w:val="24"/>
        </w:rPr>
        <w:t>表</w:t>
      </w:r>
      <w:r w:rsidR="006D575B" w:rsidRPr="00EB20C8">
        <w:rPr>
          <w:rFonts w:ascii="宋体" w:eastAsia="宋体" w:hAnsi="宋体" w:cs="宋体" w:hint="eastAsia"/>
          <w:bCs/>
          <w:sz w:val="24"/>
          <w:szCs w:val="24"/>
        </w:rPr>
        <w:t>4</w:t>
      </w:r>
      <w:r w:rsidRPr="00EB20C8">
        <w:rPr>
          <w:rFonts w:ascii="宋体" w:eastAsia="宋体" w:hAnsi="宋体" w:cs="宋体"/>
          <w:bCs/>
          <w:sz w:val="24"/>
          <w:szCs w:val="24"/>
        </w:rPr>
        <w:t xml:space="preserve"> 碳排放数据差分结果</w:t>
      </w:r>
    </w:p>
    <w:tbl>
      <w:tblPr>
        <w:tblW w:w="7671" w:type="dxa"/>
        <w:jc w:val="center"/>
        <w:tblBorders>
          <w:top w:val="single" w:sz="12" w:space="0" w:color="000000"/>
          <w:bottom w:val="single" w:sz="12" w:space="0" w:color="000000"/>
          <w:insideV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2320"/>
        <w:gridCol w:w="5351"/>
      </w:tblGrid>
      <w:tr w:rsidR="00B82BD2" w:rsidRPr="0014384A" w14:paraId="483273F2" w14:textId="77777777" w:rsidTr="00611CE4">
        <w:trPr>
          <w:trHeight w:val="322"/>
          <w:jc w:val="center"/>
        </w:trPr>
        <w:tc>
          <w:tcPr>
            <w:tcW w:w="2320" w:type="dxa"/>
            <w:tcBorders>
              <w:bottom w:val="single" w:sz="4" w:space="0" w:color="000000"/>
            </w:tcBorders>
            <w:vAlign w:val="center"/>
          </w:tcPr>
          <w:p w14:paraId="1B73A6E6" w14:textId="77777777" w:rsidR="00B82BD2" w:rsidRPr="0014384A" w:rsidRDefault="00B82BD2" w:rsidP="00611CE4">
            <w:pPr>
              <w:widowControl/>
              <w:spacing w:line="240" w:lineRule="auto"/>
              <w:ind w:firstLine="420"/>
              <w:jc w:val="center"/>
              <w:textAlignment w:val="center"/>
              <w:rPr>
                <w:rFonts w:cstheme="minorHAnsi"/>
                <w:color w:val="000000"/>
                <w:sz w:val="21"/>
              </w:rPr>
            </w:pPr>
            <w:r w:rsidRPr="0014384A">
              <w:rPr>
                <w:rFonts w:cstheme="minorHAnsi"/>
                <w:color w:val="000000"/>
                <w:kern w:val="0"/>
                <w:sz w:val="21"/>
                <w:lang w:bidi="ar"/>
              </w:rPr>
              <w:t>差分次数</w:t>
            </w:r>
          </w:p>
        </w:tc>
        <w:tc>
          <w:tcPr>
            <w:tcW w:w="5351" w:type="dxa"/>
            <w:tcBorders>
              <w:bottom w:val="single" w:sz="4" w:space="0" w:color="000000"/>
            </w:tcBorders>
            <w:vAlign w:val="center"/>
          </w:tcPr>
          <w:p w14:paraId="3ED68ED6" w14:textId="77777777" w:rsidR="00B82BD2" w:rsidRPr="0014384A" w:rsidRDefault="00B82BD2" w:rsidP="00611CE4">
            <w:pPr>
              <w:widowControl/>
              <w:spacing w:line="240" w:lineRule="auto"/>
              <w:ind w:firstLine="420"/>
              <w:jc w:val="center"/>
              <w:textAlignment w:val="center"/>
              <w:rPr>
                <w:rFonts w:cstheme="minorHAnsi"/>
                <w:color w:val="000000"/>
                <w:sz w:val="21"/>
              </w:rPr>
            </w:pPr>
            <w:r w:rsidRPr="0014384A">
              <w:rPr>
                <w:rFonts w:cstheme="minorHAnsi"/>
                <w:color w:val="000000"/>
                <w:kern w:val="0"/>
                <w:sz w:val="21"/>
                <w:lang w:bidi="ar"/>
              </w:rPr>
              <w:t>p-value</w:t>
            </w:r>
          </w:p>
        </w:tc>
      </w:tr>
      <w:tr w:rsidR="00B82BD2" w:rsidRPr="0014384A" w14:paraId="25F4269C" w14:textId="77777777" w:rsidTr="00611CE4">
        <w:trPr>
          <w:trHeight w:val="287"/>
          <w:jc w:val="center"/>
        </w:trPr>
        <w:tc>
          <w:tcPr>
            <w:tcW w:w="2320" w:type="dxa"/>
            <w:tcBorders>
              <w:top w:val="single" w:sz="4" w:space="0" w:color="000000"/>
            </w:tcBorders>
            <w:vAlign w:val="center"/>
          </w:tcPr>
          <w:p w14:paraId="5296DA56" w14:textId="77777777" w:rsidR="00B82BD2" w:rsidRPr="0014384A" w:rsidRDefault="00B82BD2" w:rsidP="00611CE4">
            <w:pPr>
              <w:widowControl/>
              <w:spacing w:line="240" w:lineRule="auto"/>
              <w:ind w:firstLine="420"/>
              <w:jc w:val="center"/>
              <w:textAlignment w:val="center"/>
              <w:rPr>
                <w:rFonts w:cstheme="minorHAnsi"/>
                <w:color w:val="000000"/>
                <w:sz w:val="21"/>
              </w:rPr>
            </w:pPr>
            <w:r w:rsidRPr="0014384A">
              <w:rPr>
                <w:rFonts w:cstheme="minorHAnsi"/>
                <w:sz w:val="21"/>
              </w:rPr>
              <w:t>0</w:t>
            </w:r>
          </w:p>
        </w:tc>
        <w:tc>
          <w:tcPr>
            <w:tcW w:w="5351" w:type="dxa"/>
            <w:tcBorders>
              <w:top w:val="single" w:sz="4" w:space="0" w:color="000000"/>
            </w:tcBorders>
            <w:vAlign w:val="center"/>
          </w:tcPr>
          <w:p w14:paraId="004303C4" w14:textId="77777777" w:rsidR="00B82BD2" w:rsidRPr="0014384A" w:rsidRDefault="00B82BD2" w:rsidP="00611CE4">
            <w:pPr>
              <w:widowControl/>
              <w:spacing w:line="240" w:lineRule="auto"/>
              <w:ind w:firstLine="420"/>
              <w:jc w:val="center"/>
              <w:textAlignment w:val="center"/>
              <w:rPr>
                <w:rFonts w:cstheme="minorHAnsi"/>
                <w:color w:val="000000"/>
                <w:sz w:val="21"/>
              </w:rPr>
            </w:pPr>
            <w:r w:rsidRPr="0014384A">
              <w:rPr>
                <w:rFonts w:cstheme="minorHAnsi"/>
                <w:color w:val="000000"/>
                <w:kern w:val="0"/>
                <w:sz w:val="21"/>
                <w:lang w:bidi="ar"/>
              </w:rPr>
              <w:t>0.68203</w:t>
            </w:r>
          </w:p>
        </w:tc>
      </w:tr>
      <w:tr w:rsidR="00B82BD2" w:rsidRPr="0014384A" w14:paraId="51DB0ADB" w14:textId="77777777" w:rsidTr="00611CE4">
        <w:trPr>
          <w:trHeight w:val="287"/>
          <w:jc w:val="center"/>
        </w:trPr>
        <w:tc>
          <w:tcPr>
            <w:tcW w:w="2320" w:type="dxa"/>
            <w:vAlign w:val="center"/>
          </w:tcPr>
          <w:p w14:paraId="2279EF30" w14:textId="77777777" w:rsidR="00B82BD2" w:rsidRPr="0014384A" w:rsidRDefault="00B82BD2" w:rsidP="00611CE4">
            <w:pPr>
              <w:widowControl/>
              <w:spacing w:line="240" w:lineRule="auto"/>
              <w:ind w:firstLine="420"/>
              <w:jc w:val="center"/>
              <w:textAlignment w:val="center"/>
              <w:rPr>
                <w:rFonts w:cstheme="minorHAnsi"/>
                <w:color w:val="000000"/>
                <w:kern w:val="0"/>
                <w:sz w:val="21"/>
                <w:lang w:bidi="ar"/>
              </w:rPr>
            </w:pPr>
            <w:r w:rsidRPr="0014384A">
              <w:rPr>
                <w:rFonts w:cstheme="minorHAnsi"/>
                <w:sz w:val="21"/>
              </w:rPr>
              <w:t>1</w:t>
            </w:r>
          </w:p>
        </w:tc>
        <w:tc>
          <w:tcPr>
            <w:tcW w:w="5351" w:type="dxa"/>
            <w:vAlign w:val="center"/>
          </w:tcPr>
          <w:p w14:paraId="3AD9D55C" w14:textId="77777777" w:rsidR="00B82BD2" w:rsidRPr="0014384A" w:rsidRDefault="00B82BD2" w:rsidP="00611CE4">
            <w:pPr>
              <w:widowControl/>
              <w:spacing w:line="240" w:lineRule="auto"/>
              <w:ind w:firstLine="420"/>
              <w:jc w:val="center"/>
              <w:textAlignment w:val="center"/>
              <w:rPr>
                <w:rFonts w:cstheme="minorHAnsi"/>
                <w:color w:val="000000"/>
                <w:kern w:val="0"/>
                <w:sz w:val="21"/>
                <w:lang w:bidi="ar"/>
              </w:rPr>
            </w:pPr>
            <w:r w:rsidRPr="0014384A">
              <w:rPr>
                <w:rFonts w:cstheme="minorHAnsi"/>
                <w:color w:val="000000"/>
                <w:kern w:val="0"/>
                <w:sz w:val="21"/>
                <w:lang w:bidi="ar"/>
              </w:rPr>
              <w:t>0.07465</w:t>
            </w:r>
          </w:p>
        </w:tc>
      </w:tr>
      <w:tr w:rsidR="00B82BD2" w:rsidRPr="0014384A" w14:paraId="543D3AC0" w14:textId="77777777" w:rsidTr="00611CE4">
        <w:trPr>
          <w:trHeight w:val="287"/>
          <w:jc w:val="center"/>
        </w:trPr>
        <w:tc>
          <w:tcPr>
            <w:tcW w:w="2320" w:type="dxa"/>
            <w:vAlign w:val="center"/>
          </w:tcPr>
          <w:p w14:paraId="5B3C44A1" w14:textId="77777777" w:rsidR="00B82BD2" w:rsidRPr="0014384A" w:rsidRDefault="00B82BD2" w:rsidP="00611CE4">
            <w:pPr>
              <w:widowControl/>
              <w:spacing w:line="240" w:lineRule="auto"/>
              <w:ind w:firstLine="420"/>
              <w:jc w:val="center"/>
              <w:textAlignment w:val="center"/>
              <w:rPr>
                <w:rFonts w:cstheme="minorHAnsi"/>
                <w:color w:val="000000"/>
                <w:kern w:val="0"/>
                <w:sz w:val="21"/>
                <w:lang w:bidi="ar"/>
              </w:rPr>
            </w:pPr>
            <w:r w:rsidRPr="0014384A">
              <w:rPr>
                <w:rFonts w:cstheme="minorHAnsi"/>
                <w:sz w:val="21"/>
              </w:rPr>
              <w:t>2</w:t>
            </w:r>
          </w:p>
        </w:tc>
        <w:tc>
          <w:tcPr>
            <w:tcW w:w="5351" w:type="dxa"/>
            <w:vAlign w:val="center"/>
          </w:tcPr>
          <w:p w14:paraId="3221C2DC" w14:textId="77777777" w:rsidR="00B82BD2" w:rsidRPr="0014384A" w:rsidRDefault="00B82BD2" w:rsidP="00611CE4">
            <w:pPr>
              <w:widowControl/>
              <w:spacing w:line="240" w:lineRule="auto"/>
              <w:ind w:firstLine="420"/>
              <w:jc w:val="center"/>
              <w:textAlignment w:val="center"/>
              <w:rPr>
                <w:rFonts w:cstheme="minorHAnsi"/>
                <w:color w:val="000000"/>
                <w:sz w:val="21"/>
              </w:rPr>
            </w:pPr>
            <w:r w:rsidRPr="0014384A">
              <w:rPr>
                <w:rFonts w:cstheme="minorHAnsi"/>
                <w:color w:val="000000"/>
                <w:kern w:val="0"/>
                <w:sz w:val="21"/>
                <w:lang w:bidi="ar"/>
              </w:rPr>
              <w:t>3.17730e-09</w:t>
            </w:r>
          </w:p>
        </w:tc>
      </w:tr>
    </w:tbl>
    <w:p w14:paraId="4C03C6DE" w14:textId="77777777" w:rsidR="00B82BD2" w:rsidRPr="0014384A" w:rsidRDefault="00B82BD2" w:rsidP="00B82BD2">
      <w:pPr>
        <w:pStyle w:val="afc"/>
        <w:ind w:firstLine="480"/>
        <w:rPr>
          <w:rFonts w:asciiTheme="minorHAnsi" w:hAnsiTheme="minorHAnsi" w:cstheme="minorHAnsi"/>
        </w:rPr>
      </w:pPr>
    </w:p>
    <w:p w14:paraId="47F11ACC" w14:textId="77777777" w:rsidR="00B82BD2" w:rsidRPr="0014384A" w:rsidRDefault="00B82BD2" w:rsidP="00B82BD2">
      <w:pPr>
        <w:spacing w:line="480" w:lineRule="exact"/>
        <w:ind w:firstLine="480"/>
        <w:rPr>
          <w:rFonts w:cstheme="minorHAnsi"/>
        </w:rPr>
      </w:pPr>
      <w:r w:rsidRPr="0014384A">
        <w:rPr>
          <w:rFonts w:cstheme="minorHAnsi"/>
        </w:rPr>
        <w:t>可以认为此时数据通过了平稳性检验，数据平稳。观察差分后数据的</w:t>
      </w:r>
      <w:r w:rsidRPr="0014384A">
        <w:rPr>
          <w:rFonts w:cstheme="minorHAnsi"/>
        </w:rPr>
        <w:t>ACF</w:t>
      </w:r>
      <w:r w:rsidRPr="0014384A">
        <w:rPr>
          <w:rFonts w:cstheme="minorHAnsi"/>
        </w:rPr>
        <w:t>、</w:t>
      </w:r>
      <w:r w:rsidRPr="0014384A">
        <w:rPr>
          <w:rFonts w:cstheme="minorHAnsi"/>
        </w:rPr>
        <w:t>PACF</w:t>
      </w:r>
      <w:r w:rsidRPr="0014384A">
        <w:rPr>
          <w:rFonts w:cstheme="minorHAnsi"/>
        </w:rPr>
        <w:t>图：</w:t>
      </w:r>
    </w:p>
    <w:p w14:paraId="079DF062" w14:textId="77777777" w:rsidR="00B82BD2" w:rsidRPr="0014384A" w:rsidRDefault="00B82BD2" w:rsidP="00B82BD2">
      <w:pPr>
        <w:pStyle w:val="afc"/>
        <w:keepNext/>
        <w:spacing w:line="276" w:lineRule="auto"/>
        <w:ind w:firstLine="480"/>
        <w:jc w:val="center"/>
        <w:rPr>
          <w:rFonts w:asciiTheme="minorHAnsi" w:hAnsiTheme="minorHAnsi" w:cstheme="minorHAnsi"/>
        </w:rPr>
      </w:pPr>
      <w:r w:rsidRPr="0014384A">
        <w:rPr>
          <w:rFonts w:asciiTheme="minorHAnsi" w:hAnsiTheme="minorHAnsi" w:cstheme="minorHAnsi"/>
          <w:noProof/>
        </w:rPr>
        <w:drawing>
          <wp:inline distT="0" distB="0" distL="0" distR="0" wp14:anchorId="59682E87" wp14:editId="0CCDC7E3">
            <wp:extent cx="2748485" cy="2061364"/>
            <wp:effectExtent l="0" t="0" r="0" b="0"/>
            <wp:docPr id="122794790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47902" name="图片 9"/>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750967" cy="2063225"/>
                    </a:xfrm>
                    <a:prstGeom prst="rect">
                      <a:avLst/>
                    </a:prstGeom>
                    <a:noFill/>
                    <a:ln>
                      <a:noFill/>
                    </a:ln>
                  </pic:spPr>
                </pic:pic>
              </a:graphicData>
            </a:graphic>
          </wp:inline>
        </w:drawing>
      </w:r>
      <w:r w:rsidRPr="0014384A">
        <w:rPr>
          <w:rFonts w:asciiTheme="minorHAnsi" w:hAnsiTheme="minorHAnsi" w:cstheme="minorHAnsi"/>
          <w:noProof/>
        </w:rPr>
        <w:drawing>
          <wp:inline distT="0" distB="0" distL="0" distR="0" wp14:anchorId="4D7A16F2" wp14:editId="5FCF26B1">
            <wp:extent cx="2699153" cy="2024365"/>
            <wp:effectExtent l="0" t="0" r="6350" b="0"/>
            <wp:docPr id="12101674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67419" name="图片 9"/>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722193" cy="2041645"/>
                    </a:xfrm>
                    <a:prstGeom prst="rect">
                      <a:avLst/>
                    </a:prstGeom>
                    <a:noFill/>
                    <a:ln>
                      <a:noFill/>
                    </a:ln>
                  </pic:spPr>
                </pic:pic>
              </a:graphicData>
            </a:graphic>
          </wp:inline>
        </w:drawing>
      </w:r>
    </w:p>
    <w:p w14:paraId="2C9AF8C5" w14:textId="203A1551" w:rsidR="00B82BD2" w:rsidRPr="00EB20C8" w:rsidRDefault="00EB20C8" w:rsidP="00EB20C8">
      <w:pPr>
        <w:pStyle w:val="a3"/>
        <w:ind w:firstLineChars="100" w:firstLine="240"/>
        <w:jc w:val="center"/>
        <w:rPr>
          <w:rFonts w:ascii="宋体" w:eastAsia="宋体" w:hAnsi="宋体" w:cs="宋体"/>
          <w:bCs/>
          <w:sz w:val="24"/>
          <w:szCs w:val="24"/>
        </w:rPr>
      </w:pPr>
      <w:r w:rsidRPr="00EB20C8">
        <w:rPr>
          <w:rFonts w:ascii="宋体" w:eastAsia="宋体" w:hAnsi="宋体" w:cs="宋体" w:hint="eastAsia"/>
          <w:bCs/>
          <w:sz w:val="24"/>
          <w:szCs w:val="24"/>
        </w:rPr>
        <w:t xml:space="preserve">图 7  </w:t>
      </w:r>
      <w:r w:rsidRPr="00EB20C8">
        <w:rPr>
          <w:rFonts w:ascii="宋体" w:eastAsia="宋体" w:hAnsi="宋体" w:cs="宋体"/>
          <w:bCs/>
          <w:sz w:val="24"/>
          <w:szCs w:val="24"/>
        </w:rPr>
        <w:t>差分后数据的ACF、PACF图</w:t>
      </w:r>
    </w:p>
    <w:p w14:paraId="50467B3A" w14:textId="77777777" w:rsidR="00B82BD2" w:rsidRPr="0014384A" w:rsidRDefault="00B82BD2" w:rsidP="00B82BD2">
      <w:pPr>
        <w:spacing w:line="480" w:lineRule="exact"/>
        <w:ind w:firstLine="480"/>
        <w:rPr>
          <w:rFonts w:cstheme="minorHAnsi"/>
        </w:rPr>
      </w:pPr>
      <w:r w:rsidRPr="0014384A">
        <w:rPr>
          <w:rFonts w:cstheme="minorHAnsi"/>
        </w:rPr>
        <w:t>可以发现图像截尾，定阶</w:t>
      </w:r>
      <w:r w:rsidRPr="0014384A">
        <w:rPr>
          <w:rFonts w:cstheme="minorHAnsi"/>
        </w:rPr>
        <w:t>AR=1</w:t>
      </w:r>
      <w:r w:rsidRPr="0014384A">
        <w:rPr>
          <w:rFonts w:cstheme="minorHAnsi"/>
        </w:rPr>
        <w:t>，</w:t>
      </w:r>
      <w:r w:rsidRPr="0014384A">
        <w:rPr>
          <w:rFonts w:cstheme="minorHAnsi"/>
        </w:rPr>
        <w:t>MA=1</w:t>
      </w:r>
      <w:r w:rsidRPr="0014384A">
        <w:rPr>
          <w:rFonts w:cstheme="minorHAnsi"/>
        </w:rPr>
        <w:t>，那么</w:t>
      </w:r>
      <w:r w:rsidRPr="0014384A">
        <w:rPr>
          <w:rFonts w:cstheme="minorHAnsi"/>
        </w:rPr>
        <w:t>ARMIA</w:t>
      </w:r>
      <w:r w:rsidRPr="0014384A">
        <w:rPr>
          <w:rFonts w:cstheme="minorHAnsi"/>
        </w:rPr>
        <w:t>模型为</w:t>
      </w:r>
      <w:r w:rsidRPr="0014384A">
        <w:rPr>
          <w:rFonts w:cstheme="minorHAnsi"/>
        </w:rPr>
        <w:t>ARIMA</w:t>
      </w:r>
      <w:r w:rsidRPr="0014384A">
        <w:rPr>
          <w:rFonts w:cstheme="minorHAnsi"/>
        </w:rPr>
        <w:t>（</w:t>
      </w:r>
      <w:r w:rsidRPr="0014384A">
        <w:rPr>
          <w:rFonts w:cstheme="minorHAnsi"/>
        </w:rPr>
        <w:t>1,2,1</w:t>
      </w:r>
      <w:r w:rsidRPr="0014384A">
        <w:rPr>
          <w:rFonts w:cstheme="minorHAnsi"/>
        </w:rPr>
        <w:t>）。同时使用最优子集法进行定阶，发现</w:t>
      </w:r>
      <w:r w:rsidRPr="0014384A">
        <w:rPr>
          <w:rFonts w:cstheme="minorHAnsi"/>
        </w:rPr>
        <w:t>AIC</w:t>
      </w:r>
      <w:r w:rsidRPr="0014384A">
        <w:rPr>
          <w:rFonts w:cstheme="minorHAnsi"/>
        </w:rPr>
        <w:t>、</w:t>
      </w:r>
      <w:r w:rsidRPr="0014384A">
        <w:rPr>
          <w:rFonts w:cstheme="minorHAnsi"/>
        </w:rPr>
        <w:t>BIC</w:t>
      </w:r>
      <w:r w:rsidRPr="0014384A">
        <w:rPr>
          <w:rFonts w:cstheme="minorHAnsi"/>
        </w:rPr>
        <w:t>指标稍高于</w:t>
      </w:r>
      <w:r w:rsidRPr="0014384A">
        <w:rPr>
          <w:rFonts w:cstheme="minorHAnsi"/>
        </w:rPr>
        <w:t>ARIMA</w:t>
      </w:r>
      <w:r w:rsidRPr="0014384A">
        <w:rPr>
          <w:rFonts w:cstheme="minorHAnsi"/>
        </w:rPr>
        <w:t>（</w:t>
      </w:r>
      <w:r w:rsidRPr="0014384A">
        <w:rPr>
          <w:rFonts w:cstheme="minorHAnsi"/>
        </w:rPr>
        <w:t>1,2,1</w:t>
      </w:r>
      <w:r w:rsidRPr="0014384A">
        <w:rPr>
          <w:rFonts w:cstheme="minorHAnsi"/>
        </w:rPr>
        <w:t>）：</w:t>
      </w:r>
    </w:p>
    <w:p w14:paraId="3AF23BDC" w14:textId="5C64D820" w:rsidR="00B82BD2" w:rsidRPr="00EB20C8" w:rsidRDefault="00B82BD2" w:rsidP="00EB20C8">
      <w:pPr>
        <w:spacing w:line="480" w:lineRule="exact"/>
        <w:ind w:firstLine="480"/>
        <w:jc w:val="center"/>
        <w:rPr>
          <w:rFonts w:cstheme="minorHAnsi"/>
        </w:rPr>
      </w:pPr>
      <w:r w:rsidRPr="00EB20C8">
        <w:rPr>
          <w:rFonts w:cstheme="minorHAnsi"/>
        </w:rPr>
        <w:t>表</w:t>
      </w:r>
      <w:r w:rsidR="006D575B" w:rsidRPr="00EB20C8">
        <w:rPr>
          <w:rFonts w:cstheme="minorHAnsi" w:hint="eastAsia"/>
        </w:rPr>
        <w:t>5</w:t>
      </w:r>
      <w:r w:rsidRPr="00EB20C8">
        <w:rPr>
          <w:rFonts w:cstheme="minorHAnsi"/>
        </w:rPr>
        <w:t xml:space="preserve"> ARIMA</w:t>
      </w:r>
      <w:r w:rsidRPr="00EB20C8">
        <w:rPr>
          <w:rFonts w:cstheme="minorHAnsi"/>
        </w:rPr>
        <w:t>参数表</w:t>
      </w:r>
    </w:p>
    <w:tbl>
      <w:tblPr>
        <w:tblW w:w="9611" w:type="dxa"/>
        <w:jc w:val="center"/>
        <w:tblBorders>
          <w:top w:val="single" w:sz="12" w:space="0" w:color="000000"/>
          <w:bottom w:val="single" w:sz="12" w:space="0" w:color="000000"/>
          <w:insideV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2193"/>
        <w:gridCol w:w="2960"/>
        <w:gridCol w:w="2317"/>
        <w:gridCol w:w="2141"/>
      </w:tblGrid>
      <w:tr w:rsidR="00B82BD2" w:rsidRPr="0014384A" w14:paraId="2029E32C" w14:textId="77777777" w:rsidTr="00611CE4">
        <w:trPr>
          <w:trHeight w:val="318"/>
          <w:jc w:val="center"/>
        </w:trPr>
        <w:tc>
          <w:tcPr>
            <w:tcW w:w="2193" w:type="dxa"/>
            <w:tcBorders>
              <w:bottom w:val="single" w:sz="4" w:space="0" w:color="000000"/>
            </w:tcBorders>
            <w:vAlign w:val="center"/>
          </w:tcPr>
          <w:p w14:paraId="79EF2DF3" w14:textId="77777777" w:rsidR="00B82BD2" w:rsidRPr="0014384A" w:rsidRDefault="00B82BD2" w:rsidP="00611CE4">
            <w:pPr>
              <w:widowControl/>
              <w:spacing w:line="240" w:lineRule="auto"/>
              <w:ind w:firstLine="420"/>
              <w:jc w:val="center"/>
              <w:textAlignment w:val="center"/>
              <w:rPr>
                <w:rFonts w:cstheme="minorHAnsi"/>
                <w:color w:val="000000"/>
                <w:sz w:val="21"/>
              </w:rPr>
            </w:pPr>
            <w:r w:rsidRPr="0014384A">
              <w:rPr>
                <w:rFonts w:cstheme="minorHAnsi"/>
                <w:color w:val="000000"/>
                <w:kern w:val="0"/>
                <w:sz w:val="21"/>
                <w:lang w:bidi="ar"/>
              </w:rPr>
              <w:t>（</w:t>
            </w:r>
            <w:r w:rsidRPr="0014384A">
              <w:rPr>
                <w:rFonts w:cstheme="minorHAnsi"/>
                <w:color w:val="000000"/>
                <w:kern w:val="0"/>
                <w:sz w:val="21"/>
                <w:lang w:bidi="ar"/>
              </w:rPr>
              <w:t>p</w:t>
            </w:r>
            <w:r w:rsidRPr="0014384A">
              <w:rPr>
                <w:rFonts w:cstheme="minorHAnsi"/>
                <w:color w:val="000000"/>
                <w:kern w:val="0"/>
                <w:sz w:val="21"/>
                <w:lang w:bidi="ar"/>
              </w:rPr>
              <w:t>，</w:t>
            </w:r>
            <w:r w:rsidRPr="0014384A">
              <w:rPr>
                <w:rFonts w:cstheme="minorHAnsi"/>
                <w:color w:val="000000"/>
                <w:kern w:val="0"/>
                <w:sz w:val="21"/>
                <w:lang w:bidi="ar"/>
              </w:rPr>
              <w:t>d</w:t>
            </w:r>
            <w:r w:rsidRPr="0014384A">
              <w:rPr>
                <w:rFonts w:cstheme="minorHAnsi"/>
                <w:color w:val="000000"/>
                <w:kern w:val="0"/>
                <w:sz w:val="21"/>
                <w:lang w:bidi="ar"/>
              </w:rPr>
              <w:t>，</w:t>
            </w:r>
            <w:r w:rsidRPr="0014384A">
              <w:rPr>
                <w:rFonts w:cstheme="minorHAnsi"/>
                <w:color w:val="000000"/>
                <w:kern w:val="0"/>
                <w:sz w:val="21"/>
                <w:lang w:bidi="ar"/>
              </w:rPr>
              <w:t>q</w:t>
            </w:r>
            <w:r w:rsidRPr="0014384A">
              <w:rPr>
                <w:rFonts w:cstheme="minorHAnsi"/>
                <w:color w:val="000000"/>
                <w:kern w:val="0"/>
                <w:sz w:val="21"/>
                <w:lang w:bidi="ar"/>
              </w:rPr>
              <w:t>）</w:t>
            </w:r>
          </w:p>
        </w:tc>
        <w:tc>
          <w:tcPr>
            <w:tcW w:w="2960" w:type="dxa"/>
            <w:tcBorders>
              <w:bottom w:val="single" w:sz="4" w:space="0" w:color="000000"/>
            </w:tcBorders>
            <w:vAlign w:val="center"/>
          </w:tcPr>
          <w:p w14:paraId="67C2CAF8" w14:textId="77777777" w:rsidR="00B82BD2" w:rsidRPr="0014384A" w:rsidRDefault="00B82BD2" w:rsidP="00611CE4">
            <w:pPr>
              <w:widowControl/>
              <w:spacing w:line="240" w:lineRule="auto"/>
              <w:ind w:firstLine="420"/>
              <w:jc w:val="center"/>
              <w:textAlignment w:val="center"/>
              <w:rPr>
                <w:rFonts w:cstheme="minorHAnsi"/>
                <w:color w:val="000000"/>
                <w:sz w:val="21"/>
              </w:rPr>
            </w:pPr>
            <w:r w:rsidRPr="0014384A">
              <w:rPr>
                <w:rFonts w:cstheme="minorHAnsi"/>
                <w:color w:val="000000"/>
                <w:kern w:val="0"/>
                <w:sz w:val="21"/>
                <w:lang w:bidi="ar"/>
              </w:rPr>
              <w:t>Log Likelihood</w:t>
            </w:r>
          </w:p>
        </w:tc>
        <w:tc>
          <w:tcPr>
            <w:tcW w:w="2317" w:type="dxa"/>
            <w:tcBorders>
              <w:bottom w:val="single" w:sz="4" w:space="0" w:color="000000"/>
            </w:tcBorders>
          </w:tcPr>
          <w:p w14:paraId="36F18A80" w14:textId="77777777" w:rsidR="00B82BD2" w:rsidRPr="0014384A" w:rsidRDefault="00B82BD2" w:rsidP="00611CE4">
            <w:pPr>
              <w:widowControl/>
              <w:spacing w:line="240" w:lineRule="auto"/>
              <w:ind w:firstLine="420"/>
              <w:jc w:val="center"/>
              <w:textAlignment w:val="center"/>
              <w:rPr>
                <w:rFonts w:cstheme="minorHAnsi"/>
                <w:color w:val="000000"/>
                <w:kern w:val="0"/>
                <w:sz w:val="21"/>
                <w:lang w:bidi="ar"/>
              </w:rPr>
            </w:pPr>
            <w:r w:rsidRPr="0014384A">
              <w:rPr>
                <w:rFonts w:cstheme="minorHAnsi"/>
                <w:color w:val="000000"/>
                <w:kern w:val="0"/>
                <w:sz w:val="21"/>
                <w:lang w:bidi="ar"/>
              </w:rPr>
              <w:t>AIC</w:t>
            </w:r>
          </w:p>
        </w:tc>
        <w:tc>
          <w:tcPr>
            <w:tcW w:w="2141" w:type="dxa"/>
            <w:tcBorders>
              <w:bottom w:val="single" w:sz="4" w:space="0" w:color="000000"/>
            </w:tcBorders>
          </w:tcPr>
          <w:p w14:paraId="6B5B1462" w14:textId="77777777" w:rsidR="00B82BD2" w:rsidRPr="0014384A" w:rsidRDefault="00B82BD2" w:rsidP="00611CE4">
            <w:pPr>
              <w:widowControl/>
              <w:spacing w:line="240" w:lineRule="auto"/>
              <w:ind w:firstLine="420"/>
              <w:jc w:val="center"/>
              <w:textAlignment w:val="center"/>
              <w:rPr>
                <w:rFonts w:cstheme="minorHAnsi"/>
                <w:color w:val="000000"/>
                <w:kern w:val="0"/>
                <w:sz w:val="21"/>
                <w:lang w:bidi="ar"/>
              </w:rPr>
            </w:pPr>
            <w:r w:rsidRPr="0014384A">
              <w:rPr>
                <w:rFonts w:cstheme="minorHAnsi"/>
                <w:color w:val="000000"/>
                <w:kern w:val="0"/>
                <w:sz w:val="21"/>
                <w:lang w:bidi="ar"/>
              </w:rPr>
              <w:t>BIC</w:t>
            </w:r>
          </w:p>
        </w:tc>
      </w:tr>
      <w:tr w:rsidR="00B82BD2" w:rsidRPr="0014384A" w14:paraId="38A73D27" w14:textId="77777777" w:rsidTr="00611CE4">
        <w:trPr>
          <w:trHeight w:val="283"/>
          <w:jc w:val="center"/>
        </w:trPr>
        <w:tc>
          <w:tcPr>
            <w:tcW w:w="2193" w:type="dxa"/>
            <w:tcBorders>
              <w:top w:val="single" w:sz="4" w:space="0" w:color="000000"/>
            </w:tcBorders>
            <w:vAlign w:val="center"/>
          </w:tcPr>
          <w:p w14:paraId="01FCD44C" w14:textId="77777777" w:rsidR="00B82BD2" w:rsidRPr="0014384A" w:rsidRDefault="00B82BD2" w:rsidP="00611CE4">
            <w:pPr>
              <w:widowControl/>
              <w:spacing w:line="240" w:lineRule="auto"/>
              <w:ind w:firstLine="420"/>
              <w:jc w:val="center"/>
              <w:textAlignment w:val="center"/>
              <w:rPr>
                <w:rFonts w:cstheme="minorHAnsi"/>
                <w:color w:val="000000"/>
                <w:sz w:val="21"/>
              </w:rPr>
            </w:pPr>
            <w:r w:rsidRPr="0014384A">
              <w:rPr>
                <w:rFonts w:cstheme="minorHAnsi"/>
                <w:sz w:val="21"/>
              </w:rPr>
              <w:t>（</w:t>
            </w:r>
            <w:r w:rsidRPr="0014384A">
              <w:rPr>
                <w:rFonts w:cstheme="minorHAnsi"/>
                <w:sz w:val="21"/>
              </w:rPr>
              <w:t>1</w:t>
            </w:r>
            <w:r w:rsidRPr="0014384A">
              <w:rPr>
                <w:rFonts w:cstheme="minorHAnsi"/>
                <w:sz w:val="21"/>
              </w:rPr>
              <w:t>，</w:t>
            </w:r>
            <w:r w:rsidRPr="0014384A">
              <w:rPr>
                <w:rFonts w:cstheme="minorHAnsi"/>
                <w:sz w:val="21"/>
              </w:rPr>
              <w:t>2</w:t>
            </w:r>
            <w:r w:rsidRPr="0014384A">
              <w:rPr>
                <w:rFonts w:cstheme="minorHAnsi"/>
                <w:sz w:val="21"/>
              </w:rPr>
              <w:t>，</w:t>
            </w:r>
            <w:r w:rsidRPr="0014384A">
              <w:rPr>
                <w:rFonts w:cstheme="minorHAnsi"/>
                <w:sz w:val="21"/>
              </w:rPr>
              <w:t>1</w:t>
            </w:r>
            <w:r w:rsidRPr="0014384A">
              <w:rPr>
                <w:rFonts w:cstheme="minorHAnsi"/>
                <w:sz w:val="21"/>
              </w:rPr>
              <w:t>）</w:t>
            </w:r>
          </w:p>
        </w:tc>
        <w:tc>
          <w:tcPr>
            <w:tcW w:w="2960" w:type="dxa"/>
            <w:tcBorders>
              <w:top w:val="single" w:sz="4" w:space="0" w:color="000000"/>
            </w:tcBorders>
            <w:vAlign w:val="center"/>
          </w:tcPr>
          <w:p w14:paraId="5B691BC2" w14:textId="77777777" w:rsidR="00B82BD2" w:rsidRPr="0014384A" w:rsidRDefault="00B82BD2" w:rsidP="00611CE4">
            <w:pPr>
              <w:widowControl/>
              <w:spacing w:line="240" w:lineRule="auto"/>
              <w:ind w:firstLine="420"/>
              <w:jc w:val="center"/>
              <w:textAlignment w:val="center"/>
              <w:rPr>
                <w:rFonts w:cstheme="minorHAnsi"/>
                <w:color w:val="000000"/>
                <w:sz w:val="21"/>
              </w:rPr>
            </w:pPr>
            <w:r w:rsidRPr="0014384A">
              <w:rPr>
                <w:rFonts w:cstheme="minorHAnsi"/>
                <w:color w:val="000000"/>
                <w:kern w:val="0"/>
                <w:sz w:val="21"/>
                <w:lang w:bidi="ar"/>
              </w:rPr>
              <w:t>-187.233</w:t>
            </w:r>
          </w:p>
        </w:tc>
        <w:tc>
          <w:tcPr>
            <w:tcW w:w="2317" w:type="dxa"/>
            <w:tcBorders>
              <w:top w:val="single" w:sz="4" w:space="0" w:color="000000"/>
            </w:tcBorders>
          </w:tcPr>
          <w:p w14:paraId="6A5ACB80" w14:textId="77777777" w:rsidR="00B82BD2" w:rsidRPr="0014384A" w:rsidRDefault="00B82BD2" w:rsidP="00611CE4">
            <w:pPr>
              <w:widowControl/>
              <w:spacing w:line="240" w:lineRule="auto"/>
              <w:ind w:firstLine="420"/>
              <w:jc w:val="center"/>
              <w:textAlignment w:val="center"/>
              <w:rPr>
                <w:rFonts w:cstheme="minorHAnsi"/>
                <w:color w:val="000000"/>
                <w:kern w:val="0"/>
                <w:sz w:val="21"/>
                <w:lang w:bidi="ar"/>
              </w:rPr>
            </w:pPr>
            <w:r w:rsidRPr="0014384A">
              <w:rPr>
                <w:rFonts w:cstheme="minorHAnsi"/>
                <w:color w:val="000000"/>
                <w:kern w:val="0"/>
                <w:sz w:val="21"/>
                <w:lang w:bidi="ar"/>
              </w:rPr>
              <w:t>380.465</w:t>
            </w:r>
          </w:p>
        </w:tc>
        <w:tc>
          <w:tcPr>
            <w:tcW w:w="2141" w:type="dxa"/>
            <w:tcBorders>
              <w:top w:val="single" w:sz="4" w:space="0" w:color="000000"/>
            </w:tcBorders>
          </w:tcPr>
          <w:p w14:paraId="383DDF2B" w14:textId="77777777" w:rsidR="00B82BD2" w:rsidRPr="0014384A" w:rsidRDefault="00B82BD2" w:rsidP="00611CE4">
            <w:pPr>
              <w:widowControl/>
              <w:spacing w:line="240" w:lineRule="auto"/>
              <w:ind w:firstLine="420"/>
              <w:jc w:val="center"/>
              <w:textAlignment w:val="center"/>
              <w:rPr>
                <w:rFonts w:cstheme="minorHAnsi"/>
                <w:color w:val="000000"/>
                <w:kern w:val="0"/>
                <w:sz w:val="21"/>
                <w:lang w:bidi="ar"/>
              </w:rPr>
            </w:pPr>
            <w:r w:rsidRPr="0014384A">
              <w:rPr>
                <w:rFonts w:cstheme="minorHAnsi"/>
                <w:color w:val="000000"/>
                <w:kern w:val="0"/>
                <w:sz w:val="21"/>
                <w:lang w:bidi="ar"/>
              </w:rPr>
              <w:t>384.462</w:t>
            </w:r>
          </w:p>
        </w:tc>
      </w:tr>
      <w:tr w:rsidR="00B82BD2" w:rsidRPr="0014384A" w14:paraId="273E5928" w14:textId="77777777" w:rsidTr="00611CE4">
        <w:trPr>
          <w:trHeight w:val="283"/>
          <w:jc w:val="center"/>
        </w:trPr>
        <w:tc>
          <w:tcPr>
            <w:tcW w:w="2193" w:type="dxa"/>
            <w:vAlign w:val="center"/>
          </w:tcPr>
          <w:p w14:paraId="02E1D46B" w14:textId="77777777" w:rsidR="00B82BD2" w:rsidRPr="0014384A" w:rsidRDefault="00B82BD2" w:rsidP="00611CE4">
            <w:pPr>
              <w:widowControl/>
              <w:spacing w:line="240" w:lineRule="auto"/>
              <w:ind w:firstLine="420"/>
              <w:jc w:val="center"/>
              <w:textAlignment w:val="center"/>
              <w:rPr>
                <w:rFonts w:cstheme="minorHAnsi"/>
                <w:color w:val="000000"/>
                <w:kern w:val="0"/>
                <w:sz w:val="21"/>
                <w:lang w:bidi="ar"/>
              </w:rPr>
            </w:pPr>
            <w:r w:rsidRPr="0014384A">
              <w:rPr>
                <w:rFonts w:cstheme="minorHAnsi"/>
                <w:sz w:val="21"/>
              </w:rPr>
              <w:t>（</w:t>
            </w:r>
            <w:r w:rsidRPr="0014384A">
              <w:rPr>
                <w:rFonts w:cstheme="minorHAnsi"/>
                <w:sz w:val="21"/>
              </w:rPr>
              <w:t>0</w:t>
            </w:r>
            <w:r w:rsidRPr="0014384A">
              <w:rPr>
                <w:rFonts w:cstheme="minorHAnsi"/>
                <w:sz w:val="21"/>
              </w:rPr>
              <w:t>，</w:t>
            </w:r>
            <w:r w:rsidRPr="0014384A">
              <w:rPr>
                <w:rFonts w:cstheme="minorHAnsi"/>
                <w:sz w:val="21"/>
              </w:rPr>
              <w:t>2</w:t>
            </w:r>
            <w:r w:rsidRPr="0014384A">
              <w:rPr>
                <w:rFonts w:cstheme="minorHAnsi"/>
                <w:sz w:val="21"/>
              </w:rPr>
              <w:t>，</w:t>
            </w:r>
            <w:r w:rsidRPr="0014384A">
              <w:rPr>
                <w:rFonts w:cstheme="minorHAnsi"/>
                <w:sz w:val="21"/>
              </w:rPr>
              <w:t>1</w:t>
            </w:r>
            <w:r w:rsidRPr="0014384A">
              <w:rPr>
                <w:rFonts w:cstheme="minorHAnsi"/>
                <w:sz w:val="21"/>
              </w:rPr>
              <w:t>）</w:t>
            </w:r>
          </w:p>
        </w:tc>
        <w:tc>
          <w:tcPr>
            <w:tcW w:w="2960" w:type="dxa"/>
            <w:vAlign w:val="center"/>
          </w:tcPr>
          <w:p w14:paraId="2C9EB8C8" w14:textId="77777777" w:rsidR="00B82BD2" w:rsidRPr="0014384A" w:rsidRDefault="00B82BD2" w:rsidP="00611CE4">
            <w:pPr>
              <w:widowControl/>
              <w:spacing w:line="240" w:lineRule="auto"/>
              <w:ind w:firstLine="420"/>
              <w:jc w:val="center"/>
              <w:textAlignment w:val="center"/>
              <w:rPr>
                <w:rFonts w:cstheme="minorHAnsi"/>
                <w:color w:val="000000"/>
                <w:kern w:val="0"/>
                <w:sz w:val="21"/>
                <w:lang w:bidi="ar"/>
              </w:rPr>
            </w:pPr>
            <w:r w:rsidRPr="0014384A">
              <w:rPr>
                <w:rFonts w:cstheme="minorHAnsi"/>
                <w:color w:val="000000"/>
                <w:kern w:val="0"/>
                <w:sz w:val="21"/>
                <w:lang w:bidi="ar"/>
              </w:rPr>
              <w:t>-190.009</w:t>
            </w:r>
          </w:p>
        </w:tc>
        <w:tc>
          <w:tcPr>
            <w:tcW w:w="2317" w:type="dxa"/>
          </w:tcPr>
          <w:p w14:paraId="60239511" w14:textId="77777777" w:rsidR="00B82BD2" w:rsidRPr="0014384A" w:rsidRDefault="00B82BD2" w:rsidP="00611CE4">
            <w:pPr>
              <w:widowControl/>
              <w:spacing w:line="240" w:lineRule="auto"/>
              <w:ind w:firstLine="420"/>
              <w:jc w:val="center"/>
              <w:textAlignment w:val="center"/>
              <w:rPr>
                <w:rFonts w:cstheme="minorHAnsi"/>
                <w:color w:val="000000"/>
                <w:kern w:val="0"/>
                <w:sz w:val="21"/>
                <w:lang w:bidi="ar"/>
              </w:rPr>
            </w:pPr>
            <w:r w:rsidRPr="0014384A">
              <w:rPr>
                <w:rFonts w:cstheme="minorHAnsi"/>
                <w:color w:val="000000"/>
                <w:kern w:val="0"/>
                <w:sz w:val="21"/>
                <w:lang w:bidi="ar"/>
              </w:rPr>
              <w:t>384.018</w:t>
            </w:r>
          </w:p>
        </w:tc>
        <w:tc>
          <w:tcPr>
            <w:tcW w:w="2141" w:type="dxa"/>
          </w:tcPr>
          <w:p w14:paraId="501A97CC" w14:textId="77777777" w:rsidR="00B82BD2" w:rsidRPr="0014384A" w:rsidRDefault="00B82BD2" w:rsidP="00611CE4">
            <w:pPr>
              <w:widowControl/>
              <w:spacing w:line="240" w:lineRule="auto"/>
              <w:ind w:firstLine="420"/>
              <w:jc w:val="center"/>
              <w:textAlignment w:val="center"/>
              <w:rPr>
                <w:rFonts w:cstheme="minorHAnsi"/>
                <w:color w:val="000000"/>
                <w:kern w:val="0"/>
                <w:sz w:val="21"/>
                <w:lang w:bidi="ar"/>
              </w:rPr>
            </w:pPr>
            <w:r w:rsidRPr="0014384A">
              <w:rPr>
                <w:rFonts w:cstheme="minorHAnsi"/>
                <w:color w:val="000000"/>
                <w:kern w:val="0"/>
                <w:sz w:val="21"/>
                <w:lang w:bidi="ar"/>
              </w:rPr>
              <w:t>386.682</w:t>
            </w:r>
          </w:p>
        </w:tc>
      </w:tr>
      <w:tr w:rsidR="00B82BD2" w:rsidRPr="0014384A" w14:paraId="135C7A1C" w14:textId="77777777" w:rsidTr="00611CE4">
        <w:trPr>
          <w:trHeight w:val="283"/>
          <w:jc w:val="center"/>
        </w:trPr>
        <w:tc>
          <w:tcPr>
            <w:tcW w:w="2193" w:type="dxa"/>
            <w:vAlign w:val="center"/>
          </w:tcPr>
          <w:p w14:paraId="1DEF2A87" w14:textId="77777777" w:rsidR="00B82BD2" w:rsidRPr="0014384A" w:rsidRDefault="00B82BD2" w:rsidP="00611CE4">
            <w:pPr>
              <w:widowControl/>
              <w:spacing w:line="240" w:lineRule="auto"/>
              <w:ind w:firstLine="420"/>
              <w:jc w:val="center"/>
              <w:textAlignment w:val="center"/>
              <w:rPr>
                <w:rFonts w:cstheme="minorHAnsi"/>
                <w:color w:val="000000"/>
                <w:kern w:val="0"/>
                <w:sz w:val="21"/>
                <w:lang w:bidi="ar"/>
              </w:rPr>
            </w:pPr>
            <w:r w:rsidRPr="0014384A">
              <w:rPr>
                <w:rFonts w:cstheme="minorHAnsi"/>
                <w:color w:val="000000"/>
                <w:kern w:val="0"/>
                <w:sz w:val="21"/>
                <w:lang w:bidi="ar"/>
              </w:rPr>
              <w:t>（</w:t>
            </w:r>
            <w:r w:rsidRPr="0014384A">
              <w:rPr>
                <w:rFonts w:cstheme="minorHAnsi"/>
                <w:color w:val="000000"/>
                <w:kern w:val="0"/>
                <w:sz w:val="21"/>
                <w:lang w:bidi="ar"/>
              </w:rPr>
              <w:t>1</w:t>
            </w:r>
            <w:r w:rsidRPr="0014384A">
              <w:rPr>
                <w:rFonts w:cstheme="minorHAnsi"/>
                <w:color w:val="000000"/>
                <w:kern w:val="0"/>
                <w:sz w:val="21"/>
                <w:lang w:bidi="ar"/>
              </w:rPr>
              <w:t>，</w:t>
            </w:r>
            <w:r w:rsidRPr="0014384A">
              <w:rPr>
                <w:rFonts w:cstheme="minorHAnsi"/>
                <w:color w:val="000000"/>
                <w:kern w:val="0"/>
                <w:sz w:val="21"/>
                <w:lang w:bidi="ar"/>
              </w:rPr>
              <w:t>2</w:t>
            </w:r>
            <w:r w:rsidRPr="0014384A">
              <w:rPr>
                <w:rFonts w:cstheme="minorHAnsi"/>
                <w:color w:val="000000"/>
                <w:kern w:val="0"/>
                <w:sz w:val="21"/>
                <w:lang w:bidi="ar"/>
              </w:rPr>
              <w:t>，</w:t>
            </w:r>
            <w:r w:rsidRPr="0014384A">
              <w:rPr>
                <w:rFonts w:cstheme="minorHAnsi"/>
                <w:color w:val="000000"/>
                <w:kern w:val="0"/>
                <w:sz w:val="21"/>
                <w:lang w:bidi="ar"/>
              </w:rPr>
              <w:t>0</w:t>
            </w:r>
            <w:r w:rsidRPr="0014384A">
              <w:rPr>
                <w:rFonts w:cstheme="minorHAnsi"/>
                <w:color w:val="000000"/>
                <w:kern w:val="0"/>
                <w:sz w:val="21"/>
                <w:lang w:bidi="ar"/>
              </w:rPr>
              <w:t>）</w:t>
            </w:r>
          </w:p>
        </w:tc>
        <w:tc>
          <w:tcPr>
            <w:tcW w:w="2960" w:type="dxa"/>
            <w:vAlign w:val="center"/>
          </w:tcPr>
          <w:p w14:paraId="7B3F2C18" w14:textId="77777777" w:rsidR="00B82BD2" w:rsidRPr="0014384A" w:rsidRDefault="00B82BD2" w:rsidP="00611CE4">
            <w:pPr>
              <w:widowControl/>
              <w:spacing w:line="240" w:lineRule="auto"/>
              <w:ind w:firstLine="420"/>
              <w:jc w:val="center"/>
              <w:textAlignment w:val="center"/>
              <w:rPr>
                <w:rFonts w:cstheme="minorHAnsi"/>
                <w:color w:val="000000"/>
                <w:sz w:val="21"/>
              </w:rPr>
            </w:pPr>
            <w:r w:rsidRPr="0014384A">
              <w:rPr>
                <w:rFonts w:cstheme="minorHAnsi"/>
                <w:color w:val="000000"/>
                <w:sz w:val="21"/>
              </w:rPr>
              <w:t>-189.697</w:t>
            </w:r>
          </w:p>
        </w:tc>
        <w:tc>
          <w:tcPr>
            <w:tcW w:w="2317" w:type="dxa"/>
          </w:tcPr>
          <w:p w14:paraId="418B979E" w14:textId="77777777" w:rsidR="00B82BD2" w:rsidRPr="0014384A" w:rsidRDefault="00B82BD2" w:rsidP="00611CE4">
            <w:pPr>
              <w:widowControl/>
              <w:spacing w:line="240" w:lineRule="auto"/>
              <w:ind w:firstLine="420"/>
              <w:jc w:val="center"/>
              <w:textAlignment w:val="center"/>
              <w:rPr>
                <w:rFonts w:cstheme="minorHAnsi"/>
                <w:color w:val="000000"/>
                <w:kern w:val="0"/>
                <w:sz w:val="21"/>
                <w:lang w:bidi="ar"/>
              </w:rPr>
            </w:pPr>
            <w:r w:rsidRPr="0014384A">
              <w:rPr>
                <w:rFonts w:cstheme="minorHAnsi"/>
                <w:color w:val="000000"/>
                <w:kern w:val="0"/>
                <w:sz w:val="21"/>
                <w:lang w:bidi="ar"/>
              </w:rPr>
              <w:t>383.394</w:t>
            </w:r>
          </w:p>
        </w:tc>
        <w:tc>
          <w:tcPr>
            <w:tcW w:w="2141" w:type="dxa"/>
          </w:tcPr>
          <w:p w14:paraId="23446ED4" w14:textId="77777777" w:rsidR="00B82BD2" w:rsidRPr="0014384A" w:rsidRDefault="00B82BD2" w:rsidP="00611CE4">
            <w:pPr>
              <w:widowControl/>
              <w:spacing w:line="240" w:lineRule="auto"/>
              <w:ind w:firstLine="420"/>
              <w:jc w:val="center"/>
              <w:textAlignment w:val="center"/>
              <w:rPr>
                <w:rFonts w:cstheme="minorHAnsi"/>
                <w:color w:val="000000"/>
                <w:kern w:val="0"/>
                <w:sz w:val="21"/>
                <w:lang w:bidi="ar"/>
              </w:rPr>
            </w:pPr>
            <w:r w:rsidRPr="0014384A">
              <w:rPr>
                <w:rFonts w:cstheme="minorHAnsi"/>
                <w:color w:val="000000"/>
                <w:kern w:val="0"/>
                <w:sz w:val="21"/>
                <w:lang w:bidi="ar"/>
              </w:rPr>
              <w:t>386.058</w:t>
            </w:r>
          </w:p>
        </w:tc>
      </w:tr>
    </w:tbl>
    <w:p w14:paraId="5DC53566" w14:textId="77777777" w:rsidR="00B82BD2" w:rsidRPr="0014384A" w:rsidRDefault="00B82BD2" w:rsidP="00B82BD2">
      <w:pPr>
        <w:spacing w:line="480" w:lineRule="exact"/>
        <w:ind w:firstLineChars="0" w:firstLine="0"/>
        <w:rPr>
          <w:rFonts w:cstheme="minorHAnsi"/>
        </w:rPr>
      </w:pPr>
    </w:p>
    <w:p w14:paraId="719E70DB" w14:textId="77777777" w:rsidR="00B82BD2" w:rsidRPr="0014384A" w:rsidRDefault="00B82BD2" w:rsidP="00B82BD2">
      <w:pPr>
        <w:spacing w:line="480" w:lineRule="exact"/>
        <w:ind w:firstLine="480"/>
        <w:rPr>
          <w:rFonts w:cstheme="minorHAnsi"/>
        </w:rPr>
      </w:pPr>
      <w:r w:rsidRPr="0014384A">
        <w:rPr>
          <w:rFonts w:cstheme="minorHAnsi"/>
        </w:rPr>
        <w:t>故使用该模型进行预测。</w:t>
      </w:r>
    </w:p>
    <w:p w14:paraId="665C637D" w14:textId="77777777" w:rsidR="00B82BD2" w:rsidRPr="0014384A" w:rsidRDefault="00B82BD2" w:rsidP="00B82BD2">
      <w:pPr>
        <w:pStyle w:val="afc"/>
        <w:keepNext/>
        <w:spacing w:line="276" w:lineRule="auto"/>
        <w:ind w:firstLine="480"/>
        <w:jc w:val="center"/>
        <w:rPr>
          <w:rFonts w:asciiTheme="minorHAnsi" w:hAnsiTheme="minorHAnsi" w:cstheme="minorHAnsi"/>
        </w:rPr>
      </w:pPr>
      <w:r w:rsidRPr="0014384A">
        <w:rPr>
          <w:rFonts w:asciiTheme="minorHAnsi" w:hAnsiTheme="minorHAnsi" w:cstheme="minorHAnsi"/>
          <w:noProof/>
        </w:rPr>
        <w:drawing>
          <wp:inline distT="0" distB="0" distL="0" distR="0" wp14:anchorId="290C39E8" wp14:editId="55163872">
            <wp:extent cx="4785716" cy="2949336"/>
            <wp:effectExtent l="0" t="0" r="0" b="3810"/>
            <wp:docPr id="19520160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16029" name="图片 9"/>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810332" cy="2964506"/>
                    </a:xfrm>
                    <a:prstGeom prst="rect">
                      <a:avLst/>
                    </a:prstGeom>
                    <a:noFill/>
                    <a:ln>
                      <a:noFill/>
                    </a:ln>
                  </pic:spPr>
                </pic:pic>
              </a:graphicData>
            </a:graphic>
          </wp:inline>
        </w:drawing>
      </w:r>
    </w:p>
    <w:p w14:paraId="01619BD7" w14:textId="38541381" w:rsidR="00B82BD2" w:rsidRPr="00EB20C8" w:rsidRDefault="00B82BD2" w:rsidP="00EB20C8">
      <w:pPr>
        <w:spacing w:line="480" w:lineRule="exact"/>
        <w:ind w:firstLine="480"/>
        <w:jc w:val="center"/>
        <w:rPr>
          <w:rFonts w:cstheme="minorHAnsi"/>
        </w:rPr>
      </w:pPr>
      <w:r w:rsidRPr="00EB20C8">
        <w:rPr>
          <w:rFonts w:cstheme="minorHAnsi"/>
        </w:rPr>
        <w:t>图</w:t>
      </w:r>
      <w:r w:rsidRPr="00EB20C8">
        <w:rPr>
          <w:rFonts w:cstheme="minorHAnsi"/>
        </w:rPr>
        <w:t xml:space="preserve"> </w:t>
      </w:r>
      <w:r w:rsidR="00EB20C8">
        <w:rPr>
          <w:rFonts w:cstheme="minorHAnsi" w:hint="eastAsia"/>
        </w:rPr>
        <w:t>8</w:t>
      </w:r>
      <w:r w:rsidRPr="00EB20C8">
        <w:rPr>
          <w:rFonts w:cstheme="minorHAnsi"/>
        </w:rPr>
        <w:t xml:space="preserve">  ARIMA</w:t>
      </w:r>
      <w:r w:rsidRPr="00EB20C8">
        <w:rPr>
          <w:rFonts w:cstheme="minorHAnsi"/>
        </w:rPr>
        <w:t>模型对</w:t>
      </w:r>
      <w:bookmarkStart w:id="52" w:name="_Hlk166680032"/>
      <w:r w:rsidRPr="00EB20C8">
        <w:rPr>
          <w:rFonts w:cstheme="minorHAnsi"/>
        </w:rPr>
        <w:t>我国</w:t>
      </w:r>
      <w:r w:rsidR="0014384A" w:rsidRPr="00EB20C8">
        <w:rPr>
          <w:rFonts w:cstheme="minorHAnsi" w:hint="eastAsia"/>
        </w:rPr>
        <w:t>碳</w:t>
      </w:r>
      <w:r w:rsidRPr="00EB20C8">
        <w:rPr>
          <w:rFonts w:cstheme="minorHAnsi"/>
        </w:rPr>
        <w:t>排放量的预测</w:t>
      </w:r>
      <w:bookmarkEnd w:id="52"/>
    </w:p>
    <w:p w14:paraId="18A42A06" w14:textId="77777777" w:rsidR="00B82BD2" w:rsidRDefault="00B82BD2" w:rsidP="00B82BD2">
      <w:pPr>
        <w:spacing w:line="480" w:lineRule="exact"/>
        <w:ind w:firstLine="480"/>
      </w:pPr>
      <w:r>
        <w:rPr>
          <w:rFonts w:hint="eastAsia"/>
        </w:rPr>
        <w:t>可以看出基于</w:t>
      </w:r>
      <w:r>
        <w:rPr>
          <w:rFonts w:hint="eastAsia"/>
        </w:rPr>
        <w:t>ARIMA</w:t>
      </w:r>
      <w:r>
        <w:rPr>
          <w:rFonts w:hint="eastAsia"/>
        </w:rPr>
        <w:t>模型的时间序列预测值逐年递增。</w:t>
      </w:r>
    </w:p>
    <w:p w14:paraId="6CECF461" w14:textId="77777777" w:rsidR="00B82BD2" w:rsidRPr="007C2566" w:rsidRDefault="00B82BD2" w:rsidP="00B82BD2">
      <w:pPr>
        <w:spacing w:line="480" w:lineRule="exact"/>
        <w:ind w:firstLine="480"/>
      </w:pPr>
    </w:p>
    <w:p w14:paraId="5D132A87" w14:textId="38B3FBC0" w:rsidR="00B84C9A" w:rsidRPr="00DD1985" w:rsidRDefault="0091363C" w:rsidP="00DD1985">
      <w:pPr>
        <w:pStyle w:val="1"/>
        <w:jc w:val="left"/>
        <w:rPr>
          <w:b w:val="0"/>
          <w:bCs/>
          <w:sz w:val="30"/>
          <w:szCs w:val="30"/>
        </w:rPr>
      </w:pPr>
      <w:bookmarkStart w:id="53" w:name="_Toc386921257"/>
      <w:bookmarkStart w:id="54" w:name="_Toc166684529"/>
      <w:bookmarkEnd w:id="35"/>
      <w:r>
        <w:rPr>
          <w:rFonts w:hint="eastAsia"/>
          <w:b w:val="0"/>
          <w:bCs/>
          <w:sz w:val="30"/>
          <w:szCs w:val="30"/>
        </w:rPr>
        <w:t>四</w:t>
      </w:r>
      <w:r w:rsidR="00522BA6" w:rsidRPr="00DD1985">
        <w:rPr>
          <w:rFonts w:hint="eastAsia"/>
          <w:b w:val="0"/>
          <w:bCs/>
          <w:sz w:val="30"/>
          <w:szCs w:val="30"/>
        </w:rPr>
        <w:t>、</w:t>
      </w:r>
      <w:bookmarkEnd w:id="53"/>
      <w:r w:rsidR="00522BA6">
        <w:rPr>
          <w:rFonts w:hint="eastAsia"/>
          <w:b w:val="0"/>
          <w:bCs/>
          <w:sz w:val="30"/>
          <w:szCs w:val="30"/>
        </w:rPr>
        <w:t>结论和建议</w:t>
      </w:r>
      <w:bookmarkEnd w:id="54"/>
    </w:p>
    <w:p w14:paraId="08FAFE54" w14:textId="4A181CDB" w:rsidR="004624CE" w:rsidRPr="004624CE" w:rsidRDefault="004624CE" w:rsidP="004624CE">
      <w:pPr>
        <w:pStyle w:val="2"/>
        <w:ind w:firstLine="560"/>
        <w:rPr>
          <w:rFonts w:ascii="楷体" w:eastAsia="楷体" w:hAnsi="楷体"/>
          <w:b w:val="0"/>
          <w:bCs/>
        </w:rPr>
      </w:pPr>
      <w:bookmarkStart w:id="55" w:name="_Toc13247"/>
      <w:bookmarkStart w:id="56" w:name="_Toc19792"/>
      <w:bookmarkStart w:id="57" w:name="_Toc166684530"/>
      <w:r w:rsidRPr="00DD1985">
        <w:rPr>
          <w:rFonts w:ascii="楷体" w:eastAsia="楷体" w:hAnsi="楷体" w:hint="eastAsia"/>
          <w:b w:val="0"/>
          <w:bCs/>
        </w:rPr>
        <w:t>（一）</w:t>
      </w:r>
      <w:r>
        <w:rPr>
          <w:rFonts w:ascii="楷体" w:eastAsia="楷体" w:hAnsi="楷体" w:hint="eastAsia"/>
          <w:b w:val="0"/>
          <w:bCs/>
        </w:rPr>
        <w:t>研究结论</w:t>
      </w:r>
      <w:bookmarkEnd w:id="57"/>
      <w:r>
        <w:t xml:space="preserve"> </w:t>
      </w:r>
    </w:p>
    <w:bookmarkEnd w:id="55"/>
    <w:bookmarkEnd w:id="56"/>
    <w:p w14:paraId="68A85C04" w14:textId="6FDF2CD5" w:rsidR="00A504EF" w:rsidRDefault="00A263EF" w:rsidP="00170942">
      <w:pPr>
        <w:spacing w:line="480" w:lineRule="exact"/>
        <w:ind w:firstLine="480"/>
      </w:pPr>
      <w:r w:rsidRPr="00A263EF">
        <w:rPr>
          <w:rFonts w:hint="eastAsia"/>
        </w:rPr>
        <w:t>本文基于</w:t>
      </w:r>
      <w:r w:rsidRPr="00A263EF">
        <w:rPr>
          <w:rFonts w:hint="eastAsia"/>
        </w:rPr>
        <w:t>1997</w:t>
      </w:r>
      <w:r w:rsidRPr="00A263EF">
        <w:rPr>
          <w:rFonts w:hint="eastAsia"/>
        </w:rPr>
        <w:t>—</w:t>
      </w:r>
      <w:r w:rsidRPr="00A263EF">
        <w:rPr>
          <w:rFonts w:hint="eastAsia"/>
        </w:rPr>
        <w:t>2021</w:t>
      </w:r>
      <w:r w:rsidRPr="00A263EF">
        <w:rPr>
          <w:rFonts w:hint="eastAsia"/>
        </w:rPr>
        <w:t>年中国分部门核算碳排放清单数据以及中国表观碳排放清单数据，在大数据与人工智能视角下，考察不同地域的碳排放数据，并预测未来两年的碳排放趋势，得出如下结论：①在全国整体层面：中国碳排放总量在此期间显著增长，反映了工业化与经济增长带来的环境压力，同时也彰显出控制碳排放、推动绿色低碳发展的紧迫性。通过大数据与人工智能技术的综合应用，研究揭示了排放趋势的周期性与增长模式，为全国性的碳排放控制提供了数据支持与趋势洞察；②在分部门碳排放统计层面，人工智能技术通过优化能源利用效率在减排中发挥了核心作用。研究详细分析了各行业（如能源生产、工业、交通、农业等）的排放特征，发现人工智能技术如深度强化学习在智能电网调度、工艺流程优化、交通系统智能化等方面的应用，有效提升了能效，降低了碳排放。这表明，通过技术革新推动产业升级，特别是提高能源生产和消耗效率，是实现部门减排的关键路径；③在分省份碳排放统计层面，利用人工智能技术对省份数</w:t>
      </w:r>
      <w:r w:rsidRPr="00A263EF">
        <w:rPr>
          <w:rFonts w:hint="eastAsia"/>
        </w:rPr>
        <w:lastRenderedPageBreak/>
        <w:t>据进行空间聚类分析，识别了排放密集区域和减排潜力较大的板块，为地方制定针对性的减排策略提供了科学依据。</w:t>
      </w:r>
    </w:p>
    <w:p w14:paraId="5B204788" w14:textId="5433FBDD" w:rsidR="004624CE" w:rsidRPr="004624CE" w:rsidRDefault="004624CE" w:rsidP="004624CE">
      <w:pPr>
        <w:pStyle w:val="2"/>
        <w:ind w:firstLine="560"/>
        <w:rPr>
          <w:rFonts w:ascii="楷体" w:eastAsia="楷体" w:hAnsi="楷体"/>
          <w:b w:val="0"/>
          <w:bCs/>
        </w:rPr>
      </w:pPr>
      <w:bookmarkStart w:id="58" w:name="_Hlk166523784"/>
      <w:bookmarkStart w:id="59" w:name="_Toc166684531"/>
      <w:r w:rsidRPr="00DD1985">
        <w:rPr>
          <w:rFonts w:ascii="楷体" w:eastAsia="楷体" w:hAnsi="楷体" w:hint="eastAsia"/>
          <w:b w:val="0"/>
          <w:bCs/>
        </w:rPr>
        <w:t>（</w:t>
      </w:r>
      <w:r>
        <w:rPr>
          <w:rFonts w:ascii="楷体" w:eastAsia="楷体" w:hAnsi="楷体" w:hint="eastAsia"/>
          <w:b w:val="0"/>
          <w:bCs/>
        </w:rPr>
        <w:t>二</w:t>
      </w:r>
      <w:r w:rsidRPr="00DD1985">
        <w:rPr>
          <w:rFonts w:ascii="楷体" w:eastAsia="楷体" w:hAnsi="楷体" w:hint="eastAsia"/>
          <w:b w:val="0"/>
          <w:bCs/>
        </w:rPr>
        <w:t>）</w:t>
      </w:r>
      <w:r>
        <w:rPr>
          <w:rFonts w:ascii="楷体" w:eastAsia="楷体" w:hAnsi="楷体" w:hint="eastAsia"/>
          <w:b w:val="0"/>
          <w:bCs/>
        </w:rPr>
        <w:t>减排策略</w:t>
      </w:r>
      <w:bookmarkEnd w:id="59"/>
      <w:r>
        <w:t xml:space="preserve"> </w:t>
      </w:r>
    </w:p>
    <w:bookmarkEnd w:id="58"/>
    <w:p w14:paraId="06229B11" w14:textId="77777777" w:rsidR="005772CC" w:rsidRDefault="005772CC" w:rsidP="005772CC">
      <w:pPr>
        <w:spacing w:line="480" w:lineRule="exact"/>
        <w:ind w:firstLine="480"/>
      </w:pPr>
      <w:r>
        <w:rPr>
          <w:rFonts w:hint="eastAsia"/>
        </w:rPr>
        <w:t>在对中国分部门核算碳排放清单（</w:t>
      </w:r>
      <w:r>
        <w:rPr>
          <w:rFonts w:hint="eastAsia"/>
        </w:rPr>
        <w:t>1997-2021</w:t>
      </w:r>
      <w:r>
        <w:rPr>
          <w:rFonts w:hint="eastAsia"/>
        </w:rPr>
        <w:t>年）的分析基础上，我们发现碳排放总量从</w:t>
      </w:r>
      <w:r>
        <w:rPr>
          <w:rFonts w:hint="eastAsia"/>
        </w:rPr>
        <w:t>1997</w:t>
      </w:r>
      <w:r>
        <w:rPr>
          <w:rFonts w:hint="eastAsia"/>
        </w:rPr>
        <w:t>年的约</w:t>
      </w:r>
      <w:r>
        <w:rPr>
          <w:rFonts w:hint="eastAsia"/>
        </w:rPr>
        <w:t>2923.86</w:t>
      </w:r>
      <w:r>
        <w:rPr>
          <w:rFonts w:hint="eastAsia"/>
        </w:rPr>
        <w:t>百万吨二氧化碳当量增长至</w:t>
      </w:r>
      <w:r>
        <w:rPr>
          <w:rFonts w:hint="eastAsia"/>
        </w:rPr>
        <w:t>2021</w:t>
      </w:r>
      <w:r>
        <w:rPr>
          <w:rFonts w:hint="eastAsia"/>
        </w:rPr>
        <w:t>年的超过</w:t>
      </w:r>
      <w:r>
        <w:rPr>
          <w:rFonts w:hint="eastAsia"/>
        </w:rPr>
        <w:t>10356.3</w:t>
      </w:r>
      <w:r>
        <w:rPr>
          <w:rFonts w:hint="eastAsia"/>
        </w:rPr>
        <w:t>百万吨二氧化碳当量，显示出长期增长趋势。针对这一情况，我们推测，在较长一段时间内，全国二氧化碳排放将在长期体现出增长态势。结合各分部门的具体排放特征，可以提出针对性的减排办法：</w:t>
      </w:r>
    </w:p>
    <w:p w14:paraId="6468C4B6" w14:textId="5A2D9C2F" w:rsidR="005772CC" w:rsidRDefault="005772CC" w:rsidP="005772CC">
      <w:pPr>
        <w:spacing w:line="480" w:lineRule="exact"/>
        <w:ind w:firstLine="480"/>
      </w:pPr>
      <w:r>
        <w:rPr>
          <w:rFonts w:hint="eastAsia"/>
        </w:rPr>
        <w:t>（</w:t>
      </w:r>
      <w:r>
        <w:rPr>
          <w:rFonts w:hint="eastAsia"/>
        </w:rPr>
        <w:t>1</w:t>
      </w:r>
      <w:r>
        <w:rPr>
          <w:rFonts w:hint="eastAsia"/>
        </w:rPr>
        <w:t>）能源生产与供应部门</w:t>
      </w:r>
      <w:r w:rsidR="00DB50A3">
        <w:rPr>
          <w:rFonts w:hint="eastAsia"/>
        </w:rPr>
        <w:t>：</w:t>
      </w:r>
      <w:r>
        <w:rPr>
          <w:rFonts w:hint="eastAsia"/>
        </w:rPr>
        <w:t>对于煤炭行业，应重点推进煤炭清洁高效利用技术，如超临界、超超临界燃煤发电技术，以及碳捕获技术。同时，逐步降低煤炭在能源结构中的比例，增加天然气等低碳能源占比。对于石油和天然气行业，应提高石油和天然气的勘探与开采效率，同时发展天然气分布式能源系统，以天然气替代煤炭，减少碳排放。</w:t>
      </w:r>
    </w:p>
    <w:p w14:paraId="224F7095" w14:textId="11C591BA" w:rsidR="005772CC" w:rsidRDefault="005772CC" w:rsidP="005772CC">
      <w:pPr>
        <w:spacing w:line="480" w:lineRule="exact"/>
        <w:ind w:firstLineChars="0" w:firstLine="0"/>
      </w:pPr>
      <w:r>
        <w:rPr>
          <w:rFonts w:hint="eastAsia"/>
        </w:rPr>
        <w:t>对于电力行业，应大力发展可再生能源，提高其在能源供应中的比重，鼓励农村使用太阳能发电，优化电网调度策略，确保可再生能源有效接入和利用。</w:t>
      </w:r>
    </w:p>
    <w:p w14:paraId="6300CBAC" w14:textId="432BF375" w:rsidR="005772CC" w:rsidRDefault="005772CC" w:rsidP="005772CC">
      <w:pPr>
        <w:spacing w:line="480" w:lineRule="exact"/>
        <w:ind w:firstLine="480"/>
      </w:pPr>
      <w:r>
        <w:rPr>
          <w:rFonts w:hint="eastAsia"/>
        </w:rPr>
        <w:t>（</w:t>
      </w:r>
      <w:r>
        <w:rPr>
          <w:rFonts w:hint="eastAsia"/>
        </w:rPr>
        <w:t>2</w:t>
      </w:r>
      <w:r>
        <w:rPr>
          <w:rFonts w:hint="eastAsia"/>
        </w:rPr>
        <w:t>）工业部门</w:t>
      </w:r>
      <w:r w:rsidR="00DB50A3">
        <w:rPr>
          <w:rFonts w:hint="eastAsia"/>
        </w:rPr>
        <w:t>：</w:t>
      </w:r>
      <w:r>
        <w:rPr>
          <w:rFonts w:hint="eastAsia"/>
        </w:rPr>
        <w:t>对于钢铁、水泥和化工行业，可以推广短流程炼钢、干熄焦技术，减少工艺过程中的碳排放。对于制造业，可以推动能效提升项目，如采用高效电机、节能灯具，优化生产流程，以及通过数字化转型提高整体能源管理效率。采用高效加热和冷却系统，以及优化供应链减少运输排放。</w:t>
      </w:r>
    </w:p>
    <w:p w14:paraId="5E3EB421" w14:textId="512C6628" w:rsidR="005772CC" w:rsidRDefault="005772CC" w:rsidP="005772CC">
      <w:pPr>
        <w:spacing w:line="480" w:lineRule="exact"/>
        <w:ind w:firstLine="480"/>
      </w:pPr>
      <w:r>
        <w:rPr>
          <w:rFonts w:hint="eastAsia"/>
        </w:rPr>
        <w:t>（</w:t>
      </w:r>
      <w:r>
        <w:rPr>
          <w:rFonts w:hint="eastAsia"/>
        </w:rPr>
        <w:t>3</w:t>
      </w:r>
      <w:r>
        <w:rPr>
          <w:rFonts w:hint="eastAsia"/>
        </w:rPr>
        <w:t>）交通部门</w:t>
      </w:r>
      <w:r w:rsidR="00DB50A3">
        <w:rPr>
          <w:rFonts w:hint="eastAsia"/>
        </w:rPr>
        <w:t>：</w:t>
      </w:r>
      <w:r>
        <w:rPr>
          <w:rFonts w:hint="eastAsia"/>
        </w:rPr>
        <w:t>鼓励</w:t>
      </w:r>
      <w:r w:rsidR="00DB50A3">
        <w:rPr>
          <w:rFonts w:hint="eastAsia"/>
        </w:rPr>
        <w:t>使用</w:t>
      </w:r>
      <w:r>
        <w:rPr>
          <w:rFonts w:hint="eastAsia"/>
        </w:rPr>
        <w:t>公共交通，发展电动汽车和氢能车辆，建设充电基础设施。</w:t>
      </w:r>
    </w:p>
    <w:p w14:paraId="7A7F4C5C" w14:textId="727BFEF3" w:rsidR="005772CC" w:rsidRDefault="005772CC" w:rsidP="005772CC">
      <w:pPr>
        <w:spacing w:line="480" w:lineRule="exact"/>
        <w:ind w:firstLineChars="0" w:firstLine="0"/>
      </w:pPr>
      <w:r>
        <w:rPr>
          <w:rFonts w:hint="eastAsia"/>
        </w:rPr>
        <w:t xml:space="preserve">    </w:t>
      </w:r>
      <w:r>
        <w:rPr>
          <w:rFonts w:hint="eastAsia"/>
        </w:rPr>
        <w:t>（</w:t>
      </w:r>
      <w:r>
        <w:rPr>
          <w:rFonts w:hint="eastAsia"/>
        </w:rPr>
        <w:t>4</w:t>
      </w:r>
      <w:r>
        <w:rPr>
          <w:rFonts w:hint="eastAsia"/>
        </w:rPr>
        <w:t>）农业与林业部门</w:t>
      </w:r>
      <w:r w:rsidR="00DB50A3">
        <w:rPr>
          <w:rFonts w:hint="eastAsia"/>
        </w:rPr>
        <w:t>：</w:t>
      </w:r>
      <w:r>
        <w:rPr>
          <w:rFonts w:hint="eastAsia"/>
        </w:rPr>
        <w:t>对于农业，应减少化肥和农药使用，发展有机农业，同时利用农业废弃物进行生物质能源生产。对于林业，应扩大植树造林和森林保护面积，同时发展森林碳汇项目。</w:t>
      </w:r>
    </w:p>
    <w:p w14:paraId="0B9D5A99" w14:textId="42BD6446" w:rsidR="005772CC" w:rsidRDefault="005772CC" w:rsidP="00472836">
      <w:pPr>
        <w:spacing w:line="480" w:lineRule="exact"/>
        <w:ind w:firstLine="480"/>
      </w:pPr>
      <w:r>
        <w:rPr>
          <w:rFonts w:hint="eastAsia"/>
        </w:rPr>
        <w:t>（</w:t>
      </w:r>
      <w:r>
        <w:rPr>
          <w:rFonts w:hint="eastAsia"/>
        </w:rPr>
        <w:t>5</w:t>
      </w:r>
      <w:r>
        <w:rPr>
          <w:rFonts w:hint="eastAsia"/>
        </w:rPr>
        <w:t>）政策与市场</w:t>
      </w:r>
      <w:r w:rsidR="00DB50A3">
        <w:rPr>
          <w:rFonts w:hint="eastAsia"/>
        </w:rPr>
        <w:t>：</w:t>
      </w:r>
      <w:r w:rsidR="00472836">
        <w:rPr>
          <w:rFonts w:hint="eastAsia"/>
        </w:rPr>
        <w:t>应</w:t>
      </w:r>
      <w:r>
        <w:rPr>
          <w:rFonts w:hint="eastAsia"/>
        </w:rPr>
        <w:t>完善全国碳排放权交易市场，设定合理的碳价，激励企业减排。</w:t>
      </w:r>
      <w:r w:rsidR="00472836">
        <w:rPr>
          <w:rFonts w:hint="eastAsia"/>
        </w:rPr>
        <w:t>并</w:t>
      </w:r>
      <w:r>
        <w:rPr>
          <w:rFonts w:hint="eastAsia"/>
        </w:rPr>
        <w:t>对低碳技术、产品和服务给予税收减免或补贴，对高碳排放产品征收环境税，鼓励制造业企业使用回收或可再生原材料，减少碳足迹。</w:t>
      </w:r>
      <w:r w:rsidR="00472836">
        <w:rPr>
          <w:rFonts w:hint="eastAsia"/>
        </w:rPr>
        <w:t>同时</w:t>
      </w:r>
      <w:r>
        <w:rPr>
          <w:rFonts w:hint="eastAsia"/>
        </w:rPr>
        <w:t>加大低碳技术研发投入，参与国际气候治理，分享减排经验和技术。</w:t>
      </w:r>
    </w:p>
    <w:p w14:paraId="25D8D12C" w14:textId="77777777" w:rsidR="004624CE" w:rsidRDefault="004624CE" w:rsidP="004624CE">
      <w:pPr>
        <w:spacing w:line="480" w:lineRule="exact"/>
        <w:ind w:firstLineChars="0" w:firstLine="0"/>
      </w:pPr>
    </w:p>
    <w:p w14:paraId="778186FF" w14:textId="77777777" w:rsidR="00ED6994" w:rsidRPr="00ED6994" w:rsidRDefault="00ED6994" w:rsidP="00ED6994">
      <w:pPr>
        <w:pStyle w:val="1"/>
        <w:jc w:val="left"/>
        <w:rPr>
          <w:b w:val="0"/>
          <w:bCs/>
          <w:sz w:val="28"/>
          <w:szCs w:val="28"/>
        </w:rPr>
      </w:pPr>
      <w:bookmarkStart w:id="60" w:name="_Ref529376966"/>
      <w:bookmarkStart w:id="61" w:name="_Toc166684532"/>
      <w:r w:rsidRPr="00ED6994">
        <w:rPr>
          <w:b w:val="0"/>
          <w:bCs/>
          <w:sz w:val="28"/>
          <w:szCs w:val="28"/>
        </w:rPr>
        <w:lastRenderedPageBreak/>
        <w:t>参考文献</w:t>
      </w:r>
      <w:bookmarkEnd w:id="60"/>
      <w:bookmarkEnd w:id="61"/>
    </w:p>
    <w:p w14:paraId="1E27A595" w14:textId="034922E5" w:rsidR="00FD2ED4" w:rsidRPr="00FD2ED4" w:rsidRDefault="00FD2ED4" w:rsidP="00FD2ED4">
      <w:pPr>
        <w:numPr>
          <w:ilvl w:val="0"/>
          <w:numId w:val="7"/>
        </w:numPr>
        <w:spacing w:line="480" w:lineRule="exact"/>
        <w:ind w:firstLineChars="0"/>
        <w:rPr>
          <w:rFonts w:ascii="宋体" w:eastAsia="宋体" w:hAnsi="宋体" w:cs="宋体"/>
          <w:szCs w:val="24"/>
        </w:rPr>
      </w:pPr>
      <w:bookmarkStart w:id="62" w:name="_Ref166147874"/>
      <w:r w:rsidRPr="00FD2ED4">
        <w:rPr>
          <w:rFonts w:ascii="宋体" w:eastAsia="宋体" w:hAnsi="宋体" w:cs="宋体" w:hint="eastAsia"/>
          <w:szCs w:val="24"/>
        </w:rPr>
        <w:t>赵 成 柏,毛 春 梅.基 于ARIMA和BP神 经 网 络 组合模型的我国碳排放强度预测[J].长江流域资源与环境,2012,21(6):665-671.</w:t>
      </w:r>
    </w:p>
    <w:p w14:paraId="36634949" w14:textId="60520FE5" w:rsidR="00FD2ED4" w:rsidRDefault="00FD2ED4" w:rsidP="00DD1985">
      <w:pPr>
        <w:numPr>
          <w:ilvl w:val="0"/>
          <w:numId w:val="7"/>
        </w:numPr>
        <w:tabs>
          <w:tab w:val="clear" w:pos="428"/>
          <w:tab w:val="left" w:pos="420"/>
        </w:tabs>
        <w:spacing w:line="480" w:lineRule="exact"/>
        <w:ind w:firstLineChars="0"/>
        <w:rPr>
          <w:rFonts w:ascii="宋体" w:eastAsia="宋体" w:hAnsi="宋体" w:cs="宋体"/>
          <w:szCs w:val="24"/>
        </w:rPr>
      </w:pPr>
      <w:r w:rsidRPr="00FD2ED4">
        <w:rPr>
          <w:rFonts w:ascii="宋体" w:eastAsia="宋体" w:hAnsi="宋体" w:cs="宋体" w:hint="eastAsia"/>
          <w:szCs w:val="24"/>
        </w:rPr>
        <w:t>曾晓莹,邱荣祖,林丹婷,等.中国交通碳排放及影响因素时空异质性[J].中国环境科学,2020,40(10):4304-4313.</w:t>
      </w:r>
    </w:p>
    <w:p w14:paraId="675E2C06" w14:textId="24C1F051" w:rsidR="00FD2ED4" w:rsidRDefault="00FD2ED4" w:rsidP="00DD1985">
      <w:pPr>
        <w:numPr>
          <w:ilvl w:val="0"/>
          <w:numId w:val="7"/>
        </w:numPr>
        <w:tabs>
          <w:tab w:val="clear" w:pos="428"/>
          <w:tab w:val="left" w:pos="420"/>
        </w:tabs>
        <w:spacing w:line="480" w:lineRule="exact"/>
        <w:ind w:firstLineChars="0"/>
        <w:rPr>
          <w:rFonts w:ascii="宋体" w:eastAsia="宋体" w:hAnsi="宋体" w:cs="宋体"/>
          <w:szCs w:val="24"/>
        </w:rPr>
      </w:pPr>
      <w:r w:rsidRPr="00FD2ED4">
        <w:rPr>
          <w:rFonts w:ascii="宋体" w:eastAsia="宋体" w:hAnsi="宋体" w:cs="宋体" w:hint="eastAsia"/>
          <w:szCs w:val="24"/>
        </w:rPr>
        <w:t>郭春丽, 易信. “双碳”目标下的中国经济增长: 影响机制, 趋势特征及对策建议[J]. 经济学家, 2022, 1(7): 24-33.</w:t>
      </w:r>
    </w:p>
    <w:p w14:paraId="41CCD6C9" w14:textId="4E0A70E5" w:rsidR="00FD2ED4" w:rsidRDefault="00FD2ED4" w:rsidP="00DD1985">
      <w:pPr>
        <w:numPr>
          <w:ilvl w:val="0"/>
          <w:numId w:val="7"/>
        </w:numPr>
        <w:tabs>
          <w:tab w:val="clear" w:pos="428"/>
          <w:tab w:val="left" w:pos="420"/>
        </w:tabs>
        <w:spacing w:line="480" w:lineRule="exact"/>
        <w:ind w:firstLineChars="0"/>
        <w:rPr>
          <w:rFonts w:ascii="宋体" w:eastAsia="宋体" w:hAnsi="宋体" w:cs="宋体"/>
          <w:szCs w:val="24"/>
        </w:rPr>
      </w:pPr>
      <w:r w:rsidRPr="00FD2ED4">
        <w:rPr>
          <w:rFonts w:ascii="宋体" w:eastAsia="宋体" w:hAnsi="宋体" w:cs="宋体" w:hint="eastAsia"/>
          <w:szCs w:val="24"/>
        </w:rPr>
        <w:t>钟进, 李宗航. 基于趋势性时间序列的全国碳排放量预测研究[J]. 运筹与模糊学, 2023, 13(4): 3870-3881.</w:t>
      </w:r>
    </w:p>
    <w:p w14:paraId="4B6A0FF9" w14:textId="7207F588" w:rsidR="00DD1985" w:rsidRPr="00DD1985" w:rsidRDefault="00DD1985" w:rsidP="00DD1985">
      <w:pPr>
        <w:numPr>
          <w:ilvl w:val="0"/>
          <w:numId w:val="7"/>
        </w:numPr>
        <w:tabs>
          <w:tab w:val="clear" w:pos="428"/>
          <w:tab w:val="left" w:pos="420"/>
        </w:tabs>
        <w:spacing w:line="480" w:lineRule="exact"/>
        <w:ind w:firstLineChars="0"/>
        <w:rPr>
          <w:rFonts w:ascii="宋体" w:eastAsia="宋体" w:hAnsi="宋体" w:cs="宋体"/>
          <w:szCs w:val="24"/>
        </w:rPr>
      </w:pPr>
      <w:bookmarkStart w:id="63" w:name="_Ref166683405"/>
      <w:r w:rsidRPr="00DD1985">
        <w:rPr>
          <w:rFonts w:ascii="宋体" w:eastAsia="宋体" w:hAnsi="宋体" w:cs="宋体"/>
          <w:szCs w:val="24"/>
        </w:rPr>
        <w:t>Li, X., Wang, S., Zhang, L., &amp; Liu, Z. (2020). Real-time monitoring and estimation of national CO2 emissions using satellite observations and machine learning techniques. Remote Sensing of Environment, 246, 111890.</w:t>
      </w:r>
      <w:bookmarkEnd w:id="62"/>
      <w:bookmarkEnd w:id="63"/>
    </w:p>
    <w:p w14:paraId="3EF3AA09" w14:textId="77777777" w:rsidR="00DD1985" w:rsidRPr="00DD1985" w:rsidRDefault="00DD1985" w:rsidP="00DD1985">
      <w:pPr>
        <w:numPr>
          <w:ilvl w:val="0"/>
          <w:numId w:val="7"/>
        </w:numPr>
        <w:tabs>
          <w:tab w:val="clear" w:pos="428"/>
          <w:tab w:val="left" w:pos="420"/>
        </w:tabs>
        <w:spacing w:line="480" w:lineRule="exact"/>
        <w:ind w:firstLineChars="0"/>
        <w:rPr>
          <w:rFonts w:ascii="宋体" w:eastAsia="宋体" w:hAnsi="宋体" w:cs="宋体"/>
          <w:szCs w:val="24"/>
        </w:rPr>
      </w:pPr>
      <w:bookmarkStart w:id="64" w:name="_Ref166147885"/>
      <w:r w:rsidRPr="00DD1985">
        <w:rPr>
          <w:rFonts w:ascii="宋体" w:eastAsia="宋体" w:hAnsi="宋体" w:cs="宋体"/>
          <w:szCs w:val="24"/>
        </w:rPr>
        <w:t>Wang, Y., &amp; Chen, W. (2019). Predicting carbon emissions in different sectors using machine learning: A case study of China. Applied Energy, 236, 1248-1259.</w:t>
      </w:r>
      <w:bookmarkEnd w:id="64"/>
    </w:p>
    <w:p w14:paraId="24CEE84C" w14:textId="77777777" w:rsidR="00DD1985" w:rsidRPr="00DD1985" w:rsidRDefault="00DD1985" w:rsidP="00DD1985">
      <w:pPr>
        <w:numPr>
          <w:ilvl w:val="0"/>
          <w:numId w:val="7"/>
        </w:numPr>
        <w:tabs>
          <w:tab w:val="clear" w:pos="428"/>
          <w:tab w:val="left" w:pos="420"/>
        </w:tabs>
        <w:spacing w:line="480" w:lineRule="exact"/>
        <w:ind w:firstLineChars="0"/>
        <w:rPr>
          <w:rFonts w:ascii="宋体" w:eastAsia="宋体" w:hAnsi="宋体" w:cs="宋体"/>
          <w:szCs w:val="24"/>
        </w:rPr>
      </w:pPr>
      <w:bookmarkStart w:id="65" w:name="_Ref166147890"/>
      <w:r w:rsidRPr="00DD1985">
        <w:rPr>
          <w:rFonts w:ascii="宋体" w:eastAsia="宋体" w:hAnsi="宋体" w:cs="宋体"/>
          <w:szCs w:val="24"/>
        </w:rPr>
        <w:t>Zhao, Y., Wu, J., Xu, M., &amp; Wang, J. (2021). Deep reinforcement learning-based energy management system for reducing carbon emissions in smart grids. IEEE Transactions on Smart Grid, 12(4), 3456-3467.</w:t>
      </w:r>
      <w:bookmarkEnd w:id="65"/>
    </w:p>
    <w:p w14:paraId="30B27AF6" w14:textId="77777777" w:rsidR="00DD1985" w:rsidRPr="00DD1985" w:rsidRDefault="00DD1985" w:rsidP="00DD1985">
      <w:pPr>
        <w:numPr>
          <w:ilvl w:val="0"/>
          <w:numId w:val="7"/>
        </w:numPr>
        <w:tabs>
          <w:tab w:val="clear" w:pos="428"/>
          <w:tab w:val="left" w:pos="420"/>
        </w:tabs>
        <w:spacing w:line="480" w:lineRule="exact"/>
        <w:ind w:firstLineChars="0"/>
        <w:rPr>
          <w:rFonts w:ascii="宋体" w:eastAsia="宋体" w:hAnsi="宋体" w:cs="宋体"/>
          <w:szCs w:val="24"/>
        </w:rPr>
      </w:pPr>
      <w:bookmarkStart w:id="66" w:name="_Ref166147895"/>
      <w:r w:rsidRPr="00DD1985">
        <w:rPr>
          <w:rFonts w:ascii="宋体" w:eastAsia="宋体" w:hAnsi="宋体" w:cs="宋体"/>
          <w:szCs w:val="24"/>
        </w:rPr>
        <w:t>Sun, C., &amp; Zhang, Y. (2020). Evaluating the impact of carbon tax policies in China using artificial intelligence algorithms. Energy Policy, 144, 111673.</w:t>
      </w:r>
      <w:bookmarkEnd w:id="66"/>
    </w:p>
    <w:p w14:paraId="4A23F08E" w14:textId="77777777" w:rsidR="00DD1985" w:rsidRPr="00DD1985" w:rsidRDefault="00DD1985" w:rsidP="00DD1985">
      <w:pPr>
        <w:numPr>
          <w:ilvl w:val="0"/>
          <w:numId w:val="7"/>
        </w:numPr>
        <w:tabs>
          <w:tab w:val="clear" w:pos="428"/>
          <w:tab w:val="left" w:pos="420"/>
        </w:tabs>
        <w:spacing w:line="480" w:lineRule="exact"/>
        <w:ind w:firstLineChars="0"/>
        <w:rPr>
          <w:rFonts w:ascii="宋体" w:eastAsia="宋体" w:hAnsi="宋体" w:cs="宋体"/>
          <w:szCs w:val="24"/>
        </w:rPr>
      </w:pPr>
      <w:bookmarkStart w:id="67" w:name="_Ref166147901"/>
      <w:r w:rsidRPr="00DD1985">
        <w:rPr>
          <w:rFonts w:ascii="宋体" w:eastAsia="宋体" w:hAnsi="宋体" w:cs="宋体"/>
          <w:szCs w:val="24"/>
        </w:rPr>
        <w:t>Dong, H., Zhang, P., &amp; Liu, Y. (2018). A big data and artificial intelligence enabled smart city framework for carbon management. Journal of Cleaner Production, 172, 45-56.</w:t>
      </w:r>
      <w:bookmarkEnd w:id="67"/>
    </w:p>
    <w:p w14:paraId="62B63EFD" w14:textId="77777777" w:rsidR="00DB50A3" w:rsidRPr="00095AAC" w:rsidRDefault="00DB50A3" w:rsidP="00DB50A3">
      <w:pPr>
        <w:numPr>
          <w:ilvl w:val="0"/>
          <w:numId w:val="7"/>
        </w:numPr>
        <w:spacing w:line="480" w:lineRule="exact"/>
        <w:ind w:firstLineChars="0"/>
        <w:rPr>
          <w:rFonts w:ascii="宋体" w:eastAsia="宋体" w:hAnsi="宋体" w:cs="宋体"/>
          <w:szCs w:val="24"/>
        </w:rPr>
      </w:pPr>
      <w:bookmarkStart w:id="68" w:name="_Ref166666641"/>
      <w:r w:rsidRPr="00095AAC">
        <w:rPr>
          <w:rFonts w:ascii="宋体" w:eastAsia="宋体" w:hAnsi="宋体" w:cs="宋体"/>
          <w:szCs w:val="24"/>
        </w:rPr>
        <w:t>Tong, D., J. Cheng, Y. Liu, S. Yu, L. Yan, C. Hong, Y. Qin, H. Zhao, Y. Zheng, G. Geng, M. Li, F. Liu, Y. Zhang, B. Zheng, L. Clarke and Q. Zhang (2020), Dynamic projection of anthropogenic emissions in China: methodology and 2015-2050 emission pathways under a range of socio-</w:t>
      </w:r>
      <w:r w:rsidRPr="00095AAC">
        <w:rPr>
          <w:rFonts w:ascii="宋体" w:eastAsia="宋体" w:hAnsi="宋体" w:cs="宋体"/>
          <w:szCs w:val="24"/>
        </w:rPr>
        <w:lastRenderedPageBreak/>
        <w:t>economic, climate policy, and pollution control scenarios, Atmos. Chem. Phys., 20, 5729-5757.</w:t>
      </w:r>
      <w:bookmarkEnd w:id="68"/>
    </w:p>
    <w:p w14:paraId="506413CD" w14:textId="5868D345" w:rsidR="00DD1985" w:rsidRPr="00FE29CA" w:rsidRDefault="00ED6994" w:rsidP="00FE29CA">
      <w:pPr>
        <w:ind w:firstLine="480"/>
      </w:pPr>
      <w:r>
        <w:br w:type="page"/>
      </w:r>
    </w:p>
    <w:p w14:paraId="730EFB12" w14:textId="77777777" w:rsidR="00BF744C" w:rsidRPr="00DD1985" w:rsidRDefault="00BF744C" w:rsidP="00BF744C">
      <w:pPr>
        <w:pStyle w:val="1"/>
        <w:jc w:val="left"/>
        <w:rPr>
          <w:b w:val="0"/>
          <w:bCs/>
          <w:sz w:val="28"/>
          <w:szCs w:val="28"/>
        </w:rPr>
      </w:pPr>
      <w:bookmarkStart w:id="69" w:name="_Toc166523881"/>
      <w:bookmarkStart w:id="70" w:name="_Hlk166353532"/>
      <w:bookmarkStart w:id="71" w:name="_Toc166684533"/>
      <w:r w:rsidRPr="00DD1985">
        <w:rPr>
          <w:rFonts w:hint="eastAsia"/>
          <w:b w:val="0"/>
          <w:bCs/>
          <w:sz w:val="28"/>
          <w:szCs w:val="28"/>
        </w:rPr>
        <w:lastRenderedPageBreak/>
        <w:t>附录</w:t>
      </w:r>
      <w:bookmarkEnd w:id="69"/>
      <w:bookmarkEnd w:id="71"/>
    </w:p>
    <w:bookmarkEnd w:id="70"/>
    <w:p w14:paraId="6EB44F45" w14:textId="3E40EBFF" w:rsidR="00BF744C" w:rsidRDefault="00BF744C" w:rsidP="006E0B02">
      <w:pPr>
        <w:pStyle w:val="af6"/>
        <w:numPr>
          <w:ilvl w:val="0"/>
          <w:numId w:val="8"/>
        </w:numPr>
        <w:ind w:firstLineChars="0"/>
        <w:rPr>
          <w:rFonts w:ascii="Times New Roman" w:eastAsia="宋体" w:hAnsi="Times New Roman" w:cs="瀹嬩綋"/>
          <w:kern w:val="0"/>
          <w:szCs w:val="24"/>
        </w:rPr>
      </w:pPr>
      <w:r>
        <w:rPr>
          <w:rFonts w:ascii="Times New Roman" w:eastAsia="宋体" w:hAnsi="Times New Roman" w:cs="瀹嬩綋" w:hint="eastAsia"/>
          <w:kern w:val="0"/>
          <w:szCs w:val="24"/>
        </w:rPr>
        <w:t>词云图</w:t>
      </w:r>
      <w:r>
        <w:rPr>
          <w:rFonts w:ascii="Times New Roman" w:eastAsia="宋体" w:hAnsi="Times New Roman" w:cs="瀹嬩綋" w:hint="eastAsia"/>
          <w:kern w:val="0"/>
          <w:szCs w:val="24"/>
        </w:rPr>
        <w:t>R</w:t>
      </w:r>
      <w:r>
        <w:rPr>
          <w:rFonts w:ascii="Times New Roman" w:eastAsia="宋体" w:hAnsi="Times New Roman" w:cs="瀹嬩綋" w:hint="eastAsia"/>
          <w:kern w:val="0"/>
          <w:szCs w:val="24"/>
        </w:rPr>
        <w:t>代码</w:t>
      </w:r>
    </w:p>
    <w:p w14:paraId="129DDFE8" w14:textId="77777777" w:rsidR="00BF744C" w:rsidRPr="00BF744C" w:rsidRDefault="00BF744C" w:rsidP="00BF744C">
      <w:pPr>
        <w:spacing w:line="480" w:lineRule="exact"/>
        <w:ind w:firstLine="480"/>
      </w:pPr>
      <w:r w:rsidRPr="00BF744C">
        <w:rPr>
          <w:rFonts w:hint="eastAsia"/>
        </w:rPr>
        <w:t xml:space="preserve"># </w:t>
      </w:r>
      <w:r w:rsidRPr="00BF744C">
        <w:rPr>
          <w:rFonts w:hint="eastAsia"/>
        </w:rPr>
        <w:t>导入所需的包</w:t>
      </w:r>
    </w:p>
    <w:p w14:paraId="4DA377C2" w14:textId="77777777" w:rsidR="00BF744C" w:rsidRPr="00BF744C" w:rsidRDefault="00BF744C" w:rsidP="00BF744C">
      <w:pPr>
        <w:spacing w:line="480" w:lineRule="exact"/>
        <w:ind w:firstLine="480"/>
      </w:pPr>
      <w:r w:rsidRPr="00BF744C">
        <w:t>library(tm)</w:t>
      </w:r>
    </w:p>
    <w:p w14:paraId="13363B53" w14:textId="77777777" w:rsidR="00BF744C" w:rsidRPr="00BF744C" w:rsidRDefault="00BF744C" w:rsidP="00BF744C">
      <w:pPr>
        <w:spacing w:line="480" w:lineRule="exact"/>
        <w:ind w:firstLine="480"/>
      </w:pPr>
      <w:r w:rsidRPr="00BF744C">
        <w:t>library(wordcloud)</w:t>
      </w:r>
    </w:p>
    <w:p w14:paraId="228E9D92" w14:textId="77777777" w:rsidR="00BF744C" w:rsidRPr="00BF744C" w:rsidRDefault="00BF744C" w:rsidP="00BF744C">
      <w:pPr>
        <w:spacing w:line="480" w:lineRule="exact"/>
        <w:ind w:firstLine="480"/>
      </w:pPr>
      <w:r w:rsidRPr="00BF744C">
        <w:t>library(wordcloud2)</w:t>
      </w:r>
    </w:p>
    <w:p w14:paraId="543FA947" w14:textId="33E77B00" w:rsidR="00BF744C" w:rsidRPr="00BF744C" w:rsidRDefault="00BF744C" w:rsidP="00BF744C">
      <w:pPr>
        <w:spacing w:line="480" w:lineRule="exact"/>
        <w:ind w:firstLine="480"/>
      </w:pPr>
      <w:r w:rsidRPr="00BF744C">
        <w:rPr>
          <w:rFonts w:hint="eastAsia"/>
        </w:rPr>
        <w:t xml:space="preserve"># </w:t>
      </w:r>
      <w:r w:rsidRPr="00BF744C">
        <w:rPr>
          <w:rFonts w:hint="eastAsia"/>
        </w:rPr>
        <w:t>读取文本文件</w:t>
      </w:r>
      <w:r>
        <w:rPr>
          <w:rFonts w:hint="eastAsia"/>
        </w:rPr>
        <w:t>，</w:t>
      </w:r>
      <w:r w:rsidRPr="00BF744C">
        <w:rPr>
          <w:rFonts w:hint="eastAsia"/>
        </w:rPr>
        <w:t>转换成文档对象</w:t>
      </w:r>
    </w:p>
    <w:p w14:paraId="2DBC9E5A" w14:textId="0025FB4F" w:rsidR="00BF744C" w:rsidRPr="00BF744C" w:rsidRDefault="00BF744C" w:rsidP="00BF744C">
      <w:pPr>
        <w:spacing w:line="480" w:lineRule="exact"/>
        <w:ind w:firstLine="480"/>
      </w:pPr>
      <w:r w:rsidRPr="00BF744C">
        <w:rPr>
          <w:rFonts w:hint="eastAsia"/>
        </w:rPr>
        <w:t>text &lt;- readLines("F:</w:t>
      </w:r>
      <w:r>
        <w:rPr>
          <w:rFonts w:hint="eastAsia"/>
        </w:rPr>
        <w:t>\\</w:t>
      </w:r>
      <w:r w:rsidRPr="00BF744C">
        <w:rPr>
          <w:rFonts w:hint="eastAsia"/>
        </w:rPr>
        <w:t>统计建模</w:t>
      </w:r>
      <w:hyperlink r:id="rId27" w:history="1">
        <w:r w:rsidRPr="00BF744C">
          <w:rPr>
            <w:rFonts w:hint="eastAsia"/>
          </w:rPr>
          <w:t>\\Code\\R</w:t>
        </w:r>
      </w:hyperlink>
      <w:r>
        <w:rPr>
          <w:rFonts w:hint="eastAsia"/>
        </w:rPr>
        <w:t>\\</w:t>
      </w:r>
      <w:r w:rsidRPr="00BF744C">
        <w:rPr>
          <w:rFonts w:hint="eastAsia"/>
        </w:rPr>
        <w:t>processed_text.txt", warn = FALSE)</w:t>
      </w:r>
    </w:p>
    <w:p w14:paraId="0E5CC086" w14:textId="5112F66C" w:rsidR="00BF744C" w:rsidRPr="00BF744C" w:rsidRDefault="00BF744C" w:rsidP="00BF744C">
      <w:pPr>
        <w:spacing w:line="480" w:lineRule="exact"/>
        <w:ind w:firstLine="480"/>
      </w:pPr>
      <w:r w:rsidRPr="00BF744C">
        <w:t>corpus &lt;- Corpus(VectorSource(text))</w:t>
      </w:r>
    </w:p>
    <w:p w14:paraId="17528264" w14:textId="77777777" w:rsidR="00BF744C" w:rsidRPr="00BF744C" w:rsidRDefault="00BF744C" w:rsidP="00BF744C">
      <w:pPr>
        <w:spacing w:line="480" w:lineRule="exact"/>
        <w:ind w:firstLine="480"/>
      </w:pPr>
      <w:r w:rsidRPr="00BF744C">
        <w:rPr>
          <w:rFonts w:hint="eastAsia"/>
        </w:rPr>
        <w:t xml:space="preserve"># </w:t>
      </w:r>
      <w:r w:rsidRPr="00BF744C">
        <w:rPr>
          <w:rFonts w:hint="eastAsia"/>
        </w:rPr>
        <w:t>文本预处理</w:t>
      </w:r>
    </w:p>
    <w:p w14:paraId="5360E229" w14:textId="77777777" w:rsidR="00BF744C" w:rsidRPr="00BF744C" w:rsidRDefault="00BF744C" w:rsidP="00BF744C">
      <w:pPr>
        <w:spacing w:line="480" w:lineRule="exact"/>
        <w:ind w:firstLine="480"/>
      </w:pPr>
      <w:r w:rsidRPr="00BF744C">
        <w:rPr>
          <w:rFonts w:hint="eastAsia"/>
        </w:rPr>
        <w:t xml:space="preserve">corpus &lt;- tm_map(corpus, content_transformer(tolower)) # </w:t>
      </w:r>
      <w:r w:rsidRPr="00BF744C">
        <w:rPr>
          <w:rFonts w:hint="eastAsia"/>
        </w:rPr>
        <w:t>转换为小写</w:t>
      </w:r>
    </w:p>
    <w:p w14:paraId="46D122B3" w14:textId="77777777" w:rsidR="00BF744C" w:rsidRPr="00BF744C" w:rsidRDefault="00BF744C" w:rsidP="00BF744C">
      <w:pPr>
        <w:spacing w:line="480" w:lineRule="exact"/>
        <w:ind w:firstLine="480"/>
      </w:pPr>
      <w:r w:rsidRPr="00BF744C">
        <w:rPr>
          <w:rFonts w:hint="eastAsia"/>
        </w:rPr>
        <w:t xml:space="preserve">corpus &lt;- tm_map(corpus, removePunctuation) # </w:t>
      </w:r>
      <w:r w:rsidRPr="00BF744C">
        <w:rPr>
          <w:rFonts w:hint="eastAsia"/>
        </w:rPr>
        <w:t>去除标点符号</w:t>
      </w:r>
    </w:p>
    <w:p w14:paraId="602D04C4" w14:textId="77777777" w:rsidR="00BF744C" w:rsidRPr="00BF744C" w:rsidRDefault="00BF744C" w:rsidP="00BF744C">
      <w:pPr>
        <w:spacing w:line="480" w:lineRule="exact"/>
        <w:ind w:firstLine="480"/>
      </w:pPr>
      <w:r w:rsidRPr="00BF744C">
        <w:rPr>
          <w:rFonts w:hint="eastAsia"/>
        </w:rPr>
        <w:t xml:space="preserve">corpus &lt;- tm_map(corpus, removeNumbers) # </w:t>
      </w:r>
      <w:r w:rsidRPr="00BF744C">
        <w:rPr>
          <w:rFonts w:hint="eastAsia"/>
        </w:rPr>
        <w:t>去除数字</w:t>
      </w:r>
    </w:p>
    <w:p w14:paraId="7D2F423D" w14:textId="7E3386DC" w:rsidR="00BF744C" w:rsidRPr="00BF744C" w:rsidRDefault="00BF744C" w:rsidP="00BF744C">
      <w:pPr>
        <w:spacing w:line="480" w:lineRule="exact"/>
        <w:ind w:firstLine="480"/>
      </w:pPr>
      <w:r w:rsidRPr="00BF744C">
        <w:rPr>
          <w:rFonts w:hint="eastAsia"/>
        </w:rPr>
        <w:t>corpus &lt;- tm_map(corpus, removeWords, c(stopwords("english"), "</w:t>
      </w:r>
      <w:r w:rsidRPr="00BF744C">
        <w:rPr>
          <w:rFonts w:hint="eastAsia"/>
        </w:rPr>
        <w:t>的</w:t>
      </w:r>
      <w:r w:rsidRPr="00BF744C">
        <w:rPr>
          <w:rFonts w:hint="eastAsia"/>
        </w:rPr>
        <w:t>","</w:t>
      </w:r>
      <w:r w:rsidRPr="00BF744C">
        <w:rPr>
          <w:rFonts w:hint="eastAsia"/>
        </w:rPr>
        <w:t>和</w:t>
      </w:r>
      <w:r w:rsidRPr="00BF744C">
        <w:rPr>
          <w:rFonts w:hint="eastAsia"/>
        </w:rPr>
        <w:t>","</w:t>
      </w:r>
      <w:r w:rsidRPr="00BF744C">
        <w:rPr>
          <w:rFonts w:hint="eastAsia"/>
        </w:rPr>
        <w:t>为</w:t>
      </w:r>
      <w:r w:rsidRPr="00BF744C">
        <w:rPr>
          <w:rFonts w:hint="eastAsia"/>
        </w:rPr>
        <w:t xml:space="preserve">")) </w:t>
      </w:r>
    </w:p>
    <w:p w14:paraId="190D0843" w14:textId="77777777" w:rsidR="00BF744C" w:rsidRPr="00BF744C" w:rsidRDefault="00BF744C" w:rsidP="00BF744C">
      <w:pPr>
        <w:spacing w:line="480" w:lineRule="exact"/>
        <w:ind w:firstLine="480"/>
      </w:pPr>
      <w:r w:rsidRPr="00BF744C">
        <w:rPr>
          <w:rFonts w:hint="eastAsia"/>
        </w:rPr>
        <w:t xml:space="preserve"># </w:t>
      </w:r>
      <w:r w:rsidRPr="00BF744C">
        <w:rPr>
          <w:rFonts w:hint="eastAsia"/>
        </w:rPr>
        <w:t>创建词频矩阵</w:t>
      </w:r>
    </w:p>
    <w:p w14:paraId="15CB0727" w14:textId="7483C543" w:rsidR="00BF744C" w:rsidRPr="00BF744C" w:rsidRDefault="00BF744C" w:rsidP="00BF744C">
      <w:pPr>
        <w:spacing w:line="480" w:lineRule="exact"/>
        <w:ind w:firstLine="480"/>
      </w:pPr>
      <w:r w:rsidRPr="00BF744C">
        <w:t>dtm &lt;- DocumentTermMatrix(corpus</w:t>
      </w:r>
    </w:p>
    <w:p w14:paraId="28DE0F9A" w14:textId="61F2E55A" w:rsidR="00BF744C" w:rsidRPr="00BF744C" w:rsidRDefault="00BF744C" w:rsidP="00BF744C">
      <w:pPr>
        <w:spacing w:line="480" w:lineRule="exact"/>
        <w:ind w:firstLine="480"/>
      </w:pPr>
      <w:r w:rsidRPr="00BF744C">
        <w:rPr>
          <w:rFonts w:hint="eastAsia"/>
        </w:rPr>
        <w:t xml:space="preserve"># </w:t>
      </w:r>
      <w:r w:rsidRPr="00BF744C">
        <w:rPr>
          <w:rFonts w:hint="eastAsia"/>
        </w:rPr>
        <w:t>计算词频</w:t>
      </w:r>
      <w:r>
        <w:rPr>
          <w:rFonts w:hint="eastAsia"/>
        </w:rPr>
        <w:t>，</w:t>
      </w:r>
      <w:r w:rsidRPr="00BF744C">
        <w:rPr>
          <w:rFonts w:hint="eastAsia"/>
        </w:rPr>
        <w:t>创建数据框</w:t>
      </w:r>
    </w:p>
    <w:p w14:paraId="032C43B5" w14:textId="19C998F1" w:rsidR="00BF744C" w:rsidRPr="00BF744C" w:rsidRDefault="00BF744C" w:rsidP="00BF744C">
      <w:pPr>
        <w:spacing w:line="480" w:lineRule="exact"/>
        <w:ind w:firstLine="480"/>
      </w:pPr>
      <w:r w:rsidRPr="00BF744C">
        <w:t>word_freq &lt;- colSums(as.matrix(dtm))</w:t>
      </w:r>
    </w:p>
    <w:p w14:paraId="7F319D8D" w14:textId="65FD0222" w:rsidR="00BF744C" w:rsidRPr="00BF744C" w:rsidRDefault="00BF744C" w:rsidP="00BF744C">
      <w:pPr>
        <w:spacing w:line="480" w:lineRule="exact"/>
        <w:ind w:firstLine="480"/>
      </w:pPr>
      <w:r w:rsidRPr="00BF744C">
        <w:t>freq &lt;- data.frame(word = names(word_freq), freq = word_freq)</w:t>
      </w:r>
    </w:p>
    <w:p w14:paraId="2D763823" w14:textId="77777777" w:rsidR="00BF744C" w:rsidRPr="00BF744C" w:rsidRDefault="00BF744C" w:rsidP="00BF744C">
      <w:pPr>
        <w:spacing w:line="480" w:lineRule="exact"/>
        <w:ind w:firstLine="480"/>
      </w:pPr>
      <w:r w:rsidRPr="00BF744C">
        <w:rPr>
          <w:rFonts w:hint="eastAsia"/>
        </w:rPr>
        <w:t xml:space="preserve"># </w:t>
      </w:r>
      <w:r w:rsidRPr="00BF744C">
        <w:rPr>
          <w:rFonts w:hint="eastAsia"/>
        </w:rPr>
        <w:t>过滤词频低于</w:t>
      </w:r>
      <w:r w:rsidRPr="00BF744C">
        <w:rPr>
          <w:rFonts w:hint="eastAsia"/>
        </w:rPr>
        <w:t>10</w:t>
      </w:r>
      <w:r w:rsidRPr="00BF744C">
        <w:rPr>
          <w:rFonts w:hint="eastAsia"/>
        </w:rPr>
        <w:t>的词</w:t>
      </w:r>
    </w:p>
    <w:p w14:paraId="619CC730" w14:textId="3E559E8A" w:rsidR="00BF744C" w:rsidRDefault="00BF744C" w:rsidP="00BF744C">
      <w:pPr>
        <w:spacing w:line="480" w:lineRule="exact"/>
        <w:ind w:firstLine="480"/>
      </w:pPr>
      <w:r w:rsidRPr="00BF744C">
        <w:t>freq &lt;- freq[freq$freq &gt;= 5, ]</w:t>
      </w:r>
    </w:p>
    <w:p w14:paraId="5F2113CC" w14:textId="3FDA42F6" w:rsidR="00BF744C" w:rsidRPr="00BF744C" w:rsidRDefault="00BF744C" w:rsidP="00BF744C">
      <w:pPr>
        <w:spacing w:line="480" w:lineRule="exact"/>
        <w:ind w:firstLine="480"/>
      </w:pPr>
      <w:r w:rsidRPr="00BF744C">
        <w:rPr>
          <w:rFonts w:hint="eastAsia"/>
        </w:rPr>
        <w:t xml:space="preserve"># </w:t>
      </w:r>
      <w:r w:rsidRPr="00BF744C">
        <w:rPr>
          <w:rFonts w:hint="eastAsia"/>
        </w:rPr>
        <w:t>生成词云图</w:t>
      </w:r>
    </w:p>
    <w:p w14:paraId="0C5ACA89" w14:textId="75AFDCBC" w:rsidR="00BF744C" w:rsidRPr="00BF744C" w:rsidRDefault="00BF744C" w:rsidP="00BF744C">
      <w:pPr>
        <w:spacing w:line="480" w:lineRule="exact"/>
        <w:ind w:firstLine="480"/>
      </w:pPr>
      <w:r w:rsidRPr="00BF744C">
        <w:t>freq_df &lt;- data.frame(word = character(0), freq = numeric(0))</w:t>
      </w:r>
    </w:p>
    <w:p w14:paraId="5E9464E0" w14:textId="7DEECE32" w:rsidR="00BF744C" w:rsidRDefault="00BF744C" w:rsidP="00BF744C">
      <w:pPr>
        <w:spacing w:line="480" w:lineRule="exact"/>
        <w:ind w:firstLine="480"/>
      </w:pPr>
      <w:r w:rsidRPr="00BF744C">
        <w:t>freq_df &lt;- rbind(freq_df, freq)</w:t>
      </w:r>
    </w:p>
    <w:p w14:paraId="323347A2" w14:textId="3347A512" w:rsidR="00BF744C" w:rsidRDefault="00BF744C" w:rsidP="00BF744C">
      <w:pPr>
        <w:spacing w:line="480" w:lineRule="exact"/>
        <w:ind w:firstLine="480"/>
      </w:pPr>
      <w:r w:rsidRPr="00BF744C">
        <w:t>wordcloud2(data = freq_df, shape = 'circle')</w:t>
      </w:r>
    </w:p>
    <w:p w14:paraId="377E676E" w14:textId="77777777" w:rsidR="00BF744C" w:rsidRDefault="00BF744C" w:rsidP="00BF744C">
      <w:pPr>
        <w:spacing w:line="480" w:lineRule="exact"/>
        <w:ind w:firstLine="480"/>
      </w:pPr>
    </w:p>
    <w:p w14:paraId="0AA4A234" w14:textId="77777777" w:rsidR="00BF744C" w:rsidRDefault="00BF744C" w:rsidP="00BF744C">
      <w:pPr>
        <w:spacing w:line="480" w:lineRule="exact"/>
        <w:ind w:firstLine="480"/>
      </w:pPr>
    </w:p>
    <w:p w14:paraId="5D800457" w14:textId="77777777" w:rsidR="00BF744C" w:rsidRDefault="00BF744C" w:rsidP="00BF744C">
      <w:pPr>
        <w:spacing w:line="480" w:lineRule="exact"/>
        <w:ind w:firstLine="480"/>
      </w:pPr>
    </w:p>
    <w:p w14:paraId="33C2A12F" w14:textId="77777777" w:rsidR="00BF744C" w:rsidRPr="00BF744C" w:rsidRDefault="00BF744C" w:rsidP="00BF744C">
      <w:pPr>
        <w:spacing w:line="480" w:lineRule="exact"/>
        <w:ind w:firstLine="480"/>
      </w:pPr>
    </w:p>
    <w:p w14:paraId="11F366E1" w14:textId="75BB4968" w:rsidR="00DD1985" w:rsidRPr="00E251B8" w:rsidRDefault="00ED6994" w:rsidP="00E251B8">
      <w:pPr>
        <w:pStyle w:val="1"/>
        <w:rPr>
          <w:b w:val="0"/>
          <w:bCs/>
          <w:sz w:val="28"/>
          <w:szCs w:val="28"/>
        </w:rPr>
      </w:pPr>
      <w:bookmarkStart w:id="72" w:name="_Toc166684534"/>
      <w:r w:rsidRPr="00DD1985">
        <w:rPr>
          <w:rFonts w:hint="eastAsia"/>
          <w:b w:val="0"/>
          <w:bCs/>
          <w:sz w:val="28"/>
          <w:szCs w:val="28"/>
        </w:rPr>
        <w:lastRenderedPageBreak/>
        <w:t>致谢</w:t>
      </w:r>
      <w:bookmarkEnd w:id="72"/>
    </w:p>
    <w:p w14:paraId="79AF2A1F" w14:textId="07EBDA43" w:rsidR="00D8487E" w:rsidRPr="00D8487E" w:rsidRDefault="00114714" w:rsidP="00E251B8">
      <w:pPr>
        <w:spacing w:line="480" w:lineRule="exact"/>
        <w:ind w:firstLine="480"/>
        <w:rPr>
          <w:rFonts w:ascii="Times New Roman" w:eastAsia="宋体" w:hAnsi="Times New Roman" w:cs="瀹嬩綋"/>
          <w:kern w:val="0"/>
          <w:szCs w:val="24"/>
        </w:rPr>
      </w:pPr>
      <w:r>
        <w:rPr>
          <w:rFonts w:ascii="Times New Roman" w:eastAsia="宋体" w:hAnsi="Times New Roman" w:cs="瀹嬩綋" w:hint="eastAsia"/>
          <w:kern w:val="0"/>
          <w:szCs w:val="24"/>
        </w:rPr>
        <w:t>感谢</w:t>
      </w:r>
      <w:r w:rsidR="00D8487E">
        <w:rPr>
          <w:rFonts w:ascii="Times New Roman" w:eastAsia="宋体" w:hAnsi="Times New Roman" w:cs="瀹嬩綋" w:hint="eastAsia"/>
          <w:kern w:val="0"/>
          <w:szCs w:val="24"/>
        </w:rPr>
        <w:t>李亚杰老师</w:t>
      </w:r>
      <w:r>
        <w:rPr>
          <w:rFonts w:ascii="Times New Roman" w:eastAsia="宋体" w:hAnsi="Times New Roman" w:cs="瀹嬩綋" w:hint="eastAsia"/>
          <w:kern w:val="0"/>
          <w:szCs w:val="24"/>
        </w:rPr>
        <w:t>对论文的指导</w:t>
      </w:r>
      <w:r w:rsidR="00D8487E" w:rsidRPr="00D8487E">
        <w:rPr>
          <w:rFonts w:ascii="Times New Roman" w:eastAsia="宋体" w:hAnsi="Times New Roman" w:cs="瀹嬩綋" w:hint="eastAsia"/>
          <w:kern w:val="0"/>
          <w:szCs w:val="24"/>
        </w:rPr>
        <w:t>。您的悉心指导与严谨治学的态度是我</w:t>
      </w:r>
      <w:r w:rsidR="00157FB3">
        <w:rPr>
          <w:rFonts w:ascii="Times New Roman" w:eastAsia="宋体" w:hAnsi="Times New Roman" w:cs="瀹嬩綋" w:hint="eastAsia"/>
          <w:kern w:val="0"/>
          <w:szCs w:val="24"/>
        </w:rPr>
        <w:t>们</w:t>
      </w:r>
      <w:r w:rsidR="00D8487E" w:rsidRPr="00D8487E">
        <w:rPr>
          <w:rFonts w:ascii="Times New Roman" w:eastAsia="宋体" w:hAnsi="Times New Roman" w:cs="瀹嬩綋" w:hint="eastAsia"/>
          <w:kern w:val="0"/>
          <w:szCs w:val="24"/>
        </w:rPr>
        <w:t>学术道路上的明灯，从论文选题到框架搭建，再到无数次的修改与完善，每一步都凝聚着您的智慧与心血。</w:t>
      </w:r>
    </w:p>
    <w:p w14:paraId="4210EC15" w14:textId="2EB586A3" w:rsidR="00114714" w:rsidRPr="00D8487E" w:rsidRDefault="00114714" w:rsidP="00114714">
      <w:pPr>
        <w:spacing w:line="480" w:lineRule="exact"/>
        <w:ind w:firstLine="480"/>
        <w:rPr>
          <w:rFonts w:ascii="Times New Roman" w:eastAsia="宋体" w:hAnsi="Times New Roman" w:cs="瀹嬩綋"/>
          <w:kern w:val="0"/>
          <w:szCs w:val="24"/>
        </w:rPr>
      </w:pPr>
      <w:r>
        <w:rPr>
          <w:rFonts w:ascii="Times New Roman" w:eastAsia="宋体" w:hAnsi="Times New Roman" w:cs="瀹嬩綋" w:hint="eastAsia"/>
          <w:kern w:val="0"/>
          <w:szCs w:val="24"/>
        </w:rPr>
        <w:t>感谢王若禹同学</w:t>
      </w:r>
      <w:r w:rsidR="00D8487E" w:rsidRPr="00D8487E">
        <w:rPr>
          <w:rFonts w:ascii="Times New Roman" w:eastAsia="宋体" w:hAnsi="Times New Roman" w:cs="瀹嬩綋" w:hint="eastAsia"/>
          <w:kern w:val="0"/>
          <w:szCs w:val="24"/>
        </w:rPr>
        <w:t>给予的宝贵意见。</w:t>
      </w:r>
    </w:p>
    <w:p w14:paraId="56CA3DD7" w14:textId="1B78FF40" w:rsidR="00A504EF" w:rsidRPr="00DD1985" w:rsidRDefault="00114714" w:rsidP="001337B4">
      <w:pPr>
        <w:spacing w:line="480" w:lineRule="exact"/>
        <w:ind w:firstLine="480"/>
        <w:rPr>
          <w:rFonts w:ascii="Times New Roman" w:eastAsia="宋体" w:hAnsi="Times New Roman" w:cs="瀹嬩綋"/>
          <w:kern w:val="0"/>
          <w:szCs w:val="24"/>
        </w:rPr>
      </w:pPr>
      <w:r>
        <w:rPr>
          <w:rFonts w:ascii="Times New Roman" w:eastAsia="宋体" w:hAnsi="Times New Roman" w:cs="瀹嬩綋" w:hint="eastAsia"/>
          <w:kern w:val="0"/>
          <w:szCs w:val="24"/>
        </w:rPr>
        <w:t>感谢</w:t>
      </w:r>
      <w:r w:rsidR="00D8487E" w:rsidRPr="00D8487E">
        <w:rPr>
          <w:rFonts w:ascii="Times New Roman" w:eastAsia="宋体" w:hAnsi="Times New Roman" w:cs="瀹嬩綋" w:hint="eastAsia"/>
          <w:kern w:val="0"/>
          <w:szCs w:val="24"/>
        </w:rPr>
        <w:t>所有在本文献引用中提及的学者，你们的研究成果为我</w:t>
      </w:r>
      <w:r w:rsidR="00620A52">
        <w:rPr>
          <w:rFonts w:ascii="Times New Roman" w:eastAsia="宋体" w:hAnsi="Times New Roman" w:cs="瀹嬩綋" w:hint="eastAsia"/>
          <w:kern w:val="0"/>
          <w:szCs w:val="24"/>
        </w:rPr>
        <w:t>们</w:t>
      </w:r>
      <w:r w:rsidR="00D8487E" w:rsidRPr="00D8487E">
        <w:rPr>
          <w:rFonts w:ascii="Times New Roman" w:eastAsia="宋体" w:hAnsi="Times New Roman" w:cs="瀹嬩綋" w:hint="eastAsia"/>
          <w:kern w:val="0"/>
          <w:szCs w:val="24"/>
        </w:rPr>
        <w:t>的研究奠定了坚实的基础，激发了</w:t>
      </w:r>
      <w:r w:rsidR="00620A52">
        <w:rPr>
          <w:rFonts w:ascii="Times New Roman" w:eastAsia="宋体" w:hAnsi="Times New Roman" w:cs="瀹嬩綋" w:hint="eastAsia"/>
          <w:kern w:val="0"/>
          <w:szCs w:val="24"/>
        </w:rPr>
        <w:t>我们</w:t>
      </w:r>
      <w:r w:rsidR="00D8487E" w:rsidRPr="00D8487E">
        <w:rPr>
          <w:rFonts w:ascii="Times New Roman" w:eastAsia="宋体" w:hAnsi="Times New Roman" w:cs="瀹嬩綋" w:hint="eastAsia"/>
          <w:kern w:val="0"/>
          <w:szCs w:val="24"/>
        </w:rPr>
        <w:t>新的思考与灵感。</w:t>
      </w:r>
    </w:p>
    <w:sectPr w:rsidR="00A504EF" w:rsidRPr="00DD1985">
      <w:headerReference w:type="default" r:id="rId28"/>
      <w:footerReference w:type="default" r:id="rId29"/>
      <w:pgSz w:w="11906" w:h="16838"/>
      <w:pgMar w:top="1417" w:right="1417" w:bottom="1417" w:left="1417" w:header="850" w:footer="850" w:gutter="0"/>
      <w:pgNumType w:start="1"/>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CA20F" w14:textId="77777777" w:rsidR="00ED22F4" w:rsidRDefault="00ED22F4">
      <w:pPr>
        <w:ind w:firstLine="480"/>
      </w:pPr>
      <w:r>
        <w:separator/>
      </w:r>
    </w:p>
  </w:endnote>
  <w:endnote w:type="continuationSeparator" w:id="0">
    <w:p w14:paraId="206B6BBC" w14:textId="77777777" w:rsidR="00ED22F4" w:rsidRDefault="00ED22F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隶书">
    <w:altName w:val="LiSu"/>
    <w:panose1 w:val="02010509060101010101"/>
    <w:charset w:val="86"/>
    <w:family w:val="modern"/>
    <w:pitch w:val="fixed"/>
    <w:sig w:usb0="00000001" w:usb1="080E0000" w:usb2="00000010" w:usb3="00000000" w:csb0="00040000" w:csb1="00000000"/>
  </w:font>
  <w:font w:name="方正小标宋_GBK">
    <w:altName w:val="微软雅黑"/>
    <w:charset w:val="86"/>
    <w:family w:val="auto"/>
    <w:pitch w:val="default"/>
    <w:sig w:usb0="00000000" w:usb1="0000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微软雅黑"/>
    <w:charset w:val="86"/>
    <w:family w:val="auto"/>
    <w:pitch w:val="default"/>
    <w:sig w:usb0="00000000" w:usb1="00000000" w:usb2="00000010" w:usb3="00000000" w:csb0="00040000" w:csb1="00000000"/>
  </w:font>
  <w:font w:name="仿宋_GB2312">
    <w:altName w:val="微软雅黑"/>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瀹嬩綋">
    <w:altName w:val="宋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367C1" w14:textId="77777777" w:rsidR="0017444D" w:rsidRDefault="0017444D">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20868" w14:textId="77777777" w:rsidR="00B84C9A" w:rsidRDefault="00000000">
    <w:pPr>
      <w:pStyle w:val="a8"/>
      <w:tabs>
        <w:tab w:val="clear" w:pos="4153"/>
        <w:tab w:val="center" w:pos="4536"/>
      </w:tabs>
      <w:ind w:firstLine="360"/>
    </w:pPr>
    <w:r>
      <w:rPr>
        <w:rFonts w:hint="eastAs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9D545" w14:textId="77777777" w:rsidR="0017444D" w:rsidRDefault="0017444D">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4543551"/>
    </w:sdtPr>
    <w:sdtEndPr>
      <w:rPr>
        <w:rFonts w:ascii="Times New Roman" w:hAnsi="Times New Roman" w:cs="Times New Roman"/>
      </w:rPr>
    </w:sdtEndPr>
    <w:sdtContent>
      <w:p w14:paraId="7EAB6C9C" w14:textId="77777777" w:rsidR="00B84C9A" w:rsidRDefault="00000000">
        <w:pPr>
          <w:pStyle w:val="a8"/>
          <w:ind w:firstLine="36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p w14:paraId="1172A9D7" w14:textId="77777777" w:rsidR="00B84C9A" w:rsidRDefault="00B84C9A">
    <w:pPr>
      <w:pStyle w:val="a8"/>
      <w:tabs>
        <w:tab w:val="clear" w:pos="4153"/>
        <w:tab w:val="clear" w:pos="8306"/>
        <w:tab w:val="center" w:pos="4535"/>
      </w:tabs>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150005"/>
    </w:sdtPr>
    <w:sdtEndPr>
      <w:rPr>
        <w:rFonts w:ascii="Times New Roman" w:hAnsi="Times New Roman" w:cs="Times New Roman"/>
      </w:rPr>
    </w:sdtEndPr>
    <w:sdtContent>
      <w:p w14:paraId="02BBCC28" w14:textId="77777777" w:rsidR="00B84C9A" w:rsidRDefault="00000000">
        <w:pPr>
          <w:pStyle w:val="a8"/>
          <w:ind w:firstLine="36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p w14:paraId="7993BAF9" w14:textId="77777777" w:rsidR="00B84C9A" w:rsidRDefault="00B84C9A">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260EDF" w14:textId="77777777" w:rsidR="00ED22F4" w:rsidRDefault="00ED22F4">
      <w:pPr>
        <w:ind w:firstLine="480"/>
      </w:pPr>
      <w:r>
        <w:separator/>
      </w:r>
    </w:p>
  </w:footnote>
  <w:footnote w:type="continuationSeparator" w:id="0">
    <w:p w14:paraId="0C4E0EBE" w14:textId="77777777" w:rsidR="00ED22F4" w:rsidRDefault="00ED22F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418FE" w14:textId="77777777" w:rsidR="0017444D" w:rsidRDefault="0017444D">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0BC18" w14:textId="77777777" w:rsidR="00B84C9A" w:rsidRDefault="00B84C9A">
    <w:pPr>
      <w:pStyle w:val="aa"/>
      <w:pBdr>
        <w:bottom w:val="none" w:sz="0" w:space="1"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DFAC7" w14:textId="77777777" w:rsidR="0017444D" w:rsidRDefault="0017444D">
    <w:pPr>
      <w:pStyle w:val="aa"/>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13BD2" w14:textId="77777777" w:rsidR="00B84C9A" w:rsidRDefault="00B84C9A">
    <w:pPr>
      <w:pStyle w:val="aa"/>
      <w:pBdr>
        <w:bottom w:val="none" w:sz="0" w:space="1" w:color="auto"/>
      </w:pBdr>
      <w:ind w:firstLine="36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200C7" w14:textId="77777777" w:rsidR="00EB38DA" w:rsidRPr="00EB38DA" w:rsidRDefault="00EB38DA" w:rsidP="00EB38DA">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6D55D3"/>
    <w:multiLevelType w:val="singleLevel"/>
    <w:tmpl w:val="CF6D55D3"/>
    <w:lvl w:ilvl="0">
      <w:start w:val="1"/>
      <w:numFmt w:val="decimal"/>
      <w:lvlText w:val="[%1]"/>
      <w:lvlJc w:val="left"/>
      <w:pPr>
        <w:tabs>
          <w:tab w:val="left" w:pos="428"/>
        </w:tabs>
        <w:ind w:left="433" w:hanging="425"/>
      </w:pPr>
      <w:rPr>
        <w:rFonts w:hint="default"/>
      </w:rPr>
    </w:lvl>
  </w:abstractNum>
  <w:abstractNum w:abstractNumId="1" w15:restartNumberingAfterBreak="0">
    <w:nsid w:val="0501270C"/>
    <w:multiLevelType w:val="hybridMultilevel"/>
    <w:tmpl w:val="58309912"/>
    <w:lvl w:ilvl="0" w:tplc="F294C124">
      <w:start w:val="1"/>
      <w:numFmt w:val="decimal"/>
      <w:lvlText w:val="%1"/>
      <w:lvlJc w:val="left"/>
      <w:pPr>
        <w:tabs>
          <w:tab w:val="num" w:pos="720"/>
        </w:tabs>
        <w:ind w:left="720" w:hanging="360"/>
      </w:pPr>
    </w:lvl>
    <w:lvl w:ilvl="1" w:tplc="3A58CE4E">
      <w:numFmt w:val="decimal"/>
      <w:lvlText w:val=""/>
      <w:lvlJc w:val="left"/>
    </w:lvl>
    <w:lvl w:ilvl="2" w:tplc="FECA1E3A">
      <w:numFmt w:val="decimal"/>
      <w:lvlText w:val=""/>
      <w:lvlJc w:val="left"/>
    </w:lvl>
    <w:lvl w:ilvl="3" w:tplc="EBBAC228">
      <w:numFmt w:val="decimal"/>
      <w:lvlText w:val=""/>
      <w:lvlJc w:val="left"/>
    </w:lvl>
    <w:lvl w:ilvl="4" w:tplc="FB800D66">
      <w:numFmt w:val="decimal"/>
      <w:lvlText w:val=""/>
      <w:lvlJc w:val="left"/>
    </w:lvl>
    <w:lvl w:ilvl="5" w:tplc="75EAF4C4">
      <w:numFmt w:val="decimal"/>
      <w:lvlText w:val=""/>
      <w:lvlJc w:val="left"/>
    </w:lvl>
    <w:lvl w:ilvl="6" w:tplc="8EDC1294">
      <w:numFmt w:val="decimal"/>
      <w:lvlText w:val=""/>
      <w:lvlJc w:val="left"/>
    </w:lvl>
    <w:lvl w:ilvl="7" w:tplc="25348406">
      <w:numFmt w:val="decimal"/>
      <w:lvlText w:val=""/>
      <w:lvlJc w:val="left"/>
    </w:lvl>
    <w:lvl w:ilvl="8" w:tplc="7868BDE2">
      <w:numFmt w:val="decimal"/>
      <w:lvlText w:val=""/>
      <w:lvlJc w:val="left"/>
    </w:lvl>
  </w:abstractNum>
  <w:abstractNum w:abstractNumId="2" w15:restartNumberingAfterBreak="0">
    <w:nsid w:val="248B1748"/>
    <w:multiLevelType w:val="multilevel"/>
    <w:tmpl w:val="A3AE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1308CD"/>
    <w:multiLevelType w:val="multilevel"/>
    <w:tmpl w:val="BA40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A411D5"/>
    <w:multiLevelType w:val="multilevel"/>
    <w:tmpl w:val="9474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A95E34"/>
    <w:multiLevelType w:val="hybridMultilevel"/>
    <w:tmpl w:val="5DFCEFBC"/>
    <w:lvl w:ilvl="0" w:tplc="C26C5F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C633F31"/>
    <w:multiLevelType w:val="multilevel"/>
    <w:tmpl w:val="05CEE9DA"/>
    <w:lvl w:ilvl="0">
      <w:start w:val="2"/>
      <w:numFmt w:val="decimal"/>
      <w:lvlText w:val="%1"/>
      <w:lvlJc w:val="left"/>
      <w:pPr>
        <w:ind w:left="636" w:hanging="636"/>
      </w:pPr>
      <w:rPr>
        <w:rFonts w:ascii="黑体" w:hint="default"/>
      </w:rPr>
    </w:lvl>
    <w:lvl w:ilvl="1">
      <w:start w:val="1"/>
      <w:numFmt w:val="decimal"/>
      <w:lvlText w:val="%1.%2"/>
      <w:lvlJc w:val="left"/>
      <w:pPr>
        <w:ind w:left="846" w:hanging="636"/>
      </w:pPr>
      <w:rPr>
        <w:rFonts w:ascii="黑体" w:hint="default"/>
      </w:rPr>
    </w:lvl>
    <w:lvl w:ilvl="2">
      <w:start w:val="2"/>
      <w:numFmt w:val="decimal"/>
      <w:lvlText w:val="%1.%2.%3"/>
      <w:lvlJc w:val="left"/>
      <w:pPr>
        <w:ind w:left="1140" w:hanging="720"/>
      </w:pPr>
      <w:rPr>
        <w:rFonts w:ascii="黑体" w:hint="default"/>
      </w:rPr>
    </w:lvl>
    <w:lvl w:ilvl="3">
      <w:start w:val="1"/>
      <w:numFmt w:val="decimal"/>
      <w:lvlText w:val="%1.%2.%3.%4"/>
      <w:lvlJc w:val="left"/>
      <w:pPr>
        <w:ind w:left="1350" w:hanging="720"/>
      </w:pPr>
      <w:rPr>
        <w:rFonts w:ascii="黑体" w:hint="default"/>
      </w:rPr>
    </w:lvl>
    <w:lvl w:ilvl="4">
      <w:start w:val="1"/>
      <w:numFmt w:val="decimal"/>
      <w:lvlText w:val="%1.%2.%3.%4.%5"/>
      <w:lvlJc w:val="left"/>
      <w:pPr>
        <w:ind w:left="1920" w:hanging="1080"/>
      </w:pPr>
      <w:rPr>
        <w:rFonts w:ascii="黑体" w:hint="default"/>
      </w:rPr>
    </w:lvl>
    <w:lvl w:ilvl="5">
      <w:start w:val="1"/>
      <w:numFmt w:val="decimal"/>
      <w:lvlText w:val="%1.%2.%3.%4.%5.%6"/>
      <w:lvlJc w:val="left"/>
      <w:pPr>
        <w:ind w:left="2130" w:hanging="1080"/>
      </w:pPr>
      <w:rPr>
        <w:rFonts w:ascii="黑体" w:hint="default"/>
      </w:rPr>
    </w:lvl>
    <w:lvl w:ilvl="6">
      <w:start w:val="1"/>
      <w:numFmt w:val="decimal"/>
      <w:lvlText w:val="%1.%2.%3.%4.%5.%6.%7"/>
      <w:lvlJc w:val="left"/>
      <w:pPr>
        <w:ind w:left="2700" w:hanging="1440"/>
      </w:pPr>
      <w:rPr>
        <w:rFonts w:ascii="黑体" w:hint="default"/>
      </w:rPr>
    </w:lvl>
    <w:lvl w:ilvl="7">
      <w:start w:val="1"/>
      <w:numFmt w:val="decimal"/>
      <w:lvlText w:val="%1.%2.%3.%4.%5.%6.%7.%8"/>
      <w:lvlJc w:val="left"/>
      <w:pPr>
        <w:ind w:left="2910" w:hanging="1440"/>
      </w:pPr>
      <w:rPr>
        <w:rFonts w:ascii="黑体" w:hint="default"/>
      </w:rPr>
    </w:lvl>
    <w:lvl w:ilvl="8">
      <w:start w:val="1"/>
      <w:numFmt w:val="decimal"/>
      <w:lvlText w:val="%1.%2.%3.%4.%5.%6.%7.%8.%9"/>
      <w:lvlJc w:val="left"/>
      <w:pPr>
        <w:ind w:left="3480" w:hanging="1800"/>
      </w:pPr>
      <w:rPr>
        <w:rFonts w:ascii="黑体" w:hint="default"/>
      </w:rPr>
    </w:lvl>
  </w:abstractNum>
  <w:abstractNum w:abstractNumId="7" w15:restartNumberingAfterBreak="0">
    <w:nsid w:val="61C75037"/>
    <w:multiLevelType w:val="hybridMultilevel"/>
    <w:tmpl w:val="0D64091A"/>
    <w:lvl w:ilvl="0" w:tplc="C1DA54EA">
      <w:start w:val="1"/>
      <w:numFmt w:val="japaneseCounting"/>
      <w:lvlText w:val="（%1）"/>
      <w:lvlJc w:val="left"/>
      <w:pPr>
        <w:ind w:left="1551" w:hanging="983"/>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num w:numId="1" w16cid:durableId="115950587">
    <w:abstractNumId w:val="1"/>
  </w:num>
  <w:num w:numId="2" w16cid:durableId="22099708">
    <w:abstractNumId w:val="6"/>
  </w:num>
  <w:num w:numId="3" w16cid:durableId="684861489">
    <w:abstractNumId w:val="2"/>
  </w:num>
  <w:num w:numId="4" w16cid:durableId="763189828">
    <w:abstractNumId w:val="3"/>
  </w:num>
  <w:num w:numId="5" w16cid:durableId="600526829">
    <w:abstractNumId w:val="4"/>
  </w:num>
  <w:num w:numId="6" w16cid:durableId="211816063">
    <w:abstractNumId w:val="7"/>
  </w:num>
  <w:num w:numId="7" w16cid:durableId="90125526">
    <w:abstractNumId w:val="0"/>
  </w:num>
  <w:num w:numId="8" w16cid:durableId="19252162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Q1YjJlNTM0OGRhZDdmMDc5YTkzNDkyNjE4MDc0Y2UifQ=="/>
  </w:docVars>
  <w:rsids>
    <w:rsidRoot w:val="63C4215B"/>
    <w:rsid w:val="0000019A"/>
    <w:rsid w:val="00000B1B"/>
    <w:rsid w:val="00002CB6"/>
    <w:rsid w:val="00003572"/>
    <w:rsid w:val="00011CA0"/>
    <w:rsid w:val="00012359"/>
    <w:rsid w:val="00012516"/>
    <w:rsid w:val="00015FA3"/>
    <w:rsid w:val="00016348"/>
    <w:rsid w:val="00033246"/>
    <w:rsid w:val="00034F8A"/>
    <w:rsid w:val="00035657"/>
    <w:rsid w:val="00035F52"/>
    <w:rsid w:val="000367EB"/>
    <w:rsid w:val="000371DD"/>
    <w:rsid w:val="000378DB"/>
    <w:rsid w:val="00037CF4"/>
    <w:rsid w:val="00042AD5"/>
    <w:rsid w:val="00057C67"/>
    <w:rsid w:val="00060DD2"/>
    <w:rsid w:val="000735C3"/>
    <w:rsid w:val="00075BEB"/>
    <w:rsid w:val="00076602"/>
    <w:rsid w:val="000850CE"/>
    <w:rsid w:val="000900CD"/>
    <w:rsid w:val="00095D8E"/>
    <w:rsid w:val="00096707"/>
    <w:rsid w:val="0009776E"/>
    <w:rsid w:val="000A1671"/>
    <w:rsid w:val="000A18B6"/>
    <w:rsid w:val="000A6F2D"/>
    <w:rsid w:val="000A73AF"/>
    <w:rsid w:val="000B3028"/>
    <w:rsid w:val="000B5436"/>
    <w:rsid w:val="000C6899"/>
    <w:rsid w:val="000D5AFD"/>
    <w:rsid w:val="000E073A"/>
    <w:rsid w:val="000E0E85"/>
    <w:rsid w:val="000E6017"/>
    <w:rsid w:val="000F549E"/>
    <w:rsid w:val="000F759D"/>
    <w:rsid w:val="001023CB"/>
    <w:rsid w:val="00106150"/>
    <w:rsid w:val="00111FE6"/>
    <w:rsid w:val="00114714"/>
    <w:rsid w:val="00115859"/>
    <w:rsid w:val="001172A5"/>
    <w:rsid w:val="0012008C"/>
    <w:rsid w:val="00121801"/>
    <w:rsid w:val="00130CDE"/>
    <w:rsid w:val="00130ECB"/>
    <w:rsid w:val="001337B4"/>
    <w:rsid w:val="001338C5"/>
    <w:rsid w:val="00134906"/>
    <w:rsid w:val="00137D53"/>
    <w:rsid w:val="0014384A"/>
    <w:rsid w:val="0014675C"/>
    <w:rsid w:val="00151360"/>
    <w:rsid w:val="00151625"/>
    <w:rsid w:val="001522C5"/>
    <w:rsid w:val="00155F01"/>
    <w:rsid w:val="00156247"/>
    <w:rsid w:val="00157FB3"/>
    <w:rsid w:val="00161937"/>
    <w:rsid w:val="00170942"/>
    <w:rsid w:val="001741E7"/>
    <w:rsid w:val="0017444D"/>
    <w:rsid w:val="00176DE2"/>
    <w:rsid w:val="00181A17"/>
    <w:rsid w:val="00190063"/>
    <w:rsid w:val="001913F0"/>
    <w:rsid w:val="00192330"/>
    <w:rsid w:val="00193061"/>
    <w:rsid w:val="001974DB"/>
    <w:rsid w:val="00197C9E"/>
    <w:rsid w:val="001A266C"/>
    <w:rsid w:val="001A308A"/>
    <w:rsid w:val="001A3403"/>
    <w:rsid w:val="001A497B"/>
    <w:rsid w:val="001A64E6"/>
    <w:rsid w:val="001A7EF5"/>
    <w:rsid w:val="001B426E"/>
    <w:rsid w:val="001C0810"/>
    <w:rsid w:val="001C1619"/>
    <w:rsid w:val="001C25F9"/>
    <w:rsid w:val="001C3A39"/>
    <w:rsid w:val="001C663A"/>
    <w:rsid w:val="001C76C7"/>
    <w:rsid w:val="001D0145"/>
    <w:rsid w:val="001E6D00"/>
    <w:rsid w:val="001E7093"/>
    <w:rsid w:val="001F32A6"/>
    <w:rsid w:val="001F68E1"/>
    <w:rsid w:val="0020533D"/>
    <w:rsid w:val="00211455"/>
    <w:rsid w:val="00212007"/>
    <w:rsid w:val="00212ED9"/>
    <w:rsid w:val="00222D14"/>
    <w:rsid w:val="00223C2A"/>
    <w:rsid w:val="00225184"/>
    <w:rsid w:val="00230481"/>
    <w:rsid w:val="00231F97"/>
    <w:rsid w:val="00241AB5"/>
    <w:rsid w:val="00244BFF"/>
    <w:rsid w:val="0024695A"/>
    <w:rsid w:val="00247852"/>
    <w:rsid w:val="00253437"/>
    <w:rsid w:val="00256B91"/>
    <w:rsid w:val="00260D29"/>
    <w:rsid w:val="00262B98"/>
    <w:rsid w:val="00262C5B"/>
    <w:rsid w:val="00265389"/>
    <w:rsid w:val="00265926"/>
    <w:rsid w:val="00266E44"/>
    <w:rsid w:val="00274777"/>
    <w:rsid w:val="00286621"/>
    <w:rsid w:val="002917EA"/>
    <w:rsid w:val="00294831"/>
    <w:rsid w:val="002A05E6"/>
    <w:rsid w:val="002A0E43"/>
    <w:rsid w:val="002A0F75"/>
    <w:rsid w:val="002A283E"/>
    <w:rsid w:val="002A4414"/>
    <w:rsid w:val="002A4FD8"/>
    <w:rsid w:val="002C5D11"/>
    <w:rsid w:val="002D43B0"/>
    <w:rsid w:val="002E737D"/>
    <w:rsid w:val="002F6D8C"/>
    <w:rsid w:val="002F78D2"/>
    <w:rsid w:val="003016BF"/>
    <w:rsid w:val="00301785"/>
    <w:rsid w:val="00304B82"/>
    <w:rsid w:val="00305A65"/>
    <w:rsid w:val="00313A63"/>
    <w:rsid w:val="003149E4"/>
    <w:rsid w:val="00315F37"/>
    <w:rsid w:val="003165A2"/>
    <w:rsid w:val="0031765D"/>
    <w:rsid w:val="00317869"/>
    <w:rsid w:val="003211B2"/>
    <w:rsid w:val="003218C9"/>
    <w:rsid w:val="0032264B"/>
    <w:rsid w:val="00323144"/>
    <w:rsid w:val="003272D2"/>
    <w:rsid w:val="00327AC5"/>
    <w:rsid w:val="00331DB7"/>
    <w:rsid w:val="00337E3E"/>
    <w:rsid w:val="0034446C"/>
    <w:rsid w:val="0035123B"/>
    <w:rsid w:val="003534BC"/>
    <w:rsid w:val="00360A35"/>
    <w:rsid w:val="00363548"/>
    <w:rsid w:val="003640D9"/>
    <w:rsid w:val="003665E0"/>
    <w:rsid w:val="00371A11"/>
    <w:rsid w:val="00374373"/>
    <w:rsid w:val="00375D51"/>
    <w:rsid w:val="00384B70"/>
    <w:rsid w:val="00385C54"/>
    <w:rsid w:val="0039096D"/>
    <w:rsid w:val="003925E1"/>
    <w:rsid w:val="003959A9"/>
    <w:rsid w:val="003B4CD3"/>
    <w:rsid w:val="003C0F38"/>
    <w:rsid w:val="003D24F7"/>
    <w:rsid w:val="003D6675"/>
    <w:rsid w:val="003D777F"/>
    <w:rsid w:val="003D7C56"/>
    <w:rsid w:val="003E3E04"/>
    <w:rsid w:val="003E3FB8"/>
    <w:rsid w:val="003E7C87"/>
    <w:rsid w:val="003F41C7"/>
    <w:rsid w:val="003F5967"/>
    <w:rsid w:val="003F70BC"/>
    <w:rsid w:val="004107CA"/>
    <w:rsid w:val="00410810"/>
    <w:rsid w:val="00411A8A"/>
    <w:rsid w:val="00413F0F"/>
    <w:rsid w:val="00422186"/>
    <w:rsid w:val="00422CB1"/>
    <w:rsid w:val="00424E3E"/>
    <w:rsid w:val="00426D99"/>
    <w:rsid w:val="00426FEF"/>
    <w:rsid w:val="00436E9D"/>
    <w:rsid w:val="00441AE4"/>
    <w:rsid w:val="00443838"/>
    <w:rsid w:val="004471A1"/>
    <w:rsid w:val="0045532E"/>
    <w:rsid w:val="00455A42"/>
    <w:rsid w:val="00456A3B"/>
    <w:rsid w:val="004624CE"/>
    <w:rsid w:val="00462CB7"/>
    <w:rsid w:val="00464D50"/>
    <w:rsid w:val="00467BD1"/>
    <w:rsid w:val="00472836"/>
    <w:rsid w:val="00472AC7"/>
    <w:rsid w:val="00473C9C"/>
    <w:rsid w:val="00476F65"/>
    <w:rsid w:val="0049020E"/>
    <w:rsid w:val="00493DF1"/>
    <w:rsid w:val="00495038"/>
    <w:rsid w:val="004968AE"/>
    <w:rsid w:val="004A6819"/>
    <w:rsid w:val="004A6F4F"/>
    <w:rsid w:val="004B0085"/>
    <w:rsid w:val="004B3393"/>
    <w:rsid w:val="004B62E4"/>
    <w:rsid w:val="004C2570"/>
    <w:rsid w:val="004C30E5"/>
    <w:rsid w:val="004C7FB9"/>
    <w:rsid w:val="004F1341"/>
    <w:rsid w:val="004F5733"/>
    <w:rsid w:val="00501092"/>
    <w:rsid w:val="00506D3B"/>
    <w:rsid w:val="00516376"/>
    <w:rsid w:val="0051673E"/>
    <w:rsid w:val="00517F27"/>
    <w:rsid w:val="00522BA6"/>
    <w:rsid w:val="0052564B"/>
    <w:rsid w:val="005261B8"/>
    <w:rsid w:val="00536289"/>
    <w:rsid w:val="0053645B"/>
    <w:rsid w:val="00547321"/>
    <w:rsid w:val="00550B34"/>
    <w:rsid w:val="00552061"/>
    <w:rsid w:val="00554A41"/>
    <w:rsid w:val="00557439"/>
    <w:rsid w:val="00557720"/>
    <w:rsid w:val="00562242"/>
    <w:rsid w:val="0056401B"/>
    <w:rsid w:val="00564873"/>
    <w:rsid w:val="00564B6B"/>
    <w:rsid w:val="0056630F"/>
    <w:rsid w:val="00567057"/>
    <w:rsid w:val="005772CC"/>
    <w:rsid w:val="0057740C"/>
    <w:rsid w:val="00577DF5"/>
    <w:rsid w:val="00583674"/>
    <w:rsid w:val="00583E95"/>
    <w:rsid w:val="00585D4C"/>
    <w:rsid w:val="00596081"/>
    <w:rsid w:val="005969DB"/>
    <w:rsid w:val="005A02BB"/>
    <w:rsid w:val="005A0502"/>
    <w:rsid w:val="005A3C88"/>
    <w:rsid w:val="005A6518"/>
    <w:rsid w:val="005B1CFF"/>
    <w:rsid w:val="005B772E"/>
    <w:rsid w:val="005C10F9"/>
    <w:rsid w:val="005D36B1"/>
    <w:rsid w:val="005D4264"/>
    <w:rsid w:val="005E072A"/>
    <w:rsid w:val="005E1C4D"/>
    <w:rsid w:val="005E25CC"/>
    <w:rsid w:val="005E33D7"/>
    <w:rsid w:val="005F2791"/>
    <w:rsid w:val="005F3DAD"/>
    <w:rsid w:val="005F43C4"/>
    <w:rsid w:val="00601AEB"/>
    <w:rsid w:val="00603067"/>
    <w:rsid w:val="006030B5"/>
    <w:rsid w:val="006039D9"/>
    <w:rsid w:val="0061322E"/>
    <w:rsid w:val="00613C9D"/>
    <w:rsid w:val="00620A52"/>
    <w:rsid w:val="00621F89"/>
    <w:rsid w:val="00622125"/>
    <w:rsid w:val="00622383"/>
    <w:rsid w:val="00630825"/>
    <w:rsid w:val="00631C4A"/>
    <w:rsid w:val="006411E7"/>
    <w:rsid w:val="00641BA4"/>
    <w:rsid w:val="00643A27"/>
    <w:rsid w:val="0065078B"/>
    <w:rsid w:val="006519DC"/>
    <w:rsid w:val="00664AAA"/>
    <w:rsid w:val="0067258D"/>
    <w:rsid w:val="006735EB"/>
    <w:rsid w:val="006755E4"/>
    <w:rsid w:val="0067748A"/>
    <w:rsid w:val="006806D9"/>
    <w:rsid w:val="00682AAE"/>
    <w:rsid w:val="00687215"/>
    <w:rsid w:val="00691CEC"/>
    <w:rsid w:val="00694E99"/>
    <w:rsid w:val="006A16CB"/>
    <w:rsid w:val="006A348F"/>
    <w:rsid w:val="006B1BEE"/>
    <w:rsid w:val="006B29B2"/>
    <w:rsid w:val="006B2B3D"/>
    <w:rsid w:val="006B376A"/>
    <w:rsid w:val="006B3C04"/>
    <w:rsid w:val="006B6B70"/>
    <w:rsid w:val="006C74DC"/>
    <w:rsid w:val="006C7A6C"/>
    <w:rsid w:val="006C7C23"/>
    <w:rsid w:val="006C7E0A"/>
    <w:rsid w:val="006D575B"/>
    <w:rsid w:val="006D7A22"/>
    <w:rsid w:val="006D7F7F"/>
    <w:rsid w:val="006E188E"/>
    <w:rsid w:val="006E7BB4"/>
    <w:rsid w:val="006F3427"/>
    <w:rsid w:val="006F3BEB"/>
    <w:rsid w:val="0070008F"/>
    <w:rsid w:val="00701655"/>
    <w:rsid w:val="00702F45"/>
    <w:rsid w:val="00712315"/>
    <w:rsid w:val="007127AB"/>
    <w:rsid w:val="0071432C"/>
    <w:rsid w:val="007145B3"/>
    <w:rsid w:val="00715649"/>
    <w:rsid w:val="00720D2F"/>
    <w:rsid w:val="00722669"/>
    <w:rsid w:val="00724836"/>
    <w:rsid w:val="00726DD0"/>
    <w:rsid w:val="007356F7"/>
    <w:rsid w:val="00736C0D"/>
    <w:rsid w:val="007503A0"/>
    <w:rsid w:val="00752EEA"/>
    <w:rsid w:val="00754AFC"/>
    <w:rsid w:val="007550A6"/>
    <w:rsid w:val="0076044A"/>
    <w:rsid w:val="00764B65"/>
    <w:rsid w:val="00772A4B"/>
    <w:rsid w:val="007775E8"/>
    <w:rsid w:val="00783CEF"/>
    <w:rsid w:val="0079110C"/>
    <w:rsid w:val="00794C1A"/>
    <w:rsid w:val="0079610B"/>
    <w:rsid w:val="00796C20"/>
    <w:rsid w:val="00797D64"/>
    <w:rsid w:val="007A160C"/>
    <w:rsid w:val="007B1AFE"/>
    <w:rsid w:val="007C08F1"/>
    <w:rsid w:val="007C2566"/>
    <w:rsid w:val="007D1AF5"/>
    <w:rsid w:val="007D500A"/>
    <w:rsid w:val="007E3C8A"/>
    <w:rsid w:val="007E3CEE"/>
    <w:rsid w:val="007E5B55"/>
    <w:rsid w:val="007F34C7"/>
    <w:rsid w:val="007F453C"/>
    <w:rsid w:val="007F5355"/>
    <w:rsid w:val="007F79C8"/>
    <w:rsid w:val="00801189"/>
    <w:rsid w:val="00802349"/>
    <w:rsid w:val="00807B08"/>
    <w:rsid w:val="008120F8"/>
    <w:rsid w:val="008133C7"/>
    <w:rsid w:val="00813A18"/>
    <w:rsid w:val="008166A7"/>
    <w:rsid w:val="00821F16"/>
    <w:rsid w:val="0082398D"/>
    <w:rsid w:val="00825850"/>
    <w:rsid w:val="00826A27"/>
    <w:rsid w:val="0082789F"/>
    <w:rsid w:val="00830B73"/>
    <w:rsid w:val="00834B52"/>
    <w:rsid w:val="00835D55"/>
    <w:rsid w:val="00843B8B"/>
    <w:rsid w:val="008441D1"/>
    <w:rsid w:val="00847B3B"/>
    <w:rsid w:val="00847E14"/>
    <w:rsid w:val="00850056"/>
    <w:rsid w:val="00850D4D"/>
    <w:rsid w:val="00851152"/>
    <w:rsid w:val="0085276B"/>
    <w:rsid w:val="008531E2"/>
    <w:rsid w:val="008579B6"/>
    <w:rsid w:val="008613B7"/>
    <w:rsid w:val="0086212B"/>
    <w:rsid w:val="00864B26"/>
    <w:rsid w:val="00865B77"/>
    <w:rsid w:val="00872AF7"/>
    <w:rsid w:val="00881565"/>
    <w:rsid w:val="008839A2"/>
    <w:rsid w:val="00890921"/>
    <w:rsid w:val="008913AC"/>
    <w:rsid w:val="008915B9"/>
    <w:rsid w:val="008A3DA0"/>
    <w:rsid w:val="008A4A4E"/>
    <w:rsid w:val="008B2490"/>
    <w:rsid w:val="008B34F2"/>
    <w:rsid w:val="008B6B79"/>
    <w:rsid w:val="008C07DD"/>
    <w:rsid w:val="008C13EE"/>
    <w:rsid w:val="008C327E"/>
    <w:rsid w:val="008C7136"/>
    <w:rsid w:val="008D0B8F"/>
    <w:rsid w:val="008D19F1"/>
    <w:rsid w:val="008D2CCF"/>
    <w:rsid w:val="008D4F67"/>
    <w:rsid w:val="008D5373"/>
    <w:rsid w:val="008D6C48"/>
    <w:rsid w:val="008E684D"/>
    <w:rsid w:val="009020AC"/>
    <w:rsid w:val="009059B4"/>
    <w:rsid w:val="009122DA"/>
    <w:rsid w:val="0091363C"/>
    <w:rsid w:val="00914D40"/>
    <w:rsid w:val="00920CB7"/>
    <w:rsid w:val="009220A2"/>
    <w:rsid w:val="009249FE"/>
    <w:rsid w:val="00925206"/>
    <w:rsid w:val="009261E1"/>
    <w:rsid w:val="00933CD4"/>
    <w:rsid w:val="00934440"/>
    <w:rsid w:val="00940450"/>
    <w:rsid w:val="0094302E"/>
    <w:rsid w:val="00946D09"/>
    <w:rsid w:val="00947388"/>
    <w:rsid w:val="00952133"/>
    <w:rsid w:val="0095397D"/>
    <w:rsid w:val="00954F25"/>
    <w:rsid w:val="00962F5F"/>
    <w:rsid w:val="0096306E"/>
    <w:rsid w:val="0096626C"/>
    <w:rsid w:val="00971D5E"/>
    <w:rsid w:val="0097419C"/>
    <w:rsid w:val="00985B97"/>
    <w:rsid w:val="0099383B"/>
    <w:rsid w:val="00994D6C"/>
    <w:rsid w:val="00995A9A"/>
    <w:rsid w:val="009A318B"/>
    <w:rsid w:val="009A48D8"/>
    <w:rsid w:val="009B241F"/>
    <w:rsid w:val="009B5C3A"/>
    <w:rsid w:val="009C39ED"/>
    <w:rsid w:val="009C4818"/>
    <w:rsid w:val="009C6E9E"/>
    <w:rsid w:val="009D0C7C"/>
    <w:rsid w:val="009D6154"/>
    <w:rsid w:val="009E71D3"/>
    <w:rsid w:val="009E7F25"/>
    <w:rsid w:val="009F0447"/>
    <w:rsid w:val="00A000AF"/>
    <w:rsid w:val="00A00B7F"/>
    <w:rsid w:val="00A02B42"/>
    <w:rsid w:val="00A04376"/>
    <w:rsid w:val="00A04485"/>
    <w:rsid w:val="00A07C72"/>
    <w:rsid w:val="00A23901"/>
    <w:rsid w:val="00A263EF"/>
    <w:rsid w:val="00A31B4A"/>
    <w:rsid w:val="00A34039"/>
    <w:rsid w:val="00A418E2"/>
    <w:rsid w:val="00A504EF"/>
    <w:rsid w:val="00A514CD"/>
    <w:rsid w:val="00A5391B"/>
    <w:rsid w:val="00A61E0F"/>
    <w:rsid w:val="00A640B9"/>
    <w:rsid w:val="00A65D10"/>
    <w:rsid w:val="00A66AD1"/>
    <w:rsid w:val="00A7750E"/>
    <w:rsid w:val="00A775F9"/>
    <w:rsid w:val="00A9718B"/>
    <w:rsid w:val="00A97373"/>
    <w:rsid w:val="00AA1186"/>
    <w:rsid w:val="00AA31AF"/>
    <w:rsid w:val="00AA365B"/>
    <w:rsid w:val="00AB0FC2"/>
    <w:rsid w:val="00AB2ED1"/>
    <w:rsid w:val="00AB6652"/>
    <w:rsid w:val="00AC283C"/>
    <w:rsid w:val="00AC37E9"/>
    <w:rsid w:val="00AC4323"/>
    <w:rsid w:val="00AC4421"/>
    <w:rsid w:val="00AC5E13"/>
    <w:rsid w:val="00AC6DBD"/>
    <w:rsid w:val="00AD19BB"/>
    <w:rsid w:val="00AE016F"/>
    <w:rsid w:val="00AE54F5"/>
    <w:rsid w:val="00AE7F09"/>
    <w:rsid w:val="00AF1057"/>
    <w:rsid w:val="00AF275A"/>
    <w:rsid w:val="00AF5766"/>
    <w:rsid w:val="00AF6EC2"/>
    <w:rsid w:val="00B01590"/>
    <w:rsid w:val="00B03C4E"/>
    <w:rsid w:val="00B123A8"/>
    <w:rsid w:val="00B16493"/>
    <w:rsid w:val="00B17B32"/>
    <w:rsid w:val="00B21EC7"/>
    <w:rsid w:val="00B2273B"/>
    <w:rsid w:val="00B319F2"/>
    <w:rsid w:val="00B34897"/>
    <w:rsid w:val="00B3536F"/>
    <w:rsid w:val="00B42B83"/>
    <w:rsid w:val="00B503F8"/>
    <w:rsid w:val="00B51B98"/>
    <w:rsid w:val="00B5530C"/>
    <w:rsid w:val="00B6417B"/>
    <w:rsid w:val="00B71ED3"/>
    <w:rsid w:val="00B733BB"/>
    <w:rsid w:val="00B74DDE"/>
    <w:rsid w:val="00B76353"/>
    <w:rsid w:val="00B7644D"/>
    <w:rsid w:val="00B76897"/>
    <w:rsid w:val="00B76EE9"/>
    <w:rsid w:val="00B77750"/>
    <w:rsid w:val="00B82BD2"/>
    <w:rsid w:val="00B84C9A"/>
    <w:rsid w:val="00B90DEB"/>
    <w:rsid w:val="00B9343A"/>
    <w:rsid w:val="00B93C2E"/>
    <w:rsid w:val="00B95A5A"/>
    <w:rsid w:val="00BA76FB"/>
    <w:rsid w:val="00BB070A"/>
    <w:rsid w:val="00BB2BDD"/>
    <w:rsid w:val="00BB5F96"/>
    <w:rsid w:val="00BB7309"/>
    <w:rsid w:val="00BB75F3"/>
    <w:rsid w:val="00BC1D2B"/>
    <w:rsid w:val="00BC2C79"/>
    <w:rsid w:val="00BD1067"/>
    <w:rsid w:val="00BD38A9"/>
    <w:rsid w:val="00BD5B9F"/>
    <w:rsid w:val="00BD5CFD"/>
    <w:rsid w:val="00BE0CCE"/>
    <w:rsid w:val="00BE6C11"/>
    <w:rsid w:val="00BF4091"/>
    <w:rsid w:val="00BF744C"/>
    <w:rsid w:val="00C00EC9"/>
    <w:rsid w:val="00C146C0"/>
    <w:rsid w:val="00C20E31"/>
    <w:rsid w:val="00C31DAB"/>
    <w:rsid w:val="00C334D1"/>
    <w:rsid w:val="00C34ECB"/>
    <w:rsid w:val="00C35FCF"/>
    <w:rsid w:val="00C37754"/>
    <w:rsid w:val="00C4488D"/>
    <w:rsid w:val="00C45466"/>
    <w:rsid w:val="00C513A5"/>
    <w:rsid w:val="00C55968"/>
    <w:rsid w:val="00C61337"/>
    <w:rsid w:val="00C64E44"/>
    <w:rsid w:val="00C72091"/>
    <w:rsid w:val="00C73D56"/>
    <w:rsid w:val="00C850CC"/>
    <w:rsid w:val="00C9191E"/>
    <w:rsid w:val="00CA0F11"/>
    <w:rsid w:val="00CA1003"/>
    <w:rsid w:val="00CA18B8"/>
    <w:rsid w:val="00CA39DF"/>
    <w:rsid w:val="00CA41ED"/>
    <w:rsid w:val="00CA7D72"/>
    <w:rsid w:val="00CB360D"/>
    <w:rsid w:val="00CB6E25"/>
    <w:rsid w:val="00CC529D"/>
    <w:rsid w:val="00CD56E9"/>
    <w:rsid w:val="00CE18A3"/>
    <w:rsid w:val="00CF284E"/>
    <w:rsid w:val="00CF6AEE"/>
    <w:rsid w:val="00CF6FC5"/>
    <w:rsid w:val="00CF7A77"/>
    <w:rsid w:val="00D01EC4"/>
    <w:rsid w:val="00D10F16"/>
    <w:rsid w:val="00D11D70"/>
    <w:rsid w:val="00D17D7A"/>
    <w:rsid w:val="00D2263E"/>
    <w:rsid w:val="00D240B1"/>
    <w:rsid w:val="00D30FA5"/>
    <w:rsid w:val="00D32683"/>
    <w:rsid w:val="00D3544A"/>
    <w:rsid w:val="00D37847"/>
    <w:rsid w:val="00D5075E"/>
    <w:rsid w:val="00D5396F"/>
    <w:rsid w:val="00D60417"/>
    <w:rsid w:val="00D65BD8"/>
    <w:rsid w:val="00D70185"/>
    <w:rsid w:val="00D77AA3"/>
    <w:rsid w:val="00D81066"/>
    <w:rsid w:val="00D81248"/>
    <w:rsid w:val="00D83A1C"/>
    <w:rsid w:val="00D8487E"/>
    <w:rsid w:val="00D85363"/>
    <w:rsid w:val="00D96CB4"/>
    <w:rsid w:val="00D97EF6"/>
    <w:rsid w:val="00DA0C19"/>
    <w:rsid w:val="00DA4830"/>
    <w:rsid w:val="00DA505E"/>
    <w:rsid w:val="00DA7067"/>
    <w:rsid w:val="00DB1283"/>
    <w:rsid w:val="00DB3EAF"/>
    <w:rsid w:val="00DB50A3"/>
    <w:rsid w:val="00DC6037"/>
    <w:rsid w:val="00DC6C37"/>
    <w:rsid w:val="00DC741E"/>
    <w:rsid w:val="00DD1985"/>
    <w:rsid w:val="00DD4406"/>
    <w:rsid w:val="00DE0088"/>
    <w:rsid w:val="00DE0AA5"/>
    <w:rsid w:val="00DE2C78"/>
    <w:rsid w:val="00DF6FC6"/>
    <w:rsid w:val="00E00426"/>
    <w:rsid w:val="00E03913"/>
    <w:rsid w:val="00E05091"/>
    <w:rsid w:val="00E101D3"/>
    <w:rsid w:val="00E14BD0"/>
    <w:rsid w:val="00E161B5"/>
    <w:rsid w:val="00E2029F"/>
    <w:rsid w:val="00E21B9D"/>
    <w:rsid w:val="00E251B8"/>
    <w:rsid w:val="00E324CD"/>
    <w:rsid w:val="00E35B59"/>
    <w:rsid w:val="00E3700D"/>
    <w:rsid w:val="00E402E9"/>
    <w:rsid w:val="00E45A5B"/>
    <w:rsid w:val="00E5357F"/>
    <w:rsid w:val="00E53863"/>
    <w:rsid w:val="00E53E2F"/>
    <w:rsid w:val="00E560C5"/>
    <w:rsid w:val="00E560CC"/>
    <w:rsid w:val="00E70BFE"/>
    <w:rsid w:val="00E735D2"/>
    <w:rsid w:val="00E743C3"/>
    <w:rsid w:val="00E81930"/>
    <w:rsid w:val="00E84478"/>
    <w:rsid w:val="00E8614B"/>
    <w:rsid w:val="00E949C1"/>
    <w:rsid w:val="00EA072E"/>
    <w:rsid w:val="00EA23B9"/>
    <w:rsid w:val="00EA47C1"/>
    <w:rsid w:val="00EA645F"/>
    <w:rsid w:val="00EA6637"/>
    <w:rsid w:val="00EB20C8"/>
    <w:rsid w:val="00EB38DA"/>
    <w:rsid w:val="00EB40EF"/>
    <w:rsid w:val="00EB4F12"/>
    <w:rsid w:val="00EB632F"/>
    <w:rsid w:val="00EB7368"/>
    <w:rsid w:val="00EC2281"/>
    <w:rsid w:val="00EC63C8"/>
    <w:rsid w:val="00EC74DE"/>
    <w:rsid w:val="00EC7FD3"/>
    <w:rsid w:val="00ED22F4"/>
    <w:rsid w:val="00ED2DC4"/>
    <w:rsid w:val="00ED5C2D"/>
    <w:rsid w:val="00ED6994"/>
    <w:rsid w:val="00EE1DF7"/>
    <w:rsid w:val="00EE3D75"/>
    <w:rsid w:val="00EE7D4D"/>
    <w:rsid w:val="00EF1C63"/>
    <w:rsid w:val="00F0302C"/>
    <w:rsid w:val="00F06490"/>
    <w:rsid w:val="00F10146"/>
    <w:rsid w:val="00F1031B"/>
    <w:rsid w:val="00F1035B"/>
    <w:rsid w:val="00F14B42"/>
    <w:rsid w:val="00F165B5"/>
    <w:rsid w:val="00F20C89"/>
    <w:rsid w:val="00F2567F"/>
    <w:rsid w:val="00F27681"/>
    <w:rsid w:val="00F34E7F"/>
    <w:rsid w:val="00F42D0F"/>
    <w:rsid w:val="00F4340E"/>
    <w:rsid w:val="00F52BCE"/>
    <w:rsid w:val="00F55967"/>
    <w:rsid w:val="00F57209"/>
    <w:rsid w:val="00F63974"/>
    <w:rsid w:val="00F72082"/>
    <w:rsid w:val="00F72B91"/>
    <w:rsid w:val="00F862CD"/>
    <w:rsid w:val="00F909D9"/>
    <w:rsid w:val="00F925F2"/>
    <w:rsid w:val="00F96034"/>
    <w:rsid w:val="00F968C9"/>
    <w:rsid w:val="00F9798B"/>
    <w:rsid w:val="00FC75D4"/>
    <w:rsid w:val="00FC7E12"/>
    <w:rsid w:val="00FD0784"/>
    <w:rsid w:val="00FD2ED4"/>
    <w:rsid w:val="00FD3E58"/>
    <w:rsid w:val="00FD4BD9"/>
    <w:rsid w:val="00FD5150"/>
    <w:rsid w:val="00FD755F"/>
    <w:rsid w:val="00FE29CA"/>
    <w:rsid w:val="00FE3833"/>
    <w:rsid w:val="00FE4E05"/>
    <w:rsid w:val="00FE7292"/>
    <w:rsid w:val="00FF3A9A"/>
    <w:rsid w:val="00FF4B80"/>
    <w:rsid w:val="00FF5C0B"/>
    <w:rsid w:val="00FF68D1"/>
    <w:rsid w:val="01865FF1"/>
    <w:rsid w:val="01990E43"/>
    <w:rsid w:val="01A95FC4"/>
    <w:rsid w:val="01C73ACA"/>
    <w:rsid w:val="01CB6E4F"/>
    <w:rsid w:val="020E4338"/>
    <w:rsid w:val="027638A7"/>
    <w:rsid w:val="02FC0447"/>
    <w:rsid w:val="033E40FB"/>
    <w:rsid w:val="035E2B6B"/>
    <w:rsid w:val="03673E30"/>
    <w:rsid w:val="04134767"/>
    <w:rsid w:val="04265227"/>
    <w:rsid w:val="048834BA"/>
    <w:rsid w:val="05155855"/>
    <w:rsid w:val="05573899"/>
    <w:rsid w:val="05770E7E"/>
    <w:rsid w:val="05AB468A"/>
    <w:rsid w:val="0651744A"/>
    <w:rsid w:val="07034458"/>
    <w:rsid w:val="07504E33"/>
    <w:rsid w:val="081141A5"/>
    <w:rsid w:val="08457FCD"/>
    <w:rsid w:val="08FF663D"/>
    <w:rsid w:val="0954014C"/>
    <w:rsid w:val="0A8324CF"/>
    <w:rsid w:val="0A8562CE"/>
    <w:rsid w:val="0C2E0273"/>
    <w:rsid w:val="0C953EE4"/>
    <w:rsid w:val="0D475EBE"/>
    <w:rsid w:val="0E5252DF"/>
    <w:rsid w:val="0E8427B8"/>
    <w:rsid w:val="0ED51D8F"/>
    <w:rsid w:val="0F011985"/>
    <w:rsid w:val="0F943213"/>
    <w:rsid w:val="0FB10F10"/>
    <w:rsid w:val="11403365"/>
    <w:rsid w:val="117A029A"/>
    <w:rsid w:val="11A500A7"/>
    <w:rsid w:val="11C16AEC"/>
    <w:rsid w:val="12242FEE"/>
    <w:rsid w:val="12960769"/>
    <w:rsid w:val="130138EA"/>
    <w:rsid w:val="137E5A91"/>
    <w:rsid w:val="142B6821"/>
    <w:rsid w:val="149C5646"/>
    <w:rsid w:val="150A30ED"/>
    <w:rsid w:val="151417DA"/>
    <w:rsid w:val="15777827"/>
    <w:rsid w:val="162560FE"/>
    <w:rsid w:val="169B7CFC"/>
    <w:rsid w:val="16BE143E"/>
    <w:rsid w:val="16D7550A"/>
    <w:rsid w:val="17336CC1"/>
    <w:rsid w:val="176C6845"/>
    <w:rsid w:val="178522B5"/>
    <w:rsid w:val="17B92BF7"/>
    <w:rsid w:val="17CD4EC7"/>
    <w:rsid w:val="189270E7"/>
    <w:rsid w:val="19387E1A"/>
    <w:rsid w:val="194D271A"/>
    <w:rsid w:val="19D33191"/>
    <w:rsid w:val="19FB3713"/>
    <w:rsid w:val="1A7C41CB"/>
    <w:rsid w:val="1A9E5057"/>
    <w:rsid w:val="1AF518A8"/>
    <w:rsid w:val="1B2E49CF"/>
    <w:rsid w:val="1B3768ED"/>
    <w:rsid w:val="1B7156DA"/>
    <w:rsid w:val="1BA010C0"/>
    <w:rsid w:val="1C5C0909"/>
    <w:rsid w:val="1C95742E"/>
    <w:rsid w:val="1CC82108"/>
    <w:rsid w:val="1CCF7146"/>
    <w:rsid w:val="1DAB2A6D"/>
    <w:rsid w:val="1E441D2F"/>
    <w:rsid w:val="1E460E33"/>
    <w:rsid w:val="1F5C55EE"/>
    <w:rsid w:val="1F9C3D3C"/>
    <w:rsid w:val="1FA61CDD"/>
    <w:rsid w:val="1FDE50A6"/>
    <w:rsid w:val="20981F7A"/>
    <w:rsid w:val="21EA6793"/>
    <w:rsid w:val="228842E3"/>
    <w:rsid w:val="22E84C71"/>
    <w:rsid w:val="22FC7992"/>
    <w:rsid w:val="23396678"/>
    <w:rsid w:val="236369A0"/>
    <w:rsid w:val="2397562B"/>
    <w:rsid w:val="23986C65"/>
    <w:rsid w:val="240B2444"/>
    <w:rsid w:val="24ED126A"/>
    <w:rsid w:val="25641E0C"/>
    <w:rsid w:val="25717EB9"/>
    <w:rsid w:val="25DF5B7E"/>
    <w:rsid w:val="263B1AB4"/>
    <w:rsid w:val="263C4FCD"/>
    <w:rsid w:val="26C76115"/>
    <w:rsid w:val="26CB605A"/>
    <w:rsid w:val="26D53636"/>
    <w:rsid w:val="27700F85"/>
    <w:rsid w:val="279203B5"/>
    <w:rsid w:val="29585E98"/>
    <w:rsid w:val="295D551C"/>
    <w:rsid w:val="29A104CA"/>
    <w:rsid w:val="2A0C47AE"/>
    <w:rsid w:val="2A3A6B67"/>
    <w:rsid w:val="2A622692"/>
    <w:rsid w:val="2AED28A3"/>
    <w:rsid w:val="2B057BED"/>
    <w:rsid w:val="2BBF45A9"/>
    <w:rsid w:val="2BC3660A"/>
    <w:rsid w:val="2BC84E94"/>
    <w:rsid w:val="2BE25DF5"/>
    <w:rsid w:val="2C520C10"/>
    <w:rsid w:val="2CE6766B"/>
    <w:rsid w:val="2D4E7A86"/>
    <w:rsid w:val="2DE74FEF"/>
    <w:rsid w:val="2DF2140F"/>
    <w:rsid w:val="2DF642D6"/>
    <w:rsid w:val="2E343585"/>
    <w:rsid w:val="2E9D4F79"/>
    <w:rsid w:val="2ED022C0"/>
    <w:rsid w:val="2ED718A0"/>
    <w:rsid w:val="2F45069A"/>
    <w:rsid w:val="2F5B3275"/>
    <w:rsid w:val="2F6C4608"/>
    <w:rsid w:val="2FF33ABA"/>
    <w:rsid w:val="30365DBF"/>
    <w:rsid w:val="30536D05"/>
    <w:rsid w:val="308F48C1"/>
    <w:rsid w:val="30F4299F"/>
    <w:rsid w:val="317C7BCE"/>
    <w:rsid w:val="31861BE3"/>
    <w:rsid w:val="31DF4E29"/>
    <w:rsid w:val="31E70913"/>
    <w:rsid w:val="322853F3"/>
    <w:rsid w:val="32D35BEB"/>
    <w:rsid w:val="32D54349"/>
    <w:rsid w:val="32FF1A9B"/>
    <w:rsid w:val="336B061F"/>
    <w:rsid w:val="339E48EC"/>
    <w:rsid w:val="33B931A4"/>
    <w:rsid w:val="33DC782E"/>
    <w:rsid w:val="33F35B4B"/>
    <w:rsid w:val="34692A19"/>
    <w:rsid w:val="34CE616E"/>
    <w:rsid w:val="35083645"/>
    <w:rsid w:val="351465E4"/>
    <w:rsid w:val="36223E97"/>
    <w:rsid w:val="363812CB"/>
    <w:rsid w:val="36411800"/>
    <w:rsid w:val="366B69BB"/>
    <w:rsid w:val="369C6638"/>
    <w:rsid w:val="371A374A"/>
    <w:rsid w:val="371F5B92"/>
    <w:rsid w:val="379204C4"/>
    <w:rsid w:val="381551E7"/>
    <w:rsid w:val="38AE6EFC"/>
    <w:rsid w:val="38BF6E1D"/>
    <w:rsid w:val="38FB03A4"/>
    <w:rsid w:val="395C2992"/>
    <w:rsid w:val="398937F5"/>
    <w:rsid w:val="39FC4F8E"/>
    <w:rsid w:val="3A0A0D7C"/>
    <w:rsid w:val="3A5B37BF"/>
    <w:rsid w:val="3AC60835"/>
    <w:rsid w:val="3B1F3EFC"/>
    <w:rsid w:val="3B516B15"/>
    <w:rsid w:val="3B62428D"/>
    <w:rsid w:val="3BDF1D94"/>
    <w:rsid w:val="3BF503D3"/>
    <w:rsid w:val="3C854531"/>
    <w:rsid w:val="3CBE016E"/>
    <w:rsid w:val="3D1A5308"/>
    <w:rsid w:val="3D5A2B2F"/>
    <w:rsid w:val="3D67010E"/>
    <w:rsid w:val="3E556F89"/>
    <w:rsid w:val="3E704F26"/>
    <w:rsid w:val="3FA55DF3"/>
    <w:rsid w:val="3FF313E3"/>
    <w:rsid w:val="40A21654"/>
    <w:rsid w:val="40B720ED"/>
    <w:rsid w:val="41A2227A"/>
    <w:rsid w:val="41E06866"/>
    <w:rsid w:val="41F9427A"/>
    <w:rsid w:val="42BC043F"/>
    <w:rsid w:val="42C13892"/>
    <w:rsid w:val="42E9356E"/>
    <w:rsid w:val="434374A2"/>
    <w:rsid w:val="43E13EFF"/>
    <w:rsid w:val="44AA617F"/>
    <w:rsid w:val="44B52A82"/>
    <w:rsid w:val="461C5B97"/>
    <w:rsid w:val="465F4DBC"/>
    <w:rsid w:val="467E40F0"/>
    <w:rsid w:val="468D3758"/>
    <w:rsid w:val="470A2F74"/>
    <w:rsid w:val="47176886"/>
    <w:rsid w:val="47DD235B"/>
    <w:rsid w:val="48100AB2"/>
    <w:rsid w:val="48442C91"/>
    <w:rsid w:val="48451656"/>
    <w:rsid w:val="48665BDE"/>
    <w:rsid w:val="48CC15AE"/>
    <w:rsid w:val="490260FB"/>
    <w:rsid w:val="4A057A5F"/>
    <w:rsid w:val="4A114AC8"/>
    <w:rsid w:val="4A4E6A67"/>
    <w:rsid w:val="4AF3182D"/>
    <w:rsid w:val="4AFD2237"/>
    <w:rsid w:val="4AFF2856"/>
    <w:rsid w:val="4B1F591B"/>
    <w:rsid w:val="4CD36FC4"/>
    <w:rsid w:val="4D5B7530"/>
    <w:rsid w:val="4D6330D1"/>
    <w:rsid w:val="4EFC7269"/>
    <w:rsid w:val="4F0215F2"/>
    <w:rsid w:val="50002776"/>
    <w:rsid w:val="507D3BE4"/>
    <w:rsid w:val="513F5E31"/>
    <w:rsid w:val="517E3C5B"/>
    <w:rsid w:val="51981AD3"/>
    <w:rsid w:val="52AD4ADE"/>
    <w:rsid w:val="53541D62"/>
    <w:rsid w:val="53AC079C"/>
    <w:rsid w:val="54232308"/>
    <w:rsid w:val="54474DC8"/>
    <w:rsid w:val="553A4ED9"/>
    <w:rsid w:val="556A2277"/>
    <w:rsid w:val="560934E6"/>
    <w:rsid w:val="56583CB1"/>
    <w:rsid w:val="56FA1E2B"/>
    <w:rsid w:val="57003A45"/>
    <w:rsid w:val="57971F61"/>
    <w:rsid w:val="57B06097"/>
    <w:rsid w:val="57C32112"/>
    <w:rsid w:val="57E24C8E"/>
    <w:rsid w:val="58190FEE"/>
    <w:rsid w:val="58636A07"/>
    <w:rsid w:val="5A1F4951"/>
    <w:rsid w:val="5A644E25"/>
    <w:rsid w:val="5ABB167C"/>
    <w:rsid w:val="5B130C72"/>
    <w:rsid w:val="5BA11394"/>
    <w:rsid w:val="5BE82CA1"/>
    <w:rsid w:val="5C170EF4"/>
    <w:rsid w:val="5C660BDA"/>
    <w:rsid w:val="5CD85BDA"/>
    <w:rsid w:val="5D17141C"/>
    <w:rsid w:val="5D5E0109"/>
    <w:rsid w:val="5E8211D6"/>
    <w:rsid w:val="5E92012D"/>
    <w:rsid w:val="5F3E1D32"/>
    <w:rsid w:val="5FA7773B"/>
    <w:rsid w:val="6003539B"/>
    <w:rsid w:val="60CD39A7"/>
    <w:rsid w:val="60E71ECF"/>
    <w:rsid w:val="613308D6"/>
    <w:rsid w:val="621E4F5B"/>
    <w:rsid w:val="62944DF4"/>
    <w:rsid w:val="6296629E"/>
    <w:rsid w:val="62B54B04"/>
    <w:rsid w:val="62D82F16"/>
    <w:rsid w:val="62F73F2D"/>
    <w:rsid w:val="636429FB"/>
    <w:rsid w:val="63A06F6C"/>
    <w:rsid w:val="63A854DE"/>
    <w:rsid w:val="63C4215B"/>
    <w:rsid w:val="63CF195D"/>
    <w:rsid w:val="63ED4C76"/>
    <w:rsid w:val="64457042"/>
    <w:rsid w:val="64B434D5"/>
    <w:rsid w:val="66D229E8"/>
    <w:rsid w:val="66E820EC"/>
    <w:rsid w:val="674726A6"/>
    <w:rsid w:val="677D2E0C"/>
    <w:rsid w:val="67CF04CE"/>
    <w:rsid w:val="68461885"/>
    <w:rsid w:val="68555EB2"/>
    <w:rsid w:val="6875735D"/>
    <w:rsid w:val="69AF244E"/>
    <w:rsid w:val="69CA0D7E"/>
    <w:rsid w:val="69CE7A3C"/>
    <w:rsid w:val="69FA0D6D"/>
    <w:rsid w:val="6A2D7FEB"/>
    <w:rsid w:val="6A725D17"/>
    <w:rsid w:val="6A904255"/>
    <w:rsid w:val="6AC134D7"/>
    <w:rsid w:val="6AD539C6"/>
    <w:rsid w:val="6AE60F24"/>
    <w:rsid w:val="6B8C50D0"/>
    <w:rsid w:val="6BF012D0"/>
    <w:rsid w:val="6C061A07"/>
    <w:rsid w:val="6C7C7D55"/>
    <w:rsid w:val="6CA200F0"/>
    <w:rsid w:val="6CF443C0"/>
    <w:rsid w:val="6D13605C"/>
    <w:rsid w:val="6E0F48CF"/>
    <w:rsid w:val="6E2112D9"/>
    <w:rsid w:val="6EFC61DE"/>
    <w:rsid w:val="6F421512"/>
    <w:rsid w:val="6F4A28E3"/>
    <w:rsid w:val="6F5F63BD"/>
    <w:rsid w:val="70610720"/>
    <w:rsid w:val="7064689E"/>
    <w:rsid w:val="70E37305"/>
    <w:rsid w:val="71B577EB"/>
    <w:rsid w:val="71C77F07"/>
    <w:rsid w:val="71CD0323"/>
    <w:rsid w:val="71D524A7"/>
    <w:rsid w:val="72B83862"/>
    <w:rsid w:val="73F167A8"/>
    <w:rsid w:val="74860A78"/>
    <w:rsid w:val="752C2F2B"/>
    <w:rsid w:val="75496590"/>
    <w:rsid w:val="754A3195"/>
    <w:rsid w:val="75630D65"/>
    <w:rsid w:val="756B5E6B"/>
    <w:rsid w:val="75CA3A06"/>
    <w:rsid w:val="75E834C4"/>
    <w:rsid w:val="761039B1"/>
    <w:rsid w:val="76237814"/>
    <w:rsid w:val="76252BB7"/>
    <w:rsid w:val="78197E01"/>
    <w:rsid w:val="78477550"/>
    <w:rsid w:val="79747604"/>
    <w:rsid w:val="7985585A"/>
    <w:rsid w:val="79D80A11"/>
    <w:rsid w:val="7A47244D"/>
    <w:rsid w:val="7AB91427"/>
    <w:rsid w:val="7AD30A72"/>
    <w:rsid w:val="7AFA18F6"/>
    <w:rsid w:val="7B0D3C79"/>
    <w:rsid w:val="7BA43E85"/>
    <w:rsid w:val="7C2F555F"/>
    <w:rsid w:val="7C8372EE"/>
    <w:rsid w:val="7CE84AD8"/>
    <w:rsid w:val="7D25330B"/>
    <w:rsid w:val="7DAC5273"/>
    <w:rsid w:val="7DC47ED3"/>
    <w:rsid w:val="7E4234E1"/>
    <w:rsid w:val="7EF30583"/>
    <w:rsid w:val="7F5B279D"/>
    <w:rsid w:val="7FCA3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9A3CDD"/>
  <w15:docId w15:val="{29ABF074-7D23-452D-91EC-8281389C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99" w:unhideWhenUsed="1" w:qFormat="1"/>
    <w:lsdException w:name="footer" w:uiPriority="99" w:unhideWhenUsed="1" w:qFormat="1"/>
    <w:lsdException w:name="caption" w:unhideWhenUsed="1" w:qFormat="1"/>
    <w:lsdException w:name="table of figures" w:uiPriority="99"/>
    <w:lsdException w:name="footnote reference" w:qFormat="1"/>
    <w:lsdException w:name="endnote reference" w:qFormat="1"/>
    <w:lsdException w:name="endnote text"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D575B"/>
    <w:pPr>
      <w:widowControl w:val="0"/>
      <w:spacing w:line="288" w:lineRule="auto"/>
      <w:ind w:firstLineChars="200" w:firstLine="200"/>
      <w:jc w:val="both"/>
    </w:pPr>
    <w:rPr>
      <w:rFonts w:asciiTheme="minorHAnsi" w:eastAsiaTheme="minorEastAsia" w:hAnsiTheme="minorHAnsi" w:cstheme="minorBidi"/>
      <w:kern w:val="2"/>
      <w:sz w:val="24"/>
      <w:szCs w:val="21"/>
    </w:rPr>
  </w:style>
  <w:style w:type="paragraph" w:styleId="1">
    <w:name w:val="heading 1"/>
    <w:basedOn w:val="a"/>
    <w:next w:val="a"/>
    <w:link w:val="10"/>
    <w:qFormat/>
    <w:rsid w:val="00E560CC"/>
    <w:pPr>
      <w:ind w:firstLineChars="0" w:firstLine="0"/>
      <w:jc w:val="center"/>
      <w:outlineLvl w:val="0"/>
    </w:pPr>
    <w:rPr>
      <w:rFonts w:eastAsia="黑体"/>
      <w:b/>
      <w:kern w:val="44"/>
      <w:sz w:val="32"/>
    </w:rPr>
  </w:style>
  <w:style w:type="paragraph" w:styleId="2">
    <w:name w:val="heading 2"/>
    <w:basedOn w:val="a"/>
    <w:next w:val="a"/>
    <w:link w:val="20"/>
    <w:qFormat/>
    <w:rsid w:val="00360A35"/>
    <w:pPr>
      <w:keepNext/>
      <w:keepLines/>
      <w:spacing w:before="20" w:after="20"/>
      <w:ind w:right="210"/>
      <w:jc w:val="left"/>
      <w:outlineLvl w:val="1"/>
    </w:pPr>
    <w:rPr>
      <w:rFonts w:ascii="黑体" w:eastAsia="黑体" w:hAnsi="黑体" w:cs="黑体"/>
      <w:b/>
      <w:sz w:val="28"/>
      <w:szCs w:val="28"/>
    </w:rPr>
  </w:style>
  <w:style w:type="paragraph" w:styleId="3">
    <w:name w:val="heading 3"/>
    <w:basedOn w:val="a"/>
    <w:next w:val="a"/>
    <w:link w:val="30"/>
    <w:qFormat/>
    <w:rsid w:val="00360A35"/>
    <w:pPr>
      <w:keepNext/>
      <w:keepLines/>
      <w:jc w:val="left"/>
      <w:outlineLvl w:val="2"/>
    </w:pPr>
    <w:rPr>
      <w:rFonts w:ascii="黑体" w:eastAsia="黑体" w:hAnsi="黑体" w:cs="黑体"/>
      <w:b/>
      <w:szCs w:val="24"/>
    </w:rPr>
  </w:style>
  <w:style w:type="paragraph" w:styleId="4">
    <w:name w:val="heading 4"/>
    <w:basedOn w:val="3"/>
    <w:next w:val="a"/>
    <w:qFormat/>
    <w:pPr>
      <w:spacing w:before="40" w:after="50" w:line="372" w:lineRule="auto"/>
      <w:jc w:val="center"/>
      <w:outlineLvl w:val="3"/>
    </w:pPr>
    <w:rPr>
      <w:rFonts w:eastAsiaTheme="majorEastAsia"/>
      <w:b w:val="0"/>
      <w:sz w:val="36"/>
    </w:rPr>
  </w:style>
  <w:style w:type="paragraph" w:styleId="5">
    <w:name w:val="heading 5"/>
    <w:basedOn w:val="4"/>
    <w:next w:val="a"/>
    <w:qFormat/>
    <w:pPr>
      <w:spacing w:before="0" w:after="0" w:line="360" w:lineRule="auto"/>
      <w:ind w:leftChars="200" w:left="200"/>
      <w:jc w:val="left"/>
      <w:outlineLvl w:val="4"/>
    </w:pPr>
    <w:rPr>
      <w:rFonts w:eastAsia="黑体"/>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nhideWhenUsed/>
    <w:qFormat/>
    <w:rPr>
      <w:rFonts w:ascii="Arial" w:eastAsia="黑体" w:hAnsi="Arial"/>
      <w:sz w:val="20"/>
    </w:rPr>
  </w:style>
  <w:style w:type="paragraph" w:styleId="TOC3">
    <w:name w:val="toc 3"/>
    <w:basedOn w:val="a"/>
    <w:next w:val="a"/>
    <w:uiPriority w:val="39"/>
    <w:unhideWhenUsed/>
    <w:qFormat/>
    <w:pPr>
      <w:widowControl/>
      <w:spacing w:line="276" w:lineRule="auto"/>
      <w:ind w:left="440"/>
      <w:jc w:val="left"/>
    </w:pPr>
    <w:rPr>
      <w:rFonts w:ascii="Times New Roman" w:hAnsi="Times New Roman"/>
      <w:kern w:val="0"/>
    </w:rPr>
  </w:style>
  <w:style w:type="paragraph" w:styleId="a5">
    <w:name w:val="Plain Text"/>
    <w:basedOn w:val="a"/>
    <w:qFormat/>
    <w:rPr>
      <w:rFonts w:ascii="宋体" w:hAnsi="Courier New"/>
    </w:rPr>
  </w:style>
  <w:style w:type="paragraph" w:styleId="a6">
    <w:name w:val="endnote text"/>
    <w:basedOn w:val="a"/>
    <w:link w:val="a7"/>
    <w:qFormat/>
    <w:pPr>
      <w:snapToGrid w:val="0"/>
      <w:jc w:val="left"/>
    </w:p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line="276" w:lineRule="auto"/>
      <w:jc w:val="left"/>
    </w:pPr>
    <w:rPr>
      <w:rFonts w:ascii="Times New Roman" w:eastAsia="黑体" w:hAnsi="Times New Roman"/>
      <w:kern w:val="0"/>
    </w:rPr>
  </w:style>
  <w:style w:type="paragraph" w:styleId="ac">
    <w:name w:val="footnote text"/>
    <w:basedOn w:val="a"/>
    <w:link w:val="ad"/>
    <w:qFormat/>
    <w:pPr>
      <w:snapToGrid w:val="0"/>
      <w:jc w:val="left"/>
    </w:pPr>
    <w:rPr>
      <w:sz w:val="18"/>
      <w:szCs w:val="18"/>
    </w:rPr>
  </w:style>
  <w:style w:type="paragraph" w:styleId="TOC2">
    <w:name w:val="toc 2"/>
    <w:basedOn w:val="a"/>
    <w:next w:val="a"/>
    <w:uiPriority w:val="39"/>
    <w:unhideWhenUsed/>
    <w:qFormat/>
    <w:pPr>
      <w:widowControl/>
      <w:tabs>
        <w:tab w:val="left" w:pos="840"/>
        <w:tab w:val="right" w:leader="dot" w:pos="9060"/>
      </w:tabs>
      <w:spacing w:line="400" w:lineRule="exact"/>
      <w:ind w:left="220"/>
      <w:jc w:val="left"/>
    </w:pPr>
    <w:rPr>
      <w:rFonts w:ascii="Times New Roman" w:hAnsi="Times New Roman"/>
      <w:kern w:val="0"/>
    </w:rPr>
  </w:style>
  <w:style w:type="paragraph" w:styleId="ae">
    <w:name w:val="Normal (Web)"/>
    <w:basedOn w:val="a"/>
    <w:qFormat/>
    <w:pPr>
      <w:spacing w:beforeAutospacing="1" w:afterAutospacing="1"/>
      <w:jc w:val="left"/>
    </w:pPr>
    <w:rPr>
      <w:rFonts w:cs="Times New Roman"/>
      <w:kern w:val="0"/>
    </w:rPr>
  </w:style>
  <w:style w:type="table" w:styleId="af">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qFormat/>
    <w:rPr>
      <w:b/>
    </w:rPr>
  </w:style>
  <w:style w:type="character" w:styleId="af1">
    <w:name w:val="endnote reference"/>
    <w:basedOn w:val="a0"/>
    <w:qFormat/>
    <w:rPr>
      <w:vertAlign w:val="superscript"/>
    </w:rPr>
  </w:style>
  <w:style w:type="character" w:styleId="af2">
    <w:name w:val="FollowedHyperlink"/>
    <w:basedOn w:val="a0"/>
    <w:qFormat/>
    <w:rPr>
      <w:color w:val="954F72" w:themeColor="followedHyperlink"/>
      <w:u w:val="single"/>
    </w:rPr>
  </w:style>
  <w:style w:type="character" w:styleId="af3">
    <w:name w:val="Hyperlink"/>
    <w:basedOn w:val="a0"/>
    <w:uiPriority w:val="99"/>
    <w:unhideWhenUsed/>
    <w:qFormat/>
    <w:rPr>
      <w:color w:val="0563C1" w:themeColor="hyperlink"/>
      <w:u w:val="single"/>
    </w:rPr>
  </w:style>
  <w:style w:type="character" w:styleId="af4">
    <w:name w:val="footnote reference"/>
    <w:basedOn w:val="a0"/>
    <w:qFormat/>
    <w:rPr>
      <w:vertAlign w:val="superscript"/>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paragraph" w:customStyle="1" w:styleId="af5">
    <w:name w:val="公式样式"/>
    <w:basedOn w:val="a"/>
    <w:next w:val="a"/>
    <w:qFormat/>
    <w:pPr>
      <w:tabs>
        <w:tab w:val="center" w:pos="3990"/>
        <w:tab w:val="right" w:pos="8095"/>
      </w:tabs>
      <w:textAlignment w:val="center"/>
    </w:pPr>
    <w:rPr>
      <w:rFonts w:ascii="Cambria Math" w:hAnsi="Cambria Math"/>
      <w:i/>
    </w:rPr>
  </w:style>
  <w:style w:type="paragraph" w:customStyle="1" w:styleId="TOC10">
    <w:name w:val="TOC 标题1"/>
    <w:basedOn w:val="1"/>
    <w:next w:val="a"/>
    <w:uiPriority w:val="39"/>
    <w:unhideWhenUsed/>
    <w:qFormat/>
    <w:pPr>
      <w:keepNext/>
      <w:keepLines/>
      <w:widowControl/>
      <w:spacing w:before="240" w:line="259" w:lineRule="auto"/>
      <w:outlineLvl w:val="9"/>
    </w:pPr>
    <w:rPr>
      <w:rFonts w:asciiTheme="majorHAnsi" w:eastAsiaTheme="majorEastAsia" w:hAnsiTheme="majorHAnsi" w:cstheme="majorBidi"/>
      <w:color w:val="2E74B5" w:themeColor="accent1" w:themeShade="BF"/>
      <w:kern w:val="0"/>
      <w:szCs w:val="32"/>
    </w:rPr>
  </w:style>
  <w:style w:type="character" w:customStyle="1" w:styleId="a7">
    <w:name w:val="尾注文本 字符"/>
    <w:basedOn w:val="a0"/>
    <w:link w:val="a6"/>
    <w:qFormat/>
    <w:rPr>
      <w:rFonts w:asciiTheme="minorHAnsi" w:eastAsiaTheme="minorEastAsia" w:hAnsiTheme="minorHAnsi" w:cstheme="minorBidi"/>
      <w:kern w:val="2"/>
      <w:sz w:val="21"/>
      <w:szCs w:val="21"/>
    </w:rPr>
  </w:style>
  <w:style w:type="paragraph" w:styleId="af6">
    <w:name w:val="List Paragraph"/>
    <w:basedOn w:val="a"/>
    <w:uiPriority w:val="99"/>
    <w:qFormat/>
    <w:pPr>
      <w:ind w:firstLine="420"/>
    </w:pPr>
  </w:style>
  <w:style w:type="character" w:customStyle="1" w:styleId="ad">
    <w:name w:val="脚注文本 字符"/>
    <w:basedOn w:val="a0"/>
    <w:link w:val="ac"/>
    <w:qFormat/>
    <w:rPr>
      <w:rFonts w:asciiTheme="minorHAnsi" w:eastAsiaTheme="minorEastAsia" w:hAnsiTheme="minorHAnsi" w:cstheme="minorBidi"/>
      <w:kern w:val="2"/>
      <w:sz w:val="18"/>
      <w:szCs w:val="18"/>
    </w:rPr>
  </w:style>
  <w:style w:type="character" w:customStyle="1" w:styleId="MTEquationSection">
    <w:name w:val="MTEquationSection"/>
    <w:basedOn w:val="a0"/>
    <w:qFormat/>
    <w:rPr>
      <w:rFonts w:ascii="Times New Roman" w:eastAsia="黑体" w:hAnsi="Times New Roman"/>
      <w:vanish/>
      <w:color w:val="FF0000"/>
      <w:sz w:val="52"/>
    </w:rPr>
  </w:style>
  <w:style w:type="paragraph" w:customStyle="1" w:styleId="MTDisplayEquation">
    <w:name w:val="MTDisplayEquation"/>
    <w:basedOn w:val="a3"/>
    <w:next w:val="a"/>
    <w:link w:val="MTDisplayEquation0"/>
    <w:qFormat/>
    <w:pPr>
      <w:tabs>
        <w:tab w:val="center" w:pos="4540"/>
        <w:tab w:val="right" w:pos="9080"/>
      </w:tabs>
      <w:jc w:val="right"/>
    </w:pPr>
  </w:style>
  <w:style w:type="character" w:customStyle="1" w:styleId="a4">
    <w:name w:val="题注 字符"/>
    <w:basedOn w:val="a0"/>
    <w:link w:val="a3"/>
    <w:qFormat/>
    <w:rPr>
      <w:rFonts w:ascii="Arial" w:eastAsia="黑体" w:hAnsi="Arial" w:cstheme="minorBidi"/>
      <w:kern w:val="2"/>
      <w:szCs w:val="21"/>
    </w:rPr>
  </w:style>
  <w:style w:type="character" w:customStyle="1" w:styleId="MTDisplayEquation0">
    <w:name w:val="MTDisplayEquation 字符"/>
    <w:basedOn w:val="a4"/>
    <w:link w:val="MTDisplayEquation"/>
    <w:qFormat/>
    <w:rPr>
      <w:rFonts w:ascii="Arial" w:eastAsia="黑体" w:hAnsi="Arial" w:cstheme="minorBidi"/>
      <w:kern w:val="2"/>
      <w:szCs w:val="21"/>
    </w:rPr>
  </w:style>
  <w:style w:type="character" w:customStyle="1" w:styleId="a9">
    <w:name w:val="页脚 字符"/>
    <w:basedOn w:val="a0"/>
    <w:link w:val="a8"/>
    <w:uiPriority w:val="99"/>
    <w:qFormat/>
    <w:rPr>
      <w:rFonts w:asciiTheme="minorHAnsi" w:eastAsiaTheme="minorEastAsia" w:hAnsiTheme="minorHAnsi" w:cstheme="minorBidi"/>
      <w:kern w:val="2"/>
      <w:sz w:val="18"/>
      <w:szCs w:val="18"/>
    </w:rPr>
  </w:style>
  <w:style w:type="character" w:styleId="af7">
    <w:name w:val="Placeholder Text"/>
    <w:basedOn w:val="a0"/>
    <w:uiPriority w:val="99"/>
    <w:unhideWhenUsed/>
    <w:rsid w:val="00567057"/>
    <w:rPr>
      <w:color w:val="808080"/>
    </w:rPr>
  </w:style>
  <w:style w:type="paragraph" w:styleId="TOC4">
    <w:name w:val="toc 4"/>
    <w:basedOn w:val="a"/>
    <w:next w:val="a"/>
    <w:autoRedefine/>
    <w:uiPriority w:val="39"/>
    <w:unhideWhenUsed/>
    <w:rsid w:val="00C37754"/>
    <w:pPr>
      <w:ind w:leftChars="600" w:left="1260"/>
    </w:pPr>
    <w:rPr>
      <w:szCs w:val="22"/>
      <w14:ligatures w14:val="standardContextual"/>
    </w:rPr>
  </w:style>
  <w:style w:type="paragraph" w:styleId="TOC5">
    <w:name w:val="toc 5"/>
    <w:basedOn w:val="a"/>
    <w:next w:val="a"/>
    <w:autoRedefine/>
    <w:uiPriority w:val="39"/>
    <w:unhideWhenUsed/>
    <w:rsid w:val="00C37754"/>
    <w:pPr>
      <w:ind w:leftChars="800" w:left="1680"/>
    </w:pPr>
    <w:rPr>
      <w:szCs w:val="22"/>
      <w14:ligatures w14:val="standardContextual"/>
    </w:rPr>
  </w:style>
  <w:style w:type="paragraph" w:styleId="TOC6">
    <w:name w:val="toc 6"/>
    <w:basedOn w:val="a"/>
    <w:next w:val="a"/>
    <w:autoRedefine/>
    <w:uiPriority w:val="39"/>
    <w:unhideWhenUsed/>
    <w:rsid w:val="00C37754"/>
    <w:pPr>
      <w:ind w:leftChars="1000" w:left="2100"/>
    </w:pPr>
    <w:rPr>
      <w:szCs w:val="22"/>
      <w14:ligatures w14:val="standardContextual"/>
    </w:rPr>
  </w:style>
  <w:style w:type="paragraph" w:styleId="TOC7">
    <w:name w:val="toc 7"/>
    <w:basedOn w:val="a"/>
    <w:next w:val="a"/>
    <w:autoRedefine/>
    <w:uiPriority w:val="39"/>
    <w:unhideWhenUsed/>
    <w:rsid w:val="00C37754"/>
    <w:pPr>
      <w:ind w:leftChars="1200" w:left="2520"/>
    </w:pPr>
    <w:rPr>
      <w:szCs w:val="22"/>
      <w14:ligatures w14:val="standardContextual"/>
    </w:rPr>
  </w:style>
  <w:style w:type="paragraph" w:styleId="TOC8">
    <w:name w:val="toc 8"/>
    <w:basedOn w:val="a"/>
    <w:next w:val="a"/>
    <w:autoRedefine/>
    <w:uiPriority w:val="39"/>
    <w:unhideWhenUsed/>
    <w:rsid w:val="00C37754"/>
    <w:pPr>
      <w:ind w:leftChars="1400" w:left="2940"/>
    </w:pPr>
    <w:rPr>
      <w:szCs w:val="22"/>
      <w14:ligatures w14:val="standardContextual"/>
    </w:rPr>
  </w:style>
  <w:style w:type="paragraph" w:styleId="TOC9">
    <w:name w:val="toc 9"/>
    <w:basedOn w:val="a"/>
    <w:next w:val="a"/>
    <w:autoRedefine/>
    <w:uiPriority w:val="39"/>
    <w:unhideWhenUsed/>
    <w:rsid w:val="00C37754"/>
    <w:pPr>
      <w:ind w:leftChars="1600" w:left="3360"/>
    </w:pPr>
    <w:rPr>
      <w:szCs w:val="22"/>
      <w14:ligatures w14:val="standardContextual"/>
    </w:rPr>
  </w:style>
  <w:style w:type="character" w:styleId="af8">
    <w:name w:val="Unresolved Mention"/>
    <w:basedOn w:val="a0"/>
    <w:uiPriority w:val="99"/>
    <w:semiHidden/>
    <w:unhideWhenUsed/>
    <w:rsid w:val="00C37754"/>
    <w:rPr>
      <w:color w:val="605E5C"/>
      <w:shd w:val="clear" w:color="auto" w:fill="E1DFDD"/>
    </w:rPr>
  </w:style>
  <w:style w:type="paragraph" w:styleId="TOC">
    <w:name w:val="TOC Heading"/>
    <w:basedOn w:val="1"/>
    <w:next w:val="a"/>
    <w:uiPriority w:val="39"/>
    <w:unhideWhenUsed/>
    <w:qFormat/>
    <w:rsid w:val="00360A35"/>
    <w:pPr>
      <w:keepNext/>
      <w:keepLines/>
      <w:widowControl/>
      <w:spacing w:before="24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customStyle="1" w:styleId="alt">
    <w:name w:val="alt"/>
    <w:basedOn w:val="a"/>
    <w:rsid w:val="00EE1DF7"/>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customStyle="1" w:styleId="hljs-keyword">
    <w:name w:val="hljs-keyword"/>
    <w:basedOn w:val="a0"/>
    <w:rsid w:val="00EE1DF7"/>
  </w:style>
  <w:style w:type="character" w:customStyle="1" w:styleId="hljs-string">
    <w:name w:val="hljs-string"/>
    <w:basedOn w:val="a0"/>
    <w:rsid w:val="00EE1DF7"/>
  </w:style>
  <w:style w:type="character" w:customStyle="1" w:styleId="hljs-comment">
    <w:name w:val="hljs-comment"/>
    <w:basedOn w:val="a0"/>
    <w:rsid w:val="00EE1DF7"/>
  </w:style>
  <w:style w:type="character" w:customStyle="1" w:styleId="hljs-literal">
    <w:name w:val="hljs-literal"/>
    <w:basedOn w:val="a0"/>
    <w:rsid w:val="00EE1DF7"/>
  </w:style>
  <w:style w:type="character" w:customStyle="1" w:styleId="hljs-number">
    <w:name w:val="hljs-number"/>
    <w:basedOn w:val="a0"/>
    <w:rsid w:val="00EE1DF7"/>
  </w:style>
  <w:style w:type="character" w:customStyle="1" w:styleId="hljs-builtin">
    <w:name w:val="hljs-built_in"/>
    <w:basedOn w:val="a0"/>
    <w:rsid w:val="00EE1DF7"/>
  </w:style>
  <w:style w:type="character" w:customStyle="1" w:styleId="10">
    <w:name w:val="标题 1 字符"/>
    <w:basedOn w:val="a0"/>
    <w:link w:val="1"/>
    <w:rsid w:val="00ED6994"/>
    <w:rPr>
      <w:rFonts w:asciiTheme="minorHAnsi" w:eastAsia="黑体" w:hAnsiTheme="minorHAnsi" w:cstheme="minorBidi"/>
      <w:b/>
      <w:kern w:val="44"/>
      <w:sz w:val="32"/>
      <w:szCs w:val="21"/>
    </w:rPr>
  </w:style>
  <w:style w:type="paragraph" w:customStyle="1" w:styleId="af9">
    <w:name w:val="二级标题标"/>
    <w:link w:val="afa"/>
    <w:qFormat/>
    <w:rsid w:val="00ED6994"/>
    <w:pPr>
      <w:spacing w:line="480" w:lineRule="exact"/>
      <w:ind w:firstLineChars="200" w:firstLine="560"/>
      <w:textAlignment w:val="center"/>
    </w:pPr>
    <w:rPr>
      <w:rFonts w:ascii="楷体" w:eastAsia="楷体" w:hAnsi="楷体" w:cs="楷体"/>
      <w:kern w:val="2"/>
      <w:sz w:val="28"/>
      <w:szCs w:val="28"/>
    </w:rPr>
  </w:style>
  <w:style w:type="character" w:customStyle="1" w:styleId="afa">
    <w:name w:val="二级标题标 字符"/>
    <w:basedOn w:val="a0"/>
    <w:link w:val="af9"/>
    <w:rsid w:val="00ED6994"/>
    <w:rPr>
      <w:rFonts w:ascii="楷体" w:eastAsia="楷体" w:hAnsi="楷体" w:cs="楷体"/>
      <w:kern w:val="2"/>
      <w:sz w:val="28"/>
      <w:szCs w:val="28"/>
    </w:rPr>
  </w:style>
  <w:style w:type="paragraph" w:customStyle="1" w:styleId="afb">
    <w:name w:val="公文正文"/>
    <w:basedOn w:val="a"/>
    <w:autoRedefine/>
    <w:rsid w:val="00170942"/>
    <w:pPr>
      <w:spacing w:line="480" w:lineRule="exact"/>
      <w:ind w:firstLineChars="0" w:firstLine="0"/>
      <w:jc w:val="center"/>
      <w:textAlignment w:val="center"/>
    </w:pPr>
    <w:rPr>
      <w:rFonts w:asciiTheme="minorEastAsia" w:hAnsiTheme="minorEastAsia" w:cs="宋体"/>
      <w:szCs w:val="24"/>
    </w:rPr>
  </w:style>
  <w:style w:type="paragraph" w:customStyle="1" w:styleId="afc">
    <w:name w:val="正文标"/>
    <w:qFormat/>
    <w:rsid w:val="00ED6994"/>
    <w:pPr>
      <w:spacing w:line="480" w:lineRule="exact"/>
      <w:ind w:firstLineChars="200" w:firstLine="200"/>
      <w:textAlignment w:val="center"/>
    </w:pPr>
    <w:rPr>
      <w:rFonts w:ascii="宋体" w:hAnsi="宋体" w:cs="宋体"/>
      <w:bCs/>
      <w:kern w:val="2"/>
      <w:sz w:val="24"/>
      <w:szCs w:val="24"/>
    </w:rPr>
  </w:style>
  <w:style w:type="character" w:customStyle="1" w:styleId="20">
    <w:name w:val="标题 2 字符"/>
    <w:basedOn w:val="a0"/>
    <w:link w:val="2"/>
    <w:rsid w:val="00ED6994"/>
    <w:rPr>
      <w:rFonts w:ascii="黑体" w:eastAsia="黑体" w:hAnsi="黑体" w:cs="黑体"/>
      <w:b/>
      <w:kern w:val="2"/>
      <w:sz w:val="28"/>
      <w:szCs w:val="28"/>
    </w:rPr>
  </w:style>
  <w:style w:type="paragraph" w:customStyle="1" w:styleId="afd">
    <w:name w:val="论文正文"/>
    <w:basedOn w:val="a"/>
    <w:autoRedefine/>
    <w:rsid w:val="00DD1985"/>
    <w:pPr>
      <w:snapToGrid w:val="0"/>
      <w:spacing w:line="360" w:lineRule="exact"/>
    </w:pPr>
    <w:rPr>
      <w:rFonts w:ascii="Calibri" w:eastAsia="宋体" w:hAnsi="Calibri" w:cs="Times New Roman"/>
      <w:sz w:val="21"/>
      <w:szCs w:val="24"/>
    </w:rPr>
  </w:style>
  <w:style w:type="paragraph" w:styleId="afe">
    <w:name w:val="table of figures"/>
    <w:basedOn w:val="a"/>
    <w:next w:val="a"/>
    <w:uiPriority w:val="99"/>
    <w:rsid w:val="00A66AD1"/>
    <w:pPr>
      <w:ind w:leftChars="200" w:left="200" w:hangingChars="200" w:hanging="200"/>
    </w:pPr>
  </w:style>
  <w:style w:type="character" w:customStyle="1" w:styleId="ab">
    <w:name w:val="页眉 字符"/>
    <w:basedOn w:val="a0"/>
    <w:link w:val="aa"/>
    <w:uiPriority w:val="99"/>
    <w:rsid w:val="001F68E1"/>
    <w:rPr>
      <w:rFonts w:asciiTheme="minorHAnsi" w:eastAsiaTheme="minorEastAsia" w:hAnsiTheme="minorHAnsi" w:cstheme="minorBidi"/>
      <w:kern w:val="2"/>
      <w:sz w:val="18"/>
      <w:szCs w:val="18"/>
    </w:rPr>
  </w:style>
  <w:style w:type="character" w:customStyle="1" w:styleId="30">
    <w:name w:val="标题 3 字符"/>
    <w:basedOn w:val="a0"/>
    <w:link w:val="3"/>
    <w:rsid w:val="007C2566"/>
    <w:rPr>
      <w:rFonts w:ascii="黑体" w:eastAsia="黑体" w:hAnsi="黑体" w:cs="黑体"/>
      <w:b/>
      <w:kern w:val="2"/>
      <w:sz w:val="24"/>
      <w:szCs w:val="24"/>
    </w:rPr>
  </w:style>
  <w:style w:type="paragraph" w:customStyle="1" w:styleId="aff">
    <w:name w:val="表注"/>
    <w:basedOn w:val="a"/>
    <w:link w:val="aff0"/>
    <w:autoRedefine/>
    <w:qFormat/>
    <w:rsid w:val="007C2566"/>
    <w:pPr>
      <w:tabs>
        <w:tab w:val="center" w:pos="4410"/>
      </w:tabs>
      <w:spacing w:line="240" w:lineRule="auto"/>
      <w:jc w:val="left"/>
    </w:pPr>
    <w:rPr>
      <w:rFonts w:ascii="Calibri" w:eastAsia="黑体" w:hAnsi="Calibri" w:cs="Times New Roman"/>
      <w:sz w:val="18"/>
      <w:szCs w:val="18"/>
    </w:rPr>
  </w:style>
  <w:style w:type="character" w:customStyle="1" w:styleId="aff0">
    <w:name w:val="表注 字符"/>
    <w:link w:val="aff"/>
    <w:autoRedefine/>
    <w:qFormat/>
    <w:rsid w:val="007C2566"/>
    <w:rPr>
      <w:rFonts w:ascii="Calibri" w:eastAsia="黑体"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263">
      <w:bodyDiv w:val="1"/>
      <w:marLeft w:val="0"/>
      <w:marRight w:val="0"/>
      <w:marTop w:val="0"/>
      <w:marBottom w:val="0"/>
      <w:divBdr>
        <w:top w:val="none" w:sz="0" w:space="0" w:color="auto"/>
        <w:left w:val="none" w:sz="0" w:space="0" w:color="auto"/>
        <w:bottom w:val="none" w:sz="0" w:space="0" w:color="auto"/>
        <w:right w:val="none" w:sz="0" w:space="0" w:color="auto"/>
      </w:divBdr>
    </w:div>
    <w:div w:id="6179746">
      <w:bodyDiv w:val="1"/>
      <w:marLeft w:val="0"/>
      <w:marRight w:val="0"/>
      <w:marTop w:val="0"/>
      <w:marBottom w:val="0"/>
      <w:divBdr>
        <w:top w:val="none" w:sz="0" w:space="0" w:color="auto"/>
        <w:left w:val="none" w:sz="0" w:space="0" w:color="auto"/>
        <w:bottom w:val="none" w:sz="0" w:space="0" w:color="auto"/>
        <w:right w:val="none" w:sz="0" w:space="0" w:color="auto"/>
      </w:divBdr>
    </w:div>
    <w:div w:id="164782588">
      <w:bodyDiv w:val="1"/>
      <w:marLeft w:val="0"/>
      <w:marRight w:val="0"/>
      <w:marTop w:val="0"/>
      <w:marBottom w:val="0"/>
      <w:divBdr>
        <w:top w:val="none" w:sz="0" w:space="0" w:color="auto"/>
        <w:left w:val="none" w:sz="0" w:space="0" w:color="auto"/>
        <w:bottom w:val="none" w:sz="0" w:space="0" w:color="auto"/>
        <w:right w:val="none" w:sz="0" w:space="0" w:color="auto"/>
      </w:divBdr>
    </w:div>
    <w:div w:id="172648963">
      <w:bodyDiv w:val="1"/>
      <w:marLeft w:val="0"/>
      <w:marRight w:val="0"/>
      <w:marTop w:val="0"/>
      <w:marBottom w:val="0"/>
      <w:divBdr>
        <w:top w:val="none" w:sz="0" w:space="0" w:color="auto"/>
        <w:left w:val="none" w:sz="0" w:space="0" w:color="auto"/>
        <w:bottom w:val="none" w:sz="0" w:space="0" w:color="auto"/>
        <w:right w:val="none" w:sz="0" w:space="0" w:color="auto"/>
      </w:divBdr>
    </w:div>
    <w:div w:id="190918243">
      <w:bodyDiv w:val="1"/>
      <w:marLeft w:val="0"/>
      <w:marRight w:val="0"/>
      <w:marTop w:val="0"/>
      <w:marBottom w:val="0"/>
      <w:divBdr>
        <w:top w:val="none" w:sz="0" w:space="0" w:color="auto"/>
        <w:left w:val="none" w:sz="0" w:space="0" w:color="auto"/>
        <w:bottom w:val="none" w:sz="0" w:space="0" w:color="auto"/>
        <w:right w:val="none" w:sz="0" w:space="0" w:color="auto"/>
      </w:divBdr>
    </w:div>
    <w:div w:id="215163060">
      <w:bodyDiv w:val="1"/>
      <w:marLeft w:val="0"/>
      <w:marRight w:val="0"/>
      <w:marTop w:val="0"/>
      <w:marBottom w:val="0"/>
      <w:divBdr>
        <w:top w:val="none" w:sz="0" w:space="0" w:color="auto"/>
        <w:left w:val="none" w:sz="0" w:space="0" w:color="auto"/>
        <w:bottom w:val="none" w:sz="0" w:space="0" w:color="auto"/>
        <w:right w:val="none" w:sz="0" w:space="0" w:color="auto"/>
      </w:divBdr>
    </w:div>
    <w:div w:id="228658244">
      <w:bodyDiv w:val="1"/>
      <w:marLeft w:val="0"/>
      <w:marRight w:val="0"/>
      <w:marTop w:val="0"/>
      <w:marBottom w:val="0"/>
      <w:divBdr>
        <w:top w:val="none" w:sz="0" w:space="0" w:color="auto"/>
        <w:left w:val="none" w:sz="0" w:space="0" w:color="auto"/>
        <w:bottom w:val="none" w:sz="0" w:space="0" w:color="auto"/>
        <w:right w:val="none" w:sz="0" w:space="0" w:color="auto"/>
      </w:divBdr>
    </w:div>
    <w:div w:id="264388983">
      <w:bodyDiv w:val="1"/>
      <w:marLeft w:val="0"/>
      <w:marRight w:val="0"/>
      <w:marTop w:val="0"/>
      <w:marBottom w:val="0"/>
      <w:divBdr>
        <w:top w:val="none" w:sz="0" w:space="0" w:color="auto"/>
        <w:left w:val="none" w:sz="0" w:space="0" w:color="auto"/>
        <w:bottom w:val="none" w:sz="0" w:space="0" w:color="auto"/>
        <w:right w:val="none" w:sz="0" w:space="0" w:color="auto"/>
      </w:divBdr>
      <w:divsChild>
        <w:div w:id="163319733">
          <w:marLeft w:val="0"/>
          <w:marRight w:val="0"/>
          <w:marTop w:val="0"/>
          <w:marBottom w:val="0"/>
          <w:divBdr>
            <w:top w:val="none" w:sz="0" w:space="0" w:color="auto"/>
            <w:left w:val="none" w:sz="0" w:space="0" w:color="auto"/>
            <w:bottom w:val="none" w:sz="0" w:space="0" w:color="auto"/>
            <w:right w:val="none" w:sz="0" w:space="0" w:color="auto"/>
          </w:divBdr>
        </w:div>
      </w:divsChild>
    </w:div>
    <w:div w:id="269625262">
      <w:bodyDiv w:val="1"/>
      <w:marLeft w:val="0"/>
      <w:marRight w:val="0"/>
      <w:marTop w:val="0"/>
      <w:marBottom w:val="0"/>
      <w:divBdr>
        <w:top w:val="none" w:sz="0" w:space="0" w:color="auto"/>
        <w:left w:val="none" w:sz="0" w:space="0" w:color="auto"/>
        <w:bottom w:val="none" w:sz="0" w:space="0" w:color="auto"/>
        <w:right w:val="none" w:sz="0" w:space="0" w:color="auto"/>
      </w:divBdr>
    </w:div>
    <w:div w:id="276448110">
      <w:bodyDiv w:val="1"/>
      <w:marLeft w:val="0"/>
      <w:marRight w:val="0"/>
      <w:marTop w:val="0"/>
      <w:marBottom w:val="0"/>
      <w:divBdr>
        <w:top w:val="none" w:sz="0" w:space="0" w:color="auto"/>
        <w:left w:val="none" w:sz="0" w:space="0" w:color="auto"/>
        <w:bottom w:val="none" w:sz="0" w:space="0" w:color="auto"/>
        <w:right w:val="none" w:sz="0" w:space="0" w:color="auto"/>
      </w:divBdr>
    </w:div>
    <w:div w:id="401220257">
      <w:bodyDiv w:val="1"/>
      <w:marLeft w:val="0"/>
      <w:marRight w:val="0"/>
      <w:marTop w:val="0"/>
      <w:marBottom w:val="0"/>
      <w:divBdr>
        <w:top w:val="none" w:sz="0" w:space="0" w:color="auto"/>
        <w:left w:val="none" w:sz="0" w:space="0" w:color="auto"/>
        <w:bottom w:val="none" w:sz="0" w:space="0" w:color="auto"/>
        <w:right w:val="none" w:sz="0" w:space="0" w:color="auto"/>
      </w:divBdr>
    </w:div>
    <w:div w:id="420837312">
      <w:bodyDiv w:val="1"/>
      <w:marLeft w:val="0"/>
      <w:marRight w:val="0"/>
      <w:marTop w:val="0"/>
      <w:marBottom w:val="0"/>
      <w:divBdr>
        <w:top w:val="none" w:sz="0" w:space="0" w:color="auto"/>
        <w:left w:val="none" w:sz="0" w:space="0" w:color="auto"/>
        <w:bottom w:val="none" w:sz="0" w:space="0" w:color="auto"/>
        <w:right w:val="none" w:sz="0" w:space="0" w:color="auto"/>
      </w:divBdr>
    </w:div>
    <w:div w:id="446240888">
      <w:bodyDiv w:val="1"/>
      <w:marLeft w:val="0"/>
      <w:marRight w:val="0"/>
      <w:marTop w:val="0"/>
      <w:marBottom w:val="0"/>
      <w:divBdr>
        <w:top w:val="none" w:sz="0" w:space="0" w:color="auto"/>
        <w:left w:val="none" w:sz="0" w:space="0" w:color="auto"/>
        <w:bottom w:val="none" w:sz="0" w:space="0" w:color="auto"/>
        <w:right w:val="none" w:sz="0" w:space="0" w:color="auto"/>
      </w:divBdr>
      <w:divsChild>
        <w:div w:id="1365910715">
          <w:marLeft w:val="0"/>
          <w:marRight w:val="0"/>
          <w:marTop w:val="0"/>
          <w:marBottom w:val="0"/>
          <w:divBdr>
            <w:top w:val="none" w:sz="0" w:space="0" w:color="auto"/>
            <w:left w:val="none" w:sz="0" w:space="0" w:color="auto"/>
            <w:bottom w:val="none" w:sz="0" w:space="0" w:color="auto"/>
            <w:right w:val="none" w:sz="0" w:space="0" w:color="auto"/>
          </w:divBdr>
          <w:divsChild>
            <w:div w:id="1344626858">
              <w:marLeft w:val="0"/>
              <w:marRight w:val="0"/>
              <w:marTop w:val="0"/>
              <w:marBottom w:val="0"/>
              <w:divBdr>
                <w:top w:val="none" w:sz="0" w:space="0" w:color="auto"/>
                <w:left w:val="none" w:sz="0" w:space="0" w:color="auto"/>
                <w:bottom w:val="none" w:sz="0" w:space="0" w:color="auto"/>
                <w:right w:val="none" w:sz="0" w:space="0" w:color="auto"/>
              </w:divBdr>
            </w:div>
            <w:div w:id="239558221">
              <w:marLeft w:val="0"/>
              <w:marRight w:val="0"/>
              <w:marTop w:val="0"/>
              <w:marBottom w:val="0"/>
              <w:divBdr>
                <w:top w:val="none" w:sz="0" w:space="0" w:color="auto"/>
                <w:left w:val="none" w:sz="0" w:space="0" w:color="auto"/>
                <w:bottom w:val="none" w:sz="0" w:space="0" w:color="auto"/>
                <w:right w:val="none" w:sz="0" w:space="0" w:color="auto"/>
              </w:divBdr>
            </w:div>
            <w:div w:id="1546872883">
              <w:marLeft w:val="0"/>
              <w:marRight w:val="0"/>
              <w:marTop w:val="0"/>
              <w:marBottom w:val="0"/>
              <w:divBdr>
                <w:top w:val="none" w:sz="0" w:space="0" w:color="auto"/>
                <w:left w:val="none" w:sz="0" w:space="0" w:color="auto"/>
                <w:bottom w:val="none" w:sz="0" w:space="0" w:color="auto"/>
                <w:right w:val="none" w:sz="0" w:space="0" w:color="auto"/>
              </w:divBdr>
            </w:div>
            <w:div w:id="245578004">
              <w:marLeft w:val="0"/>
              <w:marRight w:val="0"/>
              <w:marTop w:val="0"/>
              <w:marBottom w:val="0"/>
              <w:divBdr>
                <w:top w:val="none" w:sz="0" w:space="0" w:color="auto"/>
                <w:left w:val="none" w:sz="0" w:space="0" w:color="auto"/>
                <w:bottom w:val="none" w:sz="0" w:space="0" w:color="auto"/>
                <w:right w:val="none" w:sz="0" w:space="0" w:color="auto"/>
              </w:divBdr>
            </w:div>
            <w:div w:id="1191063939">
              <w:marLeft w:val="0"/>
              <w:marRight w:val="0"/>
              <w:marTop w:val="0"/>
              <w:marBottom w:val="0"/>
              <w:divBdr>
                <w:top w:val="none" w:sz="0" w:space="0" w:color="auto"/>
                <w:left w:val="none" w:sz="0" w:space="0" w:color="auto"/>
                <w:bottom w:val="none" w:sz="0" w:space="0" w:color="auto"/>
                <w:right w:val="none" w:sz="0" w:space="0" w:color="auto"/>
              </w:divBdr>
            </w:div>
            <w:div w:id="2065060024">
              <w:marLeft w:val="0"/>
              <w:marRight w:val="0"/>
              <w:marTop w:val="0"/>
              <w:marBottom w:val="0"/>
              <w:divBdr>
                <w:top w:val="none" w:sz="0" w:space="0" w:color="auto"/>
                <w:left w:val="none" w:sz="0" w:space="0" w:color="auto"/>
                <w:bottom w:val="none" w:sz="0" w:space="0" w:color="auto"/>
                <w:right w:val="none" w:sz="0" w:space="0" w:color="auto"/>
              </w:divBdr>
            </w:div>
            <w:div w:id="897788739">
              <w:marLeft w:val="0"/>
              <w:marRight w:val="0"/>
              <w:marTop w:val="0"/>
              <w:marBottom w:val="0"/>
              <w:divBdr>
                <w:top w:val="none" w:sz="0" w:space="0" w:color="auto"/>
                <w:left w:val="none" w:sz="0" w:space="0" w:color="auto"/>
                <w:bottom w:val="none" w:sz="0" w:space="0" w:color="auto"/>
                <w:right w:val="none" w:sz="0" w:space="0" w:color="auto"/>
              </w:divBdr>
            </w:div>
            <w:div w:id="1177186666">
              <w:marLeft w:val="0"/>
              <w:marRight w:val="0"/>
              <w:marTop w:val="0"/>
              <w:marBottom w:val="0"/>
              <w:divBdr>
                <w:top w:val="none" w:sz="0" w:space="0" w:color="auto"/>
                <w:left w:val="none" w:sz="0" w:space="0" w:color="auto"/>
                <w:bottom w:val="none" w:sz="0" w:space="0" w:color="auto"/>
                <w:right w:val="none" w:sz="0" w:space="0" w:color="auto"/>
              </w:divBdr>
            </w:div>
            <w:div w:id="145972480">
              <w:marLeft w:val="0"/>
              <w:marRight w:val="0"/>
              <w:marTop w:val="0"/>
              <w:marBottom w:val="0"/>
              <w:divBdr>
                <w:top w:val="none" w:sz="0" w:space="0" w:color="auto"/>
                <w:left w:val="none" w:sz="0" w:space="0" w:color="auto"/>
                <w:bottom w:val="none" w:sz="0" w:space="0" w:color="auto"/>
                <w:right w:val="none" w:sz="0" w:space="0" w:color="auto"/>
              </w:divBdr>
            </w:div>
            <w:div w:id="1598438560">
              <w:marLeft w:val="0"/>
              <w:marRight w:val="0"/>
              <w:marTop w:val="0"/>
              <w:marBottom w:val="0"/>
              <w:divBdr>
                <w:top w:val="none" w:sz="0" w:space="0" w:color="auto"/>
                <w:left w:val="none" w:sz="0" w:space="0" w:color="auto"/>
                <w:bottom w:val="none" w:sz="0" w:space="0" w:color="auto"/>
                <w:right w:val="none" w:sz="0" w:space="0" w:color="auto"/>
              </w:divBdr>
            </w:div>
            <w:div w:id="1719669536">
              <w:marLeft w:val="0"/>
              <w:marRight w:val="0"/>
              <w:marTop w:val="0"/>
              <w:marBottom w:val="0"/>
              <w:divBdr>
                <w:top w:val="none" w:sz="0" w:space="0" w:color="auto"/>
                <w:left w:val="none" w:sz="0" w:space="0" w:color="auto"/>
                <w:bottom w:val="none" w:sz="0" w:space="0" w:color="auto"/>
                <w:right w:val="none" w:sz="0" w:space="0" w:color="auto"/>
              </w:divBdr>
            </w:div>
            <w:div w:id="837230879">
              <w:marLeft w:val="0"/>
              <w:marRight w:val="0"/>
              <w:marTop w:val="0"/>
              <w:marBottom w:val="0"/>
              <w:divBdr>
                <w:top w:val="none" w:sz="0" w:space="0" w:color="auto"/>
                <w:left w:val="none" w:sz="0" w:space="0" w:color="auto"/>
                <w:bottom w:val="none" w:sz="0" w:space="0" w:color="auto"/>
                <w:right w:val="none" w:sz="0" w:space="0" w:color="auto"/>
              </w:divBdr>
            </w:div>
            <w:div w:id="927544872">
              <w:marLeft w:val="0"/>
              <w:marRight w:val="0"/>
              <w:marTop w:val="0"/>
              <w:marBottom w:val="0"/>
              <w:divBdr>
                <w:top w:val="none" w:sz="0" w:space="0" w:color="auto"/>
                <w:left w:val="none" w:sz="0" w:space="0" w:color="auto"/>
                <w:bottom w:val="none" w:sz="0" w:space="0" w:color="auto"/>
                <w:right w:val="none" w:sz="0" w:space="0" w:color="auto"/>
              </w:divBdr>
            </w:div>
            <w:div w:id="969629643">
              <w:marLeft w:val="0"/>
              <w:marRight w:val="0"/>
              <w:marTop w:val="0"/>
              <w:marBottom w:val="0"/>
              <w:divBdr>
                <w:top w:val="none" w:sz="0" w:space="0" w:color="auto"/>
                <w:left w:val="none" w:sz="0" w:space="0" w:color="auto"/>
                <w:bottom w:val="none" w:sz="0" w:space="0" w:color="auto"/>
                <w:right w:val="none" w:sz="0" w:space="0" w:color="auto"/>
              </w:divBdr>
            </w:div>
            <w:div w:id="296299821">
              <w:marLeft w:val="0"/>
              <w:marRight w:val="0"/>
              <w:marTop w:val="0"/>
              <w:marBottom w:val="0"/>
              <w:divBdr>
                <w:top w:val="none" w:sz="0" w:space="0" w:color="auto"/>
                <w:left w:val="none" w:sz="0" w:space="0" w:color="auto"/>
                <w:bottom w:val="none" w:sz="0" w:space="0" w:color="auto"/>
                <w:right w:val="none" w:sz="0" w:space="0" w:color="auto"/>
              </w:divBdr>
            </w:div>
            <w:div w:id="1013843031">
              <w:marLeft w:val="0"/>
              <w:marRight w:val="0"/>
              <w:marTop w:val="0"/>
              <w:marBottom w:val="0"/>
              <w:divBdr>
                <w:top w:val="none" w:sz="0" w:space="0" w:color="auto"/>
                <w:left w:val="none" w:sz="0" w:space="0" w:color="auto"/>
                <w:bottom w:val="none" w:sz="0" w:space="0" w:color="auto"/>
                <w:right w:val="none" w:sz="0" w:space="0" w:color="auto"/>
              </w:divBdr>
            </w:div>
            <w:div w:id="16272952">
              <w:marLeft w:val="0"/>
              <w:marRight w:val="0"/>
              <w:marTop w:val="0"/>
              <w:marBottom w:val="0"/>
              <w:divBdr>
                <w:top w:val="none" w:sz="0" w:space="0" w:color="auto"/>
                <w:left w:val="none" w:sz="0" w:space="0" w:color="auto"/>
                <w:bottom w:val="none" w:sz="0" w:space="0" w:color="auto"/>
                <w:right w:val="none" w:sz="0" w:space="0" w:color="auto"/>
              </w:divBdr>
            </w:div>
            <w:div w:id="1442384351">
              <w:marLeft w:val="0"/>
              <w:marRight w:val="0"/>
              <w:marTop w:val="0"/>
              <w:marBottom w:val="0"/>
              <w:divBdr>
                <w:top w:val="none" w:sz="0" w:space="0" w:color="auto"/>
                <w:left w:val="none" w:sz="0" w:space="0" w:color="auto"/>
                <w:bottom w:val="none" w:sz="0" w:space="0" w:color="auto"/>
                <w:right w:val="none" w:sz="0" w:space="0" w:color="auto"/>
              </w:divBdr>
            </w:div>
            <w:div w:id="985548086">
              <w:marLeft w:val="0"/>
              <w:marRight w:val="0"/>
              <w:marTop w:val="0"/>
              <w:marBottom w:val="0"/>
              <w:divBdr>
                <w:top w:val="none" w:sz="0" w:space="0" w:color="auto"/>
                <w:left w:val="none" w:sz="0" w:space="0" w:color="auto"/>
                <w:bottom w:val="none" w:sz="0" w:space="0" w:color="auto"/>
                <w:right w:val="none" w:sz="0" w:space="0" w:color="auto"/>
              </w:divBdr>
            </w:div>
            <w:div w:id="923150405">
              <w:marLeft w:val="0"/>
              <w:marRight w:val="0"/>
              <w:marTop w:val="0"/>
              <w:marBottom w:val="0"/>
              <w:divBdr>
                <w:top w:val="none" w:sz="0" w:space="0" w:color="auto"/>
                <w:left w:val="none" w:sz="0" w:space="0" w:color="auto"/>
                <w:bottom w:val="none" w:sz="0" w:space="0" w:color="auto"/>
                <w:right w:val="none" w:sz="0" w:space="0" w:color="auto"/>
              </w:divBdr>
            </w:div>
            <w:div w:id="1841768884">
              <w:marLeft w:val="0"/>
              <w:marRight w:val="0"/>
              <w:marTop w:val="0"/>
              <w:marBottom w:val="0"/>
              <w:divBdr>
                <w:top w:val="none" w:sz="0" w:space="0" w:color="auto"/>
                <w:left w:val="none" w:sz="0" w:space="0" w:color="auto"/>
                <w:bottom w:val="none" w:sz="0" w:space="0" w:color="auto"/>
                <w:right w:val="none" w:sz="0" w:space="0" w:color="auto"/>
              </w:divBdr>
            </w:div>
            <w:div w:id="13003611">
              <w:marLeft w:val="0"/>
              <w:marRight w:val="0"/>
              <w:marTop w:val="0"/>
              <w:marBottom w:val="0"/>
              <w:divBdr>
                <w:top w:val="none" w:sz="0" w:space="0" w:color="auto"/>
                <w:left w:val="none" w:sz="0" w:space="0" w:color="auto"/>
                <w:bottom w:val="none" w:sz="0" w:space="0" w:color="auto"/>
                <w:right w:val="none" w:sz="0" w:space="0" w:color="auto"/>
              </w:divBdr>
            </w:div>
            <w:div w:id="992295094">
              <w:marLeft w:val="0"/>
              <w:marRight w:val="0"/>
              <w:marTop w:val="0"/>
              <w:marBottom w:val="0"/>
              <w:divBdr>
                <w:top w:val="none" w:sz="0" w:space="0" w:color="auto"/>
                <w:left w:val="none" w:sz="0" w:space="0" w:color="auto"/>
                <w:bottom w:val="none" w:sz="0" w:space="0" w:color="auto"/>
                <w:right w:val="none" w:sz="0" w:space="0" w:color="auto"/>
              </w:divBdr>
            </w:div>
            <w:div w:id="1052851855">
              <w:marLeft w:val="0"/>
              <w:marRight w:val="0"/>
              <w:marTop w:val="0"/>
              <w:marBottom w:val="0"/>
              <w:divBdr>
                <w:top w:val="none" w:sz="0" w:space="0" w:color="auto"/>
                <w:left w:val="none" w:sz="0" w:space="0" w:color="auto"/>
                <w:bottom w:val="none" w:sz="0" w:space="0" w:color="auto"/>
                <w:right w:val="none" w:sz="0" w:space="0" w:color="auto"/>
              </w:divBdr>
            </w:div>
            <w:div w:id="471874405">
              <w:marLeft w:val="0"/>
              <w:marRight w:val="0"/>
              <w:marTop w:val="0"/>
              <w:marBottom w:val="0"/>
              <w:divBdr>
                <w:top w:val="none" w:sz="0" w:space="0" w:color="auto"/>
                <w:left w:val="none" w:sz="0" w:space="0" w:color="auto"/>
                <w:bottom w:val="none" w:sz="0" w:space="0" w:color="auto"/>
                <w:right w:val="none" w:sz="0" w:space="0" w:color="auto"/>
              </w:divBdr>
            </w:div>
            <w:div w:id="951135032">
              <w:marLeft w:val="0"/>
              <w:marRight w:val="0"/>
              <w:marTop w:val="0"/>
              <w:marBottom w:val="0"/>
              <w:divBdr>
                <w:top w:val="none" w:sz="0" w:space="0" w:color="auto"/>
                <w:left w:val="none" w:sz="0" w:space="0" w:color="auto"/>
                <w:bottom w:val="none" w:sz="0" w:space="0" w:color="auto"/>
                <w:right w:val="none" w:sz="0" w:space="0" w:color="auto"/>
              </w:divBdr>
            </w:div>
            <w:div w:id="622273785">
              <w:marLeft w:val="0"/>
              <w:marRight w:val="0"/>
              <w:marTop w:val="0"/>
              <w:marBottom w:val="0"/>
              <w:divBdr>
                <w:top w:val="none" w:sz="0" w:space="0" w:color="auto"/>
                <w:left w:val="none" w:sz="0" w:space="0" w:color="auto"/>
                <w:bottom w:val="none" w:sz="0" w:space="0" w:color="auto"/>
                <w:right w:val="none" w:sz="0" w:space="0" w:color="auto"/>
              </w:divBdr>
            </w:div>
            <w:div w:id="2072730009">
              <w:marLeft w:val="0"/>
              <w:marRight w:val="0"/>
              <w:marTop w:val="0"/>
              <w:marBottom w:val="0"/>
              <w:divBdr>
                <w:top w:val="none" w:sz="0" w:space="0" w:color="auto"/>
                <w:left w:val="none" w:sz="0" w:space="0" w:color="auto"/>
                <w:bottom w:val="none" w:sz="0" w:space="0" w:color="auto"/>
                <w:right w:val="none" w:sz="0" w:space="0" w:color="auto"/>
              </w:divBdr>
            </w:div>
            <w:div w:id="1549220080">
              <w:marLeft w:val="0"/>
              <w:marRight w:val="0"/>
              <w:marTop w:val="0"/>
              <w:marBottom w:val="0"/>
              <w:divBdr>
                <w:top w:val="none" w:sz="0" w:space="0" w:color="auto"/>
                <w:left w:val="none" w:sz="0" w:space="0" w:color="auto"/>
                <w:bottom w:val="none" w:sz="0" w:space="0" w:color="auto"/>
                <w:right w:val="none" w:sz="0" w:space="0" w:color="auto"/>
              </w:divBdr>
            </w:div>
            <w:div w:id="1689024922">
              <w:marLeft w:val="0"/>
              <w:marRight w:val="0"/>
              <w:marTop w:val="0"/>
              <w:marBottom w:val="0"/>
              <w:divBdr>
                <w:top w:val="none" w:sz="0" w:space="0" w:color="auto"/>
                <w:left w:val="none" w:sz="0" w:space="0" w:color="auto"/>
                <w:bottom w:val="none" w:sz="0" w:space="0" w:color="auto"/>
                <w:right w:val="none" w:sz="0" w:space="0" w:color="auto"/>
              </w:divBdr>
            </w:div>
            <w:div w:id="9860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6851">
      <w:bodyDiv w:val="1"/>
      <w:marLeft w:val="0"/>
      <w:marRight w:val="0"/>
      <w:marTop w:val="0"/>
      <w:marBottom w:val="0"/>
      <w:divBdr>
        <w:top w:val="none" w:sz="0" w:space="0" w:color="auto"/>
        <w:left w:val="none" w:sz="0" w:space="0" w:color="auto"/>
        <w:bottom w:val="none" w:sz="0" w:space="0" w:color="auto"/>
        <w:right w:val="none" w:sz="0" w:space="0" w:color="auto"/>
      </w:divBdr>
    </w:div>
    <w:div w:id="519784993">
      <w:bodyDiv w:val="1"/>
      <w:marLeft w:val="0"/>
      <w:marRight w:val="0"/>
      <w:marTop w:val="0"/>
      <w:marBottom w:val="0"/>
      <w:divBdr>
        <w:top w:val="none" w:sz="0" w:space="0" w:color="auto"/>
        <w:left w:val="none" w:sz="0" w:space="0" w:color="auto"/>
        <w:bottom w:val="none" w:sz="0" w:space="0" w:color="auto"/>
        <w:right w:val="none" w:sz="0" w:space="0" w:color="auto"/>
      </w:divBdr>
    </w:div>
    <w:div w:id="566035998">
      <w:bodyDiv w:val="1"/>
      <w:marLeft w:val="0"/>
      <w:marRight w:val="0"/>
      <w:marTop w:val="0"/>
      <w:marBottom w:val="0"/>
      <w:divBdr>
        <w:top w:val="none" w:sz="0" w:space="0" w:color="auto"/>
        <w:left w:val="none" w:sz="0" w:space="0" w:color="auto"/>
        <w:bottom w:val="none" w:sz="0" w:space="0" w:color="auto"/>
        <w:right w:val="none" w:sz="0" w:space="0" w:color="auto"/>
      </w:divBdr>
    </w:div>
    <w:div w:id="643630855">
      <w:bodyDiv w:val="1"/>
      <w:marLeft w:val="0"/>
      <w:marRight w:val="0"/>
      <w:marTop w:val="0"/>
      <w:marBottom w:val="0"/>
      <w:divBdr>
        <w:top w:val="none" w:sz="0" w:space="0" w:color="auto"/>
        <w:left w:val="none" w:sz="0" w:space="0" w:color="auto"/>
        <w:bottom w:val="none" w:sz="0" w:space="0" w:color="auto"/>
        <w:right w:val="none" w:sz="0" w:space="0" w:color="auto"/>
      </w:divBdr>
    </w:div>
    <w:div w:id="705636707">
      <w:bodyDiv w:val="1"/>
      <w:marLeft w:val="0"/>
      <w:marRight w:val="0"/>
      <w:marTop w:val="0"/>
      <w:marBottom w:val="0"/>
      <w:divBdr>
        <w:top w:val="none" w:sz="0" w:space="0" w:color="auto"/>
        <w:left w:val="none" w:sz="0" w:space="0" w:color="auto"/>
        <w:bottom w:val="none" w:sz="0" w:space="0" w:color="auto"/>
        <w:right w:val="none" w:sz="0" w:space="0" w:color="auto"/>
      </w:divBdr>
      <w:divsChild>
        <w:div w:id="798648976">
          <w:marLeft w:val="0"/>
          <w:marRight w:val="0"/>
          <w:marTop w:val="0"/>
          <w:marBottom w:val="0"/>
          <w:divBdr>
            <w:top w:val="single" w:sz="2" w:space="0" w:color="D9D9E3"/>
            <w:left w:val="single" w:sz="2" w:space="0" w:color="D9D9E3"/>
            <w:bottom w:val="single" w:sz="2" w:space="0" w:color="D9D9E3"/>
            <w:right w:val="single" w:sz="2" w:space="0" w:color="D9D9E3"/>
          </w:divBdr>
          <w:divsChild>
            <w:div w:id="1506701274">
              <w:marLeft w:val="0"/>
              <w:marRight w:val="0"/>
              <w:marTop w:val="0"/>
              <w:marBottom w:val="0"/>
              <w:divBdr>
                <w:top w:val="single" w:sz="2" w:space="0" w:color="D9D9E3"/>
                <w:left w:val="single" w:sz="2" w:space="0" w:color="D9D9E3"/>
                <w:bottom w:val="single" w:sz="2" w:space="0" w:color="D9D9E3"/>
                <w:right w:val="single" w:sz="2" w:space="0" w:color="D9D9E3"/>
              </w:divBdr>
              <w:divsChild>
                <w:div w:id="2070155291">
                  <w:marLeft w:val="0"/>
                  <w:marRight w:val="0"/>
                  <w:marTop w:val="0"/>
                  <w:marBottom w:val="0"/>
                  <w:divBdr>
                    <w:top w:val="single" w:sz="2" w:space="0" w:color="D9D9E3"/>
                    <w:left w:val="single" w:sz="2" w:space="0" w:color="D9D9E3"/>
                    <w:bottom w:val="single" w:sz="2" w:space="0" w:color="D9D9E3"/>
                    <w:right w:val="single" w:sz="2" w:space="0" w:color="D9D9E3"/>
                  </w:divBdr>
                  <w:divsChild>
                    <w:div w:id="321274704">
                      <w:marLeft w:val="0"/>
                      <w:marRight w:val="0"/>
                      <w:marTop w:val="0"/>
                      <w:marBottom w:val="0"/>
                      <w:divBdr>
                        <w:top w:val="single" w:sz="2" w:space="0" w:color="D9D9E3"/>
                        <w:left w:val="single" w:sz="2" w:space="0" w:color="D9D9E3"/>
                        <w:bottom w:val="single" w:sz="2" w:space="0" w:color="D9D9E3"/>
                        <w:right w:val="single" w:sz="2" w:space="0" w:color="D9D9E3"/>
                      </w:divBdr>
                      <w:divsChild>
                        <w:div w:id="1817524338">
                          <w:marLeft w:val="0"/>
                          <w:marRight w:val="0"/>
                          <w:marTop w:val="0"/>
                          <w:marBottom w:val="0"/>
                          <w:divBdr>
                            <w:top w:val="single" w:sz="2" w:space="0" w:color="auto"/>
                            <w:left w:val="single" w:sz="2" w:space="0" w:color="auto"/>
                            <w:bottom w:val="single" w:sz="6" w:space="0" w:color="auto"/>
                            <w:right w:val="single" w:sz="2" w:space="0" w:color="auto"/>
                          </w:divBdr>
                          <w:divsChild>
                            <w:div w:id="1091704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475790">
                                  <w:marLeft w:val="0"/>
                                  <w:marRight w:val="0"/>
                                  <w:marTop w:val="0"/>
                                  <w:marBottom w:val="0"/>
                                  <w:divBdr>
                                    <w:top w:val="single" w:sz="2" w:space="0" w:color="D9D9E3"/>
                                    <w:left w:val="single" w:sz="2" w:space="0" w:color="D9D9E3"/>
                                    <w:bottom w:val="single" w:sz="2" w:space="0" w:color="D9D9E3"/>
                                    <w:right w:val="single" w:sz="2" w:space="0" w:color="D9D9E3"/>
                                  </w:divBdr>
                                  <w:divsChild>
                                    <w:div w:id="288364811">
                                      <w:marLeft w:val="0"/>
                                      <w:marRight w:val="0"/>
                                      <w:marTop w:val="0"/>
                                      <w:marBottom w:val="0"/>
                                      <w:divBdr>
                                        <w:top w:val="single" w:sz="2" w:space="0" w:color="D9D9E3"/>
                                        <w:left w:val="single" w:sz="2" w:space="0" w:color="D9D9E3"/>
                                        <w:bottom w:val="single" w:sz="2" w:space="0" w:color="D9D9E3"/>
                                        <w:right w:val="single" w:sz="2" w:space="0" w:color="D9D9E3"/>
                                      </w:divBdr>
                                      <w:divsChild>
                                        <w:div w:id="2104571368">
                                          <w:marLeft w:val="0"/>
                                          <w:marRight w:val="0"/>
                                          <w:marTop w:val="0"/>
                                          <w:marBottom w:val="0"/>
                                          <w:divBdr>
                                            <w:top w:val="single" w:sz="2" w:space="0" w:color="D9D9E3"/>
                                            <w:left w:val="single" w:sz="2" w:space="0" w:color="D9D9E3"/>
                                            <w:bottom w:val="single" w:sz="2" w:space="0" w:color="D9D9E3"/>
                                            <w:right w:val="single" w:sz="2" w:space="0" w:color="D9D9E3"/>
                                          </w:divBdr>
                                          <w:divsChild>
                                            <w:div w:id="637879494">
                                              <w:marLeft w:val="0"/>
                                              <w:marRight w:val="0"/>
                                              <w:marTop w:val="0"/>
                                              <w:marBottom w:val="0"/>
                                              <w:divBdr>
                                                <w:top w:val="single" w:sz="2" w:space="0" w:color="D9D9E3"/>
                                                <w:left w:val="single" w:sz="2" w:space="0" w:color="D9D9E3"/>
                                                <w:bottom w:val="single" w:sz="2" w:space="0" w:color="D9D9E3"/>
                                                <w:right w:val="single" w:sz="2" w:space="0" w:color="D9D9E3"/>
                                              </w:divBdr>
                                              <w:divsChild>
                                                <w:div w:id="1105810832">
                                                  <w:marLeft w:val="0"/>
                                                  <w:marRight w:val="0"/>
                                                  <w:marTop w:val="0"/>
                                                  <w:marBottom w:val="0"/>
                                                  <w:divBdr>
                                                    <w:top w:val="single" w:sz="2" w:space="0" w:color="D9D9E3"/>
                                                    <w:left w:val="single" w:sz="2" w:space="0" w:color="D9D9E3"/>
                                                    <w:bottom w:val="single" w:sz="2" w:space="0" w:color="D9D9E3"/>
                                                    <w:right w:val="single" w:sz="2" w:space="0" w:color="D9D9E3"/>
                                                  </w:divBdr>
                                                  <w:divsChild>
                                                    <w:div w:id="286861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1559554">
          <w:marLeft w:val="0"/>
          <w:marRight w:val="0"/>
          <w:marTop w:val="0"/>
          <w:marBottom w:val="0"/>
          <w:divBdr>
            <w:top w:val="none" w:sz="0" w:space="0" w:color="auto"/>
            <w:left w:val="none" w:sz="0" w:space="0" w:color="auto"/>
            <w:bottom w:val="none" w:sz="0" w:space="0" w:color="auto"/>
            <w:right w:val="none" w:sz="0" w:space="0" w:color="auto"/>
          </w:divBdr>
        </w:div>
      </w:divsChild>
    </w:div>
    <w:div w:id="737049042">
      <w:bodyDiv w:val="1"/>
      <w:marLeft w:val="0"/>
      <w:marRight w:val="0"/>
      <w:marTop w:val="0"/>
      <w:marBottom w:val="0"/>
      <w:divBdr>
        <w:top w:val="none" w:sz="0" w:space="0" w:color="auto"/>
        <w:left w:val="none" w:sz="0" w:space="0" w:color="auto"/>
        <w:bottom w:val="none" w:sz="0" w:space="0" w:color="auto"/>
        <w:right w:val="none" w:sz="0" w:space="0" w:color="auto"/>
      </w:divBdr>
    </w:div>
    <w:div w:id="755250336">
      <w:bodyDiv w:val="1"/>
      <w:marLeft w:val="0"/>
      <w:marRight w:val="0"/>
      <w:marTop w:val="0"/>
      <w:marBottom w:val="0"/>
      <w:divBdr>
        <w:top w:val="none" w:sz="0" w:space="0" w:color="auto"/>
        <w:left w:val="none" w:sz="0" w:space="0" w:color="auto"/>
        <w:bottom w:val="none" w:sz="0" w:space="0" w:color="auto"/>
        <w:right w:val="none" w:sz="0" w:space="0" w:color="auto"/>
      </w:divBdr>
      <w:divsChild>
        <w:div w:id="1076900802">
          <w:marLeft w:val="0"/>
          <w:marRight w:val="0"/>
          <w:marTop w:val="0"/>
          <w:marBottom w:val="0"/>
          <w:divBdr>
            <w:top w:val="none" w:sz="0" w:space="0" w:color="auto"/>
            <w:left w:val="none" w:sz="0" w:space="0" w:color="auto"/>
            <w:bottom w:val="none" w:sz="0" w:space="0" w:color="auto"/>
            <w:right w:val="none" w:sz="0" w:space="0" w:color="auto"/>
          </w:divBdr>
        </w:div>
      </w:divsChild>
    </w:div>
    <w:div w:id="901987080">
      <w:bodyDiv w:val="1"/>
      <w:marLeft w:val="0"/>
      <w:marRight w:val="0"/>
      <w:marTop w:val="0"/>
      <w:marBottom w:val="0"/>
      <w:divBdr>
        <w:top w:val="none" w:sz="0" w:space="0" w:color="auto"/>
        <w:left w:val="none" w:sz="0" w:space="0" w:color="auto"/>
        <w:bottom w:val="none" w:sz="0" w:space="0" w:color="auto"/>
        <w:right w:val="none" w:sz="0" w:space="0" w:color="auto"/>
      </w:divBdr>
      <w:divsChild>
        <w:div w:id="1113283281">
          <w:marLeft w:val="0"/>
          <w:marRight w:val="0"/>
          <w:marTop w:val="0"/>
          <w:marBottom w:val="0"/>
          <w:divBdr>
            <w:top w:val="none" w:sz="0" w:space="0" w:color="auto"/>
            <w:left w:val="none" w:sz="0" w:space="0" w:color="auto"/>
            <w:bottom w:val="none" w:sz="0" w:space="0" w:color="auto"/>
            <w:right w:val="none" w:sz="0" w:space="0" w:color="auto"/>
          </w:divBdr>
        </w:div>
      </w:divsChild>
    </w:div>
    <w:div w:id="1038706455">
      <w:bodyDiv w:val="1"/>
      <w:marLeft w:val="0"/>
      <w:marRight w:val="0"/>
      <w:marTop w:val="0"/>
      <w:marBottom w:val="0"/>
      <w:divBdr>
        <w:top w:val="none" w:sz="0" w:space="0" w:color="auto"/>
        <w:left w:val="none" w:sz="0" w:space="0" w:color="auto"/>
        <w:bottom w:val="none" w:sz="0" w:space="0" w:color="auto"/>
        <w:right w:val="none" w:sz="0" w:space="0" w:color="auto"/>
      </w:divBdr>
    </w:div>
    <w:div w:id="1197430373">
      <w:bodyDiv w:val="1"/>
      <w:marLeft w:val="0"/>
      <w:marRight w:val="0"/>
      <w:marTop w:val="0"/>
      <w:marBottom w:val="0"/>
      <w:divBdr>
        <w:top w:val="none" w:sz="0" w:space="0" w:color="auto"/>
        <w:left w:val="none" w:sz="0" w:space="0" w:color="auto"/>
        <w:bottom w:val="none" w:sz="0" w:space="0" w:color="auto"/>
        <w:right w:val="none" w:sz="0" w:space="0" w:color="auto"/>
      </w:divBdr>
      <w:divsChild>
        <w:div w:id="2118596784">
          <w:marLeft w:val="0"/>
          <w:marRight w:val="0"/>
          <w:marTop w:val="0"/>
          <w:marBottom w:val="0"/>
          <w:divBdr>
            <w:top w:val="none" w:sz="0" w:space="0" w:color="auto"/>
            <w:left w:val="none" w:sz="0" w:space="0" w:color="auto"/>
            <w:bottom w:val="none" w:sz="0" w:space="0" w:color="auto"/>
            <w:right w:val="none" w:sz="0" w:space="0" w:color="auto"/>
          </w:divBdr>
        </w:div>
      </w:divsChild>
    </w:div>
    <w:div w:id="1346831251">
      <w:bodyDiv w:val="1"/>
      <w:marLeft w:val="0"/>
      <w:marRight w:val="0"/>
      <w:marTop w:val="0"/>
      <w:marBottom w:val="0"/>
      <w:divBdr>
        <w:top w:val="none" w:sz="0" w:space="0" w:color="auto"/>
        <w:left w:val="none" w:sz="0" w:space="0" w:color="auto"/>
        <w:bottom w:val="none" w:sz="0" w:space="0" w:color="auto"/>
        <w:right w:val="none" w:sz="0" w:space="0" w:color="auto"/>
      </w:divBdr>
    </w:div>
    <w:div w:id="1424449534">
      <w:bodyDiv w:val="1"/>
      <w:marLeft w:val="0"/>
      <w:marRight w:val="0"/>
      <w:marTop w:val="0"/>
      <w:marBottom w:val="0"/>
      <w:divBdr>
        <w:top w:val="none" w:sz="0" w:space="0" w:color="auto"/>
        <w:left w:val="none" w:sz="0" w:space="0" w:color="auto"/>
        <w:bottom w:val="none" w:sz="0" w:space="0" w:color="auto"/>
        <w:right w:val="none" w:sz="0" w:space="0" w:color="auto"/>
      </w:divBdr>
    </w:div>
    <w:div w:id="1542283412">
      <w:bodyDiv w:val="1"/>
      <w:marLeft w:val="0"/>
      <w:marRight w:val="0"/>
      <w:marTop w:val="0"/>
      <w:marBottom w:val="0"/>
      <w:divBdr>
        <w:top w:val="none" w:sz="0" w:space="0" w:color="auto"/>
        <w:left w:val="none" w:sz="0" w:space="0" w:color="auto"/>
        <w:bottom w:val="none" w:sz="0" w:space="0" w:color="auto"/>
        <w:right w:val="none" w:sz="0" w:space="0" w:color="auto"/>
      </w:divBdr>
      <w:divsChild>
        <w:div w:id="901914942">
          <w:marLeft w:val="0"/>
          <w:marRight w:val="0"/>
          <w:marTop w:val="0"/>
          <w:marBottom w:val="0"/>
          <w:divBdr>
            <w:top w:val="none" w:sz="0" w:space="0" w:color="auto"/>
            <w:left w:val="none" w:sz="0" w:space="0" w:color="auto"/>
            <w:bottom w:val="none" w:sz="0" w:space="0" w:color="auto"/>
            <w:right w:val="none" w:sz="0" w:space="0" w:color="auto"/>
          </w:divBdr>
        </w:div>
      </w:divsChild>
    </w:div>
    <w:div w:id="1635410824">
      <w:bodyDiv w:val="1"/>
      <w:marLeft w:val="0"/>
      <w:marRight w:val="0"/>
      <w:marTop w:val="0"/>
      <w:marBottom w:val="0"/>
      <w:divBdr>
        <w:top w:val="none" w:sz="0" w:space="0" w:color="auto"/>
        <w:left w:val="none" w:sz="0" w:space="0" w:color="auto"/>
        <w:bottom w:val="none" w:sz="0" w:space="0" w:color="auto"/>
        <w:right w:val="none" w:sz="0" w:space="0" w:color="auto"/>
      </w:divBdr>
    </w:div>
    <w:div w:id="1841237379">
      <w:bodyDiv w:val="1"/>
      <w:marLeft w:val="0"/>
      <w:marRight w:val="0"/>
      <w:marTop w:val="0"/>
      <w:marBottom w:val="0"/>
      <w:divBdr>
        <w:top w:val="none" w:sz="0" w:space="0" w:color="auto"/>
        <w:left w:val="none" w:sz="0" w:space="0" w:color="auto"/>
        <w:bottom w:val="none" w:sz="0" w:space="0" w:color="auto"/>
        <w:right w:val="none" w:sz="0" w:space="0" w:color="auto"/>
      </w:divBdr>
    </w:div>
    <w:div w:id="1844858748">
      <w:bodyDiv w:val="1"/>
      <w:marLeft w:val="0"/>
      <w:marRight w:val="0"/>
      <w:marTop w:val="0"/>
      <w:marBottom w:val="0"/>
      <w:divBdr>
        <w:top w:val="none" w:sz="0" w:space="0" w:color="auto"/>
        <w:left w:val="none" w:sz="0" w:space="0" w:color="auto"/>
        <w:bottom w:val="none" w:sz="0" w:space="0" w:color="auto"/>
        <w:right w:val="none" w:sz="0" w:space="0" w:color="auto"/>
      </w:divBdr>
    </w:div>
    <w:div w:id="1887527401">
      <w:bodyDiv w:val="1"/>
      <w:marLeft w:val="0"/>
      <w:marRight w:val="0"/>
      <w:marTop w:val="0"/>
      <w:marBottom w:val="0"/>
      <w:divBdr>
        <w:top w:val="none" w:sz="0" w:space="0" w:color="auto"/>
        <w:left w:val="none" w:sz="0" w:space="0" w:color="auto"/>
        <w:bottom w:val="none" w:sz="0" w:space="0" w:color="auto"/>
        <w:right w:val="none" w:sz="0" w:space="0" w:color="auto"/>
      </w:divBdr>
    </w:div>
    <w:div w:id="1960843197">
      <w:bodyDiv w:val="1"/>
      <w:marLeft w:val="0"/>
      <w:marRight w:val="0"/>
      <w:marTop w:val="0"/>
      <w:marBottom w:val="0"/>
      <w:divBdr>
        <w:top w:val="none" w:sz="0" w:space="0" w:color="auto"/>
        <w:left w:val="none" w:sz="0" w:space="0" w:color="auto"/>
        <w:bottom w:val="none" w:sz="0" w:space="0" w:color="auto"/>
        <w:right w:val="none" w:sz="0" w:space="0" w:color="auto"/>
      </w:divBdr>
    </w:div>
    <w:div w:id="2010517546">
      <w:bodyDiv w:val="1"/>
      <w:marLeft w:val="0"/>
      <w:marRight w:val="0"/>
      <w:marTop w:val="0"/>
      <w:marBottom w:val="0"/>
      <w:divBdr>
        <w:top w:val="none" w:sz="0" w:space="0" w:color="auto"/>
        <w:left w:val="none" w:sz="0" w:space="0" w:color="auto"/>
        <w:bottom w:val="none" w:sz="0" w:space="0" w:color="auto"/>
        <w:right w:val="none" w:sz="0" w:space="0" w:color="auto"/>
      </w:divBdr>
    </w:div>
    <w:div w:id="2016875958">
      <w:bodyDiv w:val="1"/>
      <w:marLeft w:val="0"/>
      <w:marRight w:val="0"/>
      <w:marTop w:val="0"/>
      <w:marBottom w:val="0"/>
      <w:divBdr>
        <w:top w:val="none" w:sz="0" w:space="0" w:color="auto"/>
        <w:left w:val="none" w:sz="0" w:space="0" w:color="auto"/>
        <w:bottom w:val="none" w:sz="0" w:space="0" w:color="auto"/>
        <w:right w:val="none" w:sz="0" w:space="0" w:color="auto"/>
      </w:divBdr>
    </w:div>
    <w:div w:id="2017801221">
      <w:bodyDiv w:val="1"/>
      <w:marLeft w:val="0"/>
      <w:marRight w:val="0"/>
      <w:marTop w:val="0"/>
      <w:marBottom w:val="0"/>
      <w:divBdr>
        <w:top w:val="none" w:sz="0" w:space="0" w:color="auto"/>
        <w:left w:val="none" w:sz="0" w:space="0" w:color="auto"/>
        <w:bottom w:val="none" w:sz="0" w:space="0" w:color="auto"/>
        <w:right w:val="none" w:sz="0" w:space="0" w:color="auto"/>
      </w:divBdr>
    </w:div>
    <w:div w:id="2077043451">
      <w:bodyDiv w:val="1"/>
      <w:marLeft w:val="0"/>
      <w:marRight w:val="0"/>
      <w:marTop w:val="0"/>
      <w:marBottom w:val="0"/>
      <w:divBdr>
        <w:top w:val="none" w:sz="0" w:space="0" w:color="auto"/>
        <w:left w:val="none" w:sz="0" w:space="0" w:color="auto"/>
        <w:bottom w:val="none" w:sz="0" w:space="0" w:color="auto"/>
        <w:right w:val="none" w:sz="0" w:space="0" w:color="auto"/>
      </w:divBdr>
    </w:div>
    <w:div w:id="2080592611">
      <w:bodyDiv w:val="1"/>
      <w:marLeft w:val="0"/>
      <w:marRight w:val="0"/>
      <w:marTop w:val="0"/>
      <w:marBottom w:val="0"/>
      <w:divBdr>
        <w:top w:val="none" w:sz="0" w:space="0" w:color="auto"/>
        <w:left w:val="none" w:sz="0" w:space="0" w:color="auto"/>
        <w:bottom w:val="none" w:sz="0" w:space="0" w:color="auto"/>
        <w:right w:val="none" w:sz="0" w:space="0" w:color="auto"/>
      </w:divBdr>
    </w:div>
    <w:div w:id="2092385090">
      <w:bodyDiv w:val="1"/>
      <w:marLeft w:val="0"/>
      <w:marRight w:val="0"/>
      <w:marTop w:val="0"/>
      <w:marBottom w:val="0"/>
      <w:divBdr>
        <w:top w:val="none" w:sz="0" w:space="0" w:color="auto"/>
        <w:left w:val="none" w:sz="0" w:space="0" w:color="auto"/>
        <w:bottom w:val="none" w:sz="0" w:space="0" w:color="auto"/>
        <w:right w:val="none" w:sz="0" w:space="0" w:color="auto"/>
      </w:divBdr>
      <w:divsChild>
        <w:div w:id="1737043503">
          <w:marLeft w:val="0"/>
          <w:marRight w:val="0"/>
          <w:marTop w:val="0"/>
          <w:marBottom w:val="0"/>
          <w:divBdr>
            <w:top w:val="single" w:sz="2" w:space="0" w:color="D9D9E3"/>
            <w:left w:val="single" w:sz="2" w:space="0" w:color="D9D9E3"/>
            <w:bottom w:val="single" w:sz="2" w:space="0" w:color="D9D9E3"/>
            <w:right w:val="single" w:sz="2" w:space="0" w:color="D9D9E3"/>
          </w:divBdr>
          <w:divsChild>
            <w:div w:id="1113358237">
              <w:marLeft w:val="0"/>
              <w:marRight w:val="0"/>
              <w:marTop w:val="0"/>
              <w:marBottom w:val="0"/>
              <w:divBdr>
                <w:top w:val="single" w:sz="2" w:space="0" w:color="D9D9E3"/>
                <w:left w:val="single" w:sz="2" w:space="0" w:color="D9D9E3"/>
                <w:bottom w:val="single" w:sz="2" w:space="0" w:color="D9D9E3"/>
                <w:right w:val="single" w:sz="2" w:space="0" w:color="D9D9E3"/>
              </w:divBdr>
              <w:divsChild>
                <w:div w:id="2008556345">
                  <w:marLeft w:val="0"/>
                  <w:marRight w:val="0"/>
                  <w:marTop w:val="0"/>
                  <w:marBottom w:val="0"/>
                  <w:divBdr>
                    <w:top w:val="single" w:sz="2" w:space="0" w:color="D9D9E3"/>
                    <w:left w:val="single" w:sz="2" w:space="0" w:color="D9D9E3"/>
                    <w:bottom w:val="single" w:sz="2" w:space="0" w:color="D9D9E3"/>
                    <w:right w:val="single" w:sz="2" w:space="0" w:color="D9D9E3"/>
                  </w:divBdr>
                  <w:divsChild>
                    <w:div w:id="2126920671">
                      <w:marLeft w:val="0"/>
                      <w:marRight w:val="0"/>
                      <w:marTop w:val="0"/>
                      <w:marBottom w:val="0"/>
                      <w:divBdr>
                        <w:top w:val="single" w:sz="2" w:space="0" w:color="D9D9E3"/>
                        <w:left w:val="single" w:sz="2" w:space="0" w:color="D9D9E3"/>
                        <w:bottom w:val="single" w:sz="2" w:space="0" w:color="D9D9E3"/>
                        <w:right w:val="single" w:sz="2" w:space="0" w:color="D9D9E3"/>
                      </w:divBdr>
                      <w:divsChild>
                        <w:div w:id="769593008">
                          <w:marLeft w:val="0"/>
                          <w:marRight w:val="0"/>
                          <w:marTop w:val="0"/>
                          <w:marBottom w:val="0"/>
                          <w:divBdr>
                            <w:top w:val="single" w:sz="2" w:space="0" w:color="auto"/>
                            <w:left w:val="single" w:sz="2" w:space="0" w:color="auto"/>
                            <w:bottom w:val="single" w:sz="6" w:space="0" w:color="auto"/>
                            <w:right w:val="single" w:sz="2" w:space="0" w:color="auto"/>
                          </w:divBdr>
                          <w:divsChild>
                            <w:div w:id="1803305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953227">
                                  <w:marLeft w:val="0"/>
                                  <w:marRight w:val="0"/>
                                  <w:marTop w:val="0"/>
                                  <w:marBottom w:val="0"/>
                                  <w:divBdr>
                                    <w:top w:val="single" w:sz="2" w:space="0" w:color="D9D9E3"/>
                                    <w:left w:val="single" w:sz="2" w:space="0" w:color="D9D9E3"/>
                                    <w:bottom w:val="single" w:sz="2" w:space="0" w:color="D9D9E3"/>
                                    <w:right w:val="single" w:sz="2" w:space="0" w:color="D9D9E3"/>
                                  </w:divBdr>
                                  <w:divsChild>
                                    <w:div w:id="2090152406">
                                      <w:marLeft w:val="0"/>
                                      <w:marRight w:val="0"/>
                                      <w:marTop w:val="0"/>
                                      <w:marBottom w:val="0"/>
                                      <w:divBdr>
                                        <w:top w:val="single" w:sz="2" w:space="0" w:color="D9D9E3"/>
                                        <w:left w:val="single" w:sz="2" w:space="0" w:color="D9D9E3"/>
                                        <w:bottom w:val="single" w:sz="2" w:space="0" w:color="D9D9E3"/>
                                        <w:right w:val="single" w:sz="2" w:space="0" w:color="D9D9E3"/>
                                      </w:divBdr>
                                      <w:divsChild>
                                        <w:div w:id="271518457">
                                          <w:marLeft w:val="0"/>
                                          <w:marRight w:val="0"/>
                                          <w:marTop w:val="0"/>
                                          <w:marBottom w:val="0"/>
                                          <w:divBdr>
                                            <w:top w:val="single" w:sz="2" w:space="0" w:color="D9D9E3"/>
                                            <w:left w:val="single" w:sz="2" w:space="0" w:color="D9D9E3"/>
                                            <w:bottom w:val="single" w:sz="2" w:space="0" w:color="D9D9E3"/>
                                            <w:right w:val="single" w:sz="2" w:space="0" w:color="D9D9E3"/>
                                          </w:divBdr>
                                          <w:divsChild>
                                            <w:div w:id="586231595">
                                              <w:marLeft w:val="0"/>
                                              <w:marRight w:val="0"/>
                                              <w:marTop w:val="0"/>
                                              <w:marBottom w:val="0"/>
                                              <w:divBdr>
                                                <w:top w:val="single" w:sz="2" w:space="0" w:color="D9D9E3"/>
                                                <w:left w:val="single" w:sz="2" w:space="0" w:color="D9D9E3"/>
                                                <w:bottom w:val="single" w:sz="2" w:space="0" w:color="D9D9E3"/>
                                                <w:right w:val="single" w:sz="2" w:space="0" w:color="D9D9E3"/>
                                              </w:divBdr>
                                              <w:divsChild>
                                                <w:div w:id="299969230">
                                                  <w:marLeft w:val="0"/>
                                                  <w:marRight w:val="0"/>
                                                  <w:marTop w:val="0"/>
                                                  <w:marBottom w:val="0"/>
                                                  <w:divBdr>
                                                    <w:top w:val="single" w:sz="2" w:space="0" w:color="D9D9E3"/>
                                                    <w:left w:val="single" w:sz="2" w:space="0" w:color="D9D9E3"/>
                                                    <w:bottom w:val="single" w:sz="2" w:space="0" w:color="D9D9E3"/>
                                                    <w:right w:val="single" w:sz="2" w:space="0" w:color="D9D9E3"/>
                                                  </w:divBdr>
                                                  <w:divsChild>
                                                    <w:div w:id="190028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5103397">
          <w:marLeft w:val="0"/>
          <w:marRight w:val="0"/>
          <w:marTop w:val="0"/>
          <w:marBottom w:val="0"/>
          <w:divBdr>
            <w:top w:val="none" w:sz="0" w:space="0" w:color="auto"/>
            <w:left w:val="none" w:sz="0" w:space="0" w:color="auto"/>
            <w:bottom w:val="none" w:sz="0" w:space="0" w:color="auto"/>
            <w:right w:val="none" w:sz="0" w:space="0" w:color="auto"/>
          </w:divBdr>
        </w:div>
      </w:divsChild>
    </w:div>
    <w:div w:id="2147234314">
      <w:bodyDiv w:val="1"/>
      <w:marLeft w:val="0"/>
      <w:marRight w:val="0"/>
      <w:marTop w:val="0"/>
      <w:marBottom w:val="0"/>
      <w:divBdr>
        <w:top w:val="none" w:sz="0" w:space="0" w:color="auto"/>
        <w:left w:val="none" w:sz="0" w:space="0" w:color="auto"/>
        <w:bottom w:val="none" w:sz="0" w:space="0" w:color="auto"/>
        <w:right w:val="none" w:sz="0" w:space="0" w:color="auto"/>
      </w:divBdr>
      <w:divsChild>
        <w:div w:id="17226321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meicmodel.org.cn/?page_id=2345"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ceads.net.cn/data/"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hyperlink" Target="file:///\\Code\\R"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7FD8E-753E-4004-986C-85023AF35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23</Pages>
  <Words>7985</Words>
  <Characters>10780</Characters>
  <Application>Microsoft Office Word</Application>
  <DocSecurity>0</DocSecurity>
  <Lines>399</Lines>
  <Paragraphs>312</Paragraphs>
  <ScaleCrop>false</ScaleCrop>
  <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c:creator>
  <cp:lastModifiedBy>Green Argonium</cp:lastModifiedBy>
  <cp:revision>101</cp:revision>
  <cp:lastPrinted>2023-05-13T13:21:00Z</cp:lastPrinted>
  <dcterms:created xsi:type="dcterms:W3CDTF">2024-05-11T12:53:00Z</dcterms:created>
  <dcterms:modified xsi:type="dcterms:W3CDTF">2024-05-15T08:56:00Z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BB75CADA4ECD4172A5CEF32025823500</vt:lpwstr>
  </property>
  <property fmtid="{D5CDD505-2E9C-101B-9397-08002B2CF9AE}" pid="4" name="MTWinEqns">
    <vt:bool>true</vt:bool>
  </property>
  <property fmtid="{D5CDD505-2E9C-101B-9397-08002B2CF9AE}" pid="5" name="MTEquationNumber2">
    <vt:lpwstr>(#S1-#E1)</vt:lpwstr>
  </property>
  <property fmtid="{D5CDD505-2E9C-101B-9397-08002B2CF9AE}" pid="6" name="MTEquationSection">
    <vt:lpwstr>1</vt:lpwstr>
  </property>
  <property fmtid="{D5CDD505-2E9C-101B-9397-08002B2CF9AE}" pid="7" name="MSIP_Label_defa4170-0d19-0005-0004-bc88714345d2_Enabled">
    <vt:lpwstr>true</vt:lpwstr>
  </property>
  <property fmtid="{D5CDD505-2E9C-101B-9397-08002B2CF9AE}" pid="8" name="MSIP_Label_defa4170-0d19-0005-0004-bc88714345d2_SetDate">
    <vt:lpwstr>2024-05-15T07:52:23Z</vt:lpwstr>
  </property>
  <property fmtid="{D5CDD505-2E9C-101B-9397-08002B2CF9AE}" pid="9" name="MSIP_Label_defa4170-0d19-0005-0004-bc88714345d2_Method">
    <vt:lpwstr>Standard</vt:lpwstr>
  </property>
  <property fmtid="{D5CDD505-2E9C-101B-9397-08002B2CF9AE}" pid="10" name="MSIP_Label_defa4170-0d19-0005-0004-bc88714345d2_Name">
    <vt:lpwstr>defa4170-0d19-0005-0004-bc88714345d2</vt:lpwstr>
  </property>
  <property fmtid="{D5CDD505-2E9C-101B-9397-08002B2CF9AE}" pid="11" name="MSIP_Label_defa4170-0d19-0005-0004-bc88714345d2_SiteId">
    <vt:lpwstr>e79f743b-b2ae-4576-bc03-8e997bdd6625</vt:lpwstr>
  </property>
  <property fmtid="{D5CDD505-2E9C-101B-9397-08002B2CF9AE}" pid="12" name="MSIP_Label_defa4170-0d19-0005-0004-bc88714345d2_ActionId">
    <vt:lpwstr>019a0ed0-eb8d-4bab-8f19-6900903ddcd7</vt:lpwstr>
  </property>
  <property fmtid="{D5CDD505-2E9C-101B-9397-08002B2CF9AE}" pid="13" name="MSIP_Label_defa4170-0d19-0005-0004-bc88714345d2_ContentBits">
    <vt:lpwstr>0</vt:lpwstr>
  </property>
</Properties>
</file>