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47" w:type="dxa"/>
        <w:tblInd w:w="-1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C52528" w:rsidRPr="00C52528" w:rsidTr="00D2048A">
        <w:trPr>
          <w:trHeight w:val="377"/>
        </w:trPr>
        <w:tc>
          <w:tcPr>
            <w:tcW w:w="8647" w:type="dxa"/>
            <w:gridSpan w:val="2"/>
            <w:shd w:val="clear" w:color="auto" w:fill="DBE5F1" w:themeFill="accent1" w:themeFillTint="33"/>
            <w:vAlign w:val="center"/>
          </w:tcPr>
          <w:p w:rsidR="00C52528" w:rsidRPr="00D2048A" w:rsidRDefault="00365B3F" w:rsidP="003D37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048A">
              <w:rPr>
                <w:rFonts w:ascii="Arial" w:hAnsi="Arial" w:cs="Arial"/>
                <w:b/>
                <w:sz w:val="24"/>
                <w:szCs w:val="24"/>
              </w:rPr>
              <w:t>Reunião</w:t>
            </w:r>
          </w:p>
        </w:tc>
      </w:tr>
      <w:tr w:rsidR="00B30ED2" w:rsidRPr="00C52528" w:rsidTr="00D2048A">
        <w:trPr>
          <w:trHeight w:val="283"/>
        </w:trPr>
        <w:tc>
          <w:tcPr>
            <w:tcW w:w="4253" w:type="dxa"/>
            <w:shd w:val="clear" w:color="auto" w:fill="DBE5F1" w:themeFill="accent1" w:themeFillTint="33"/>
            <w:vAlign w:val="center"/>
          </w:tcPr>
          <w:p w:rsidR="00B30ED2" w:rsidRPr="00D2048A" w:rsidRDefault="00B30ED2" w:rsidP="00365B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048A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B30ED2" w:rsidRPr="00D2048A" w:rsidRDefault="00B30ED2" w:rsidP="00341B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048A">
              <w:rPr>
                <w:rFonts w:ascii="Arial" w:hAnsi="Arial" w:cs="Arial"/>
                <w:b/>
                <w:sz w:val="24"/>
                <w:szCs w:val="24"/>
              </w:rPr>
              <w:t>Local</w:t>
            </w:r>
          </w:p>
        </w:tc>
      </w:tr>
      <w:tr w:rsidR="00B30ED2" w:rsidRPr="00C52528" w:rsidTr="00D2048A">
        <w:trPr>
          <w:trHeight w:val="340"/>
        </w:trPr>
        <w:tc>
          <w:tcPr>
            <w:tcW w:w="4253" w:type="dxa"/>
            <w:vAlign w:val="center"/>
          </w:tcPr>
          <w:p w:rsidR="00B30ED2" w:rsidRPr="00D2048A" w:rsidRDefault="000967DB" w:rsidP="00096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D2048A" w:rsidRPr="00D2048A">
              <w:rPr>
                <w:rFonts w:ascii="Arial" w:hAnsi="Arial" w:cs="Arial"/>
                <w:sz w:val="24"/>
                <w:szCs w:val="24"/>
              </w:rPr>
              <w:t>/</w:t>
            </w:r>
            <w:r w:rsidR="007F74DD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D2048A" w:rsidRPr="00D2048A">
              <w:rPr>
                <w:rFonts w:ascii="Arial" w:hAnsi="Arial" w:cs="Arial"/>
                <w:sz w:val="24"/>
                <w:szCs w:val="24"/>
              </w:rPr>
              <w:t>/201</w:t>
            </w:r>
            <w:r w:rsidR="007F7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94" w:type="dxa"/>
            <w:vAlign w:val="center"/>
          </w:tcPr>
          <w:p w:rsidR="00B30ED2" w:rsidRPr="00D2048A" w:rsidRDefault="000967DB" w:rsidP="00096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Planejamento</w:t>
            </w:r>
            <w:r w:rsidR="00D2048A" w:rsidRPr="00D204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51A8">
              <w:rPr>
                <w:rFonts w:ascii="Arial" w:hAnsi="Arial" w:cs="Arial"/>
                <w:sz w:val="24"/>
                <w:szCs w:val="24"/>
              </w:rPr>
              <w:t>Urbano (</w:t>
            </w:r>
            <w:r>
              <w:rPr>
                <w:rFonts w:ascii="Arial" w:hAnsi="Arial" w:cs="Arial"/>
                <w:sz w:val="24"/>
                <w:szCs w:val="24"/>
              </w:rPr>
              <w:t>PLANURBE</w:t>
            </w:r>
            <w:r w:rsidR="005051A8">
              <w:rPr>
                <w:rFonts w:ascii="Arial" w:hAnsi="Arial" w:cs="Arial"/>
                <w:sz w:val="24"/>
                <w:szCs w:val="24"/>
              </w:rPr>
              <w:t>)</w:t>
            </w:r>
            <w:r w:rsidR="007F74DD">
              <w:rPr>
                <w:rFonts w:ascii="Arial" w:hAnsi="Arial" w:cs="Arial"/>
                <w:sz w:val="24"/>
                <w:szCs w:val="24"/>
              </w:rPr>
              <w:t xml:space="preserve"> –1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7F74DD">
              <w:rPr>
                <w:rFonts w:ascii="Arial" w:hAnsi="Arial" w:cs="Arial"/>
                <w:sz w:val="24"/>
                <w:szCs w:val="24"/>
              </w:rPr>
              <w:t>° andar</w:t>
            </w:r>
          </w:p>
        </w:tc>
      </w:tr>
    </w:tbl>
    <w:p w:rsidR="00D2048A" w:rsidRDefault="00D2048A" w:rsidP="00D2048A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D2048A" w:rsidRDefault="00B36089" w:rsidP="00D2048A">
      <w:pPr>
        <w:pStyle w:val="SemEspaamento"/>
        <w:rPr>
          <w:rFonts w:ascii="Arial" w:hAnsi="Arial" w:cs="Arial"/>
          <w:b/>
          <w:sz w:val="24"/>
          <w:szCs w:val="24"/>
        </w:rPr>
      </w:pPr>
      <w:r w:rsidRPr="00D2048A">
        <w:rPr>
          <w:rFonts w:ascii="Arial" w:hAnsi="Arial" w:cs="Arial"/>
          <w:b/>
          <w:sz w:val="24"/>
          <w:szCs w:val="24"/>
        </w:rPr>
        <w:t>Participantes</w:t>
      </w:r>
      <w:r w:rsidR="00D2048A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4425"/>
      </w:tblGrid>
      <w:tr w:rsidR="00D2048A" w:rsidTr="00AA0C6D">
        <w:tc>
          <w:tcPr>
            <w:tcW w:w="4219" w:type="dxa"/>
          </w:tcPr>
          <w:p w:rsidR="00D2048A" w:rsidRDefault="00D2048A" w:rsidP="00D2048A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425" w:type="dxa"/>
          </w:tcPr>
          <w:p w:rsidR="00D2048A" w:rsidRDefault="00D2048A" w:rsidP="00D2048A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Área</w:t>
            </w:r>
          </w:p>
        </w:tc>
      </w:tr>
      <w:tr w:rsidR="00D2048A" w:rsidTr="00AA0C6D">
        <w:tc>
          <w:tcPr>
            <w:tcW w:w="4219" w:type="dxa"/>
          </w:tcPr>
          <w:p w:rsidR="00D2048A" w:rsidRDefault="005051A8" w:rsidP="00D2048A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5051A8">
              <w:rPr>
                <w:rFonts w:ascii="Arial" w:hAnsi="Arial" w:cs="Arial"/>
                <w:sz w:val="24"/>
                <w:szCs w:val="24"/>
              </w:rPr>
              <w:t>Rafael Mielnik</w:t>
            </w:r>
          </w:p>
        </w:tc>
        <w:tc>
          <w:tcPr>
            <w:tcW w:w="4425" w:type="dxa"/>
          </w:tcPr>
          <w:p w:rsidR="00D2048A" w:rsidRDefault="005051A8" w:rsidP="00D2048A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D2048A">
              <w:rPr>
                <w:rFonts w:ascii="Arial" w:hAnsi="Arial" w:cs="Arial"/>
                <w:sz w:val="24"/>
                <w:szCs w:val="24"/>
              </w:rPr>
              <w:t xml:space="preserve">Departamento de </w:t>
            </w:r>
            <w:r>
              <w:rPr>
                <w:rFonts w:ascii="Arial" w:hAnsi="Arial" w:cs="Arial"/>
                <w:sz w:val="24"/>
                <w:szCs w:val="24"/>
              </w:rPr>
              <w:t>Urbanismo (</w:t>
            </w:r>
            <w:r w:rsidR="000967DB">
              <w:rPr>
                <w:rFonts w:ascii="Arial" w:hAnsi="Arial" w:cs="Arial"/>
                <w:sz w:val="24"/>
                <w:szCs w:val="24"/>
              </w:rPr>
              <w:t>PLANURBE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048A" w:rsidTr="00AA0C6D">
        <w:tc>
          <w:tcPr>
            <w:tcW w:w="4219" w:type="dxa"/>
          </w:tcPr>
          <w:p w:rsidR="00D2048A" w:rsidRDefault="000967DB" w:rsidP="00D2048A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0967DB">
              <w:rPr>
                <w:rFonts w:ascii="Arial" w:hAnsi="Arial" w:cs="Arial"/>
                <w:sz w:val="24"/>
                <w:szCs w:val="24"/>
              </w:rPr>
              <w:t>Guilherme Fonseca Monteiro</w:t>
            </w:r>
          </w:p>
        </w:tc>
        <w:tc>
          <w:tcPr>
            <w:tcW w:w="4425" w:type="dxa"/>
          </w:tcPr>
          <w:p w:rsidR="00D2048A" w:rsidRDefault="005051A8" w:rsidP="00D2048A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D2048A">
              <w:rPr>
                <w:rFonts w:ascii="Arial" w:hAnsi="Arial" w:cs="Arial"/>
                <w:sz w:val="24"/>
                <w:szCs w:val="24"/>
              </w:rPr>
              <w:t xml:space="preserve">Departamento de </w:t>
            </w:r>
            <w:r>
              <w:rPr>
                <w:rFonts w:ascii="Arial" w:hAnsi="Arial" w:cs="Arial"/>
                <w:sz w:val="24"/>
                <w:szCs w:val="24"/>
              </w:rPr>
              <w:t>Urbanismo (</w:t>
            </w:r>
            <w:r w:rsidR="000967DB">
              <w:rPr>
                <w:rFonts w:ascii="Arial" w:hAnsi="Arial" w:cs="Arial"/>
                <w:sz w:val="24"/>
                <w:szCs w:val="24"/>
              </w:rPr>
              <w:t>PLANURBE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967DB" w:rsidTr="00336975">
        <w:tc>
          <w:tcPr>
            <w:tcW w:w="4219" w:type="dxa"/>
          </w:tcPr>
          <w:p w:rsidR="000967DB" w:rsidRDefault="000967DB" w:rsidP="000967DB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0967DB">
              <w:rPr>
                <w:rFonts w:ascii="Arial" w:hAnsi="Arial" w:cs="Arial"/>
                <w:sz w:val="24"/>
                <w:szCs w:val="24"/>
              </w:rPr>
              <w:t>Clayton Erik Teixeira</w:t>
            </w:r>
          </w:p>
        </w:tc>
        <w:tc>
          <w:tcPr>
            <w:tcW w:w="4425" w:type="dxa"/>
          </w:tcPr>
          <w:p w:rsidR="000967DB" w:rsidRDefault="000967DB" w:rsidP="00336975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D2048A">
              <w:rPr>
                <w:rFonts w:ascii="Arial" w:hAnsi="Arial" w:cs="Arial"/>
                <w:sz w:val="24"/>
                <w:szCs w:val="24"/>
              </w:rPr>
              <w:t xml:space="preserve">Departamento de </w:t>
            </w:r>
            <w:r>
              <w:rPr>
                <w:rFonts w:ascii="Arial" w:hAnsi="Arial" w:cs="Arial"/>
                <w:sz w:val="24"/>
                <w:szCs w:val="24"/>
              </w:rPr>
              <w:t>Urbanismo (PLANURBE)</w:t>
            </w:r>
          </w:p>
        </w:tc>
      </w:tr>
      <w:tr w:rsidR="000967DB" w:rsidTr="00336975">
        <w:tc>
          <w:tcPr>
            <w:tcW w:w="4219" w:type="dxa"/>
          </w:tcPr>
          <w:p w:rsidR="000967DB" w:rsidRDefault="000967DB" w:rsidP="00336975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D2048A">
              <w:rPr>
                <w:rFonts w:ascii="Arial" w:hAnsi="Arial" w:cs="Arial"/>
                <w:sz w:val="24"/>
                <w:szCs w:val="24"/>
              </w:rPr>
              <w:t>Jishu Ashimine</w:t>
            </w:r>
          </w:p>
        </w:tc>
        <w:tc>
          <w:tcPr>
            <w:tcW w:w="4425" w:type="dxa"/>
          </w:tcPr>
          <w:p w:rsidR="000967DB" w:rsidRDefault="000967DB" w:rsidP="00336975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Assessoria de T</w:t>
            </w:r>
            <w:r w:rsidRPr="00D2048A">
              <w:rPr>
                <w:rFonts w:ascii="Arial" w:hAnsi="Arial" w:cs="Arial"/>
                <w:sz w:val="24"/>
                <w:szCs w:val="24"/>
              </w:rPr>
              <w:t xml:space="preserve">ecnologia da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2048A">
              <w:rPr>
                <w:rFonts w:ascii="Arial" w:hAnsi="Arial" w:cs="Arial"/>
                <w:sz w:val="24"/>
                <w:szCs w:val="24"/>
              </w:rPr>
              <w:t xml:space="preserve">nformação e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D2048A">
              <w:rPr>
                <w:rFonts w:ascii="Arial" w:hAnsi="Arial" w:cs="Arial"/>
                <w:sz w:val="24"/>
                <w:szCs w:val="24"/>
              </w:rPr>
              <w:t>omunicação (ATIC)</w:t>
            </w:r>
          </w:p>
        </w:tc>
      </w:tr>
      <w:tr w:rsidR="00D2048A" w:rsidTr="00AA0C6D">
        <w:tc>
          <w:tcPr>
            <w:tcW w:w="4219" w:type="dxa"/>
          </w:tcPr>
          <w:p w:rsidR="00D2048A" w:rsidRDefault="000967DB" w:rsidP="00D2048A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0967DB">
              <w:rPr>
                <w:rFonts w:ascii="Arial" w:hAnsi="Arial" w:cs="Arial"/>
                <w:sz w:val="24"/>
                <w:szCs w:val="24"/>
              </w:rPr>
              <w:t>Renan Moreira Gomes</w:t>
            </w:r>
          </w:p>
        </w:tc>
        <w:tc>
          <w:tcPr>
            <w:tcW w:w="4425" w:type="dxa"/>
          </w:tcPr>
          <w:p w:rsidR="00D2048A" w:rsidRDefault="005051A8" w:rsidP="00D2048A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Assessoria de T</w:t>
            </w:r>
            <w:r w:rsidRPr="00D2048A">
              <w:rPr>
                <w:rFonts w:ascii="Arial" w:hAnsi="Arial" w:cs="Arial"/>
                <w:sz w:val="24"/>
                <w:szCs w:val="24"/>
              </w:rPr>
              <w:t xml:space="preserve">ecnologia da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2048A">
              <w:rPr>
                <w:rFonts w:ascii="Arial" w:hAnsi="Arial" w:cs="Arial"/>
                <w:sz w:val="24"/>
                <w:szCs w:val="24"/>
              </w:rPr>
              <w:t xml:space="preserve">nformação e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D2048A">
              <w:rPr>
                <w:rFonts w:ascii="Arial" w:hAnsi="Arial" w:cs="Arial"/>
                <w:sz w:val="24"/>
                <w:szCs w:val="24"/>
              </w:rPr>
              <w:t>omunicação (ATIC)</w:t>
            </w:r>
          </w:p>
        </w:tc>
      </w:tr>
    </w:tbl>
    <w:p w:rsidR="00D2048A" w:rsidRDefault="00D2048A" w:rsidP="00D2048A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C001E7" w:rsidRDefault="00D2048A" w:rsidP="00F46B7C">
      <w:pPr>
        <w:pStyle w:val="SemEspaamento"/>
        <w:jc w:val="both"/>
      </w:pPr>
      <w:r w:rsidRPr="00D2048A">
        <w:rPr>
          <w:rFonts w:ascii="Arial" w:hAnsi="Arial" w:cs="Arial"/>
          <w:b/>
          <w:sz w:val="24"/>
          <w:szCs w:val="24"/>
        </w:rPr>
        <w:t>Objetivos</w:t>
      </w:r>
      <w:r>
        <w:t>:</w:t>
      </w:r>
    </w:p>
    <w:p w:rsidR="00C001E7" w:rsidRPr="00F46B7C" w:rsidRDefault="00F46B7C" w:rsidP="00F46B7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reunião </w:t>
      </w:r>
      <w:r w:rsidR="00FD4FA6">
        <w:rPr>
          <w:rFonts w:ascii="Arial" w:hAnsi="Arial" w:cs="Arial"/>
          <w:sz w:val="24"/>
          <w:szCs w:val="24"/>
        </w:rPr>
        <w:t xml:space="preserve">teve </w:t>
      </w:r>
      <w:r>
        <w:rPr>
          <w:rFonts w:ascii="Arial" w:hAnsi="Arial" w:cs="Arial"/>
          <w:sz w:val="24"/>
          <w:szCs w:val="24"/>
        </w:rPr>
        <w:t xml:space="preserve">como objetivo </w:t>
      </w:r>
      <w:r w:rsidR="000967DB" w:rsidRPr="000967DB">
        <w:rPr>
          <w:rFonts w:ascii="Arial" w:hAnsi="Arial" w:cs="Arial"/>
          <w:sz w:val="24"/>
          <w:szCs w:val="24"/>
        </w:rPr>
        <w:t>alinhar como será feito o planejamento e execução das correções/atualizações do sist</w:t>
      </w:r>
      <w:r w:rsidR="000967DB">
        <w:rPr>
          <w:rFonts w:ascii="Arial" w:hAnsi="Arial" w:cs="Arial"/>
          <w:sz w:val="24"/>
          <w:szCs w:val="24"/>
        </w:rPr>
        <w:t>ema Monitoramento PDE pela ATIC</w:t>
      </w:r>
      <w:r>
        <w:rPr>
          <w:rFonts w:ascii="Arial" w:hAnsi="Arial" w:cs="Arial"/>
          <w:sz w:val="24"/>
          <w:szCs w:val="24"/>
        </w:rPr>
        <w:t>.</w:t>
      </w:r>
    </w:p>
    <w:p w:rsidR="00C001E7" w:rsidRPr="00F46B7C" w:rsidRDefault="00C001E7" w:rsidP="00D2048A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</w:p>
    <w:p w:rsidR="003D600B" w:rsidRPr="001B50DE" w:rsidRDefault="00C001E7" w:rsidP="001B50DE">
      <w:pPr>
        <w:pStyle w:val="SemEspaamento"/>
        <w:rPr>
          <w:rFonts w:ascii="Arial" w:hAnsi="Arial" w:cs="Arial"/>
          <w:b/>
          <w:sz w:val="24"/>
          <w:szCs w:val="24"/>
        </w:rPr>
      </w:pPr>
      <w:r w:rsidRPr="00F46B7C">
        <w:rPr>
          <w:rFonts w:ascii="Arial" w:hAnsi="Arial" w:cs="Arial"/>
          <w:b/>
          <w:sz w:val="24"/>
          <w:szCs w:val="24"/>
        </w:rPr>
        <w:t>Tópicos</w:t>
      </w:r>
      <w:r w:rsidRPr="00F46B7C">
        <w:rPr>
          <w:rFonts w:ascii="Arial" w:hAnsi="Arial" w:cs="Arial"/>
          <w:sz w:val="24"/>
          <w:szCs w:val="24"/>
        </w:rPr>
        <w:t xml:space="preserve"> </w:t>
      </w:r>
      <w:r w:rsidRPr="00F46B7C">
        <w:rPr>
          <w:rFonts w:ascii="Arial" w:hAnsi="Arial" w:cs="Arial"/>
          <w:b/>
          <w:sz w:val="24"/>
          <w:szCs w:val="24"/>
        </w:rPr>
        <w:t>discutidos</w:t>
      </w:r>
      <w:r w:rsidR="00D2048A" w:rsidRPr="00F46B7C">
        <w:rPr>
          <w:rFonts w:ascii="Arial" w:hAnsi="Arial" w:cs="Arial"/>
          <w:b/>
          <w:sz w:val="24"/>
          <w:szCs w:val="24"/>
        </w:rPr>
        <w:t>:</w:t>
      </w:r>
    </w:p>
    <w:p w:rsidR="00054966" w:rsidRDefault="00054966" w:rsidP="0005496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054966" w:rsidRPr="005A1DDB" w:rsidRDefault="007F74DD" w:rsidP="0005496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Reunião </w:t>
      </w:r>
      <w:r w:rsidR="0029021C">
        <w:rPr>
          <w:rFonts w:ascii="Arial" w:hAnsi="Arial" w:cs="Arial"/>
          <w:sz w:val="24"/>
          <w:szCs w:val="24"/>
          <w:u w:val="single"/>
        </w:rPr>
        <w:t xml:space="preserve">de </w:t>
      </w:r>
      <w:r w:rsidR="002F3A40">
        <w:rPr>
          <w:rFonts w:ascii="Arial" w:hAnsi="Arial" w:cs="Arial"/>
          <w:sz w:val="24"/>
          <w:szCs w:val="24"/>
          <w:u w:val="single"/>
        </w:rPr>
        <w:t>alinhamento do plano de trabalho para execução das correções / alterações da</w:t>
      </w:r>
      <w:r>
        <w:rPr>
          <w:rFonts w:ascii="Arial" w:hAnsi="Arial" w:cs="Arial"/>
          <w:sz w:val="24"/>
          <w:szCs w:val="24"/>
          <w:u w:val="single"/>
        </w:rPr>
        <w:t xml:space="preserve"> Plataforma de Monitoramento do PDE</w:t>
      </w:r>
      <w:r w:rsidRPr="00F46B7C">
        <w:rPr>
          <w:rFonts w:ascii="Arial" w:hAnsi="Arial" w:cs="Arial"/>
          <w:sz w:val="24"/>
          <w:szCs w:val="24"/>
          <w:u w:val="single"/>
        </w:rPr>
        <w:t>:</w:t>
      </w:r>
    </w:p>
    <w:p w:rsidR="0029021C" w:rsidRDefault="0029021C" w:rsidP="00054966">
      <w:pPr>
        <w:pStyle w:val="SemEspaamento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Realizou-se </w:t>
      </w:r>
      <w:r w:rsidR="002A6A7B">
        <w:rPr>
          <w:rFonts w:ascii="Arial" w:hAnsi="Arial" w:cs="Arial"/>
          <w:sz w:val="24"/>
          <w:szCs w:val="24"/>
        </w:rPr>
        <w:t xml:space="preserve">a reunião com </w:t>
      </w:r>
      <w:r>
        <w:rPr>
          <w:rFonts w:ascii="Arial" w:hAnsi="Arial" w:cs="Arial"/>
          <w:sz w:val="24"/>
          <w:szCs w:val="24"/>
        </w:rPr>
        <w:t xml:space="preserve">Rafael, </w:t>
      </w:r>
      <w:r w:rsidR="002F3A40">
        <w:rPr>
          <w:rFonts w:ascii="Arial" w:hAnsi="Arial" w:cs="Arial"/>
          <w:sz w:val="24"/>
          <w:szCs w:val="24"/>
        </w:rPr>
        <w:t>Guilherme Fonseca</w:t>
      </w:r>
      <w:r>
        <w:rPr>
          <w:rFonts w:ascii="Arial" w:hAnsi="Arial" w:cs="Arial"/>
          <w:sz w:val="24"/>
          <w:szCs w:val="24"/>
        </w:rPr>
        <w:t xml:space="preserve">, </w:t>
      </w:r>
      <w:r w:rsidR="002F3A40">
        <w:rPr>
          <w:rFonts w:ascii="Arial" w:hAnsi="Arial" w:cs="Arial"/>
          <w:sz w:val="24"/>
          <w:szCs w:val="24"/>
        </w:rPr>
        <w:t>Clayton,</w:t>
      </w:r>
      <w:r>
        <w:rPr>
          <w:rFonts w:ascii="Arial" w:hAnsi="Arial" w:cs="Arial"/>
          <w:sz w:val="24"/>
          <w:szCs w:val="24"/>
        </w:rPr>
        <w:t xml:space="preserve"> Jishu </w:t>
      </w:r>
      <w:r w:rsidR="002F3A40">
        <w:rPr>
          <w:rFonts w:ascii="Arial" w:hAnsi="Arial" w:cs="Arial"/>
          <w:sz w:val="24"/>
          <w:szCs w:val="24"/>
        </w:rPr>
        <w:t>e Renan com o objetivo de esclarecer como será feito o planejamento e a execução das demandas de correções e atualizações da plataforma Monitoramento PDE para a equipe da PLANURBE</w:t>
      </w:r>
      <w:r>
        <w:rPr>
          <w:rFonts w:ascii="Arial" w:hAnsi="Arial" w:cs="Arial"/>
          <w:sz w:val="24"/>
          <w:szCs w:val="24"/>
        </w:rPr>
        <w:t>. Foram realizadas as seguintes atividades:</w:t>
      </w:r>
    </w:p>
    <w:p w:rsidR="0029021C" w:rsidRDefault="00085126" w:rsidP="00275CCF">
      <w:pPr>
        <w:pStyle w:val="SemEspaamento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Explanação</w:t>
      </w:r>
      <w:r w:rsidR="002F3A40">
        <w:rPr>
          <w:rFonts w:ascii="Arial" w:hAnsi="Arial" w:cs="Arial"/>
          <w:sz w:val="24"/>
          <w:szCs w:val="24"/>
        </w:rPr>
        <w:t xml:space="preserve"> resumida das </w:t>
      </w:r>
      <w:proofErr w:type="spellStart"/>
      <w:r w:rsidR="002F3A40">
        <w:rPr>
          <w:rFonts w:ascii="Arial" w:hAnsi="Arial" w:cs="Arial"/>
          <w:sz w:val="24"/>
          <w:szCs w:val="24"/>
        </w:rPr>
        <w:t>macroatividades</w:t>
      </w:r>
      <w:proofErr w:type="spellEnd"/>
      <w:r w:rsidR="002F3A40">
        <w:rPr>
          <w:rFonts w:ascii="Arial" w:hAnsi="Arial" w:cs="Arial"/>
          <w:sz w:val="24"/>
          <w:szCs w:val="24"/>
        </w:rPr>
        <w:t xml:space="preserve"> que serão realizadas para atingir o objetivo. São elas:</w:t>
      </w:r>
    </w:p>
    <w:p w:rsidR="002F3A40" w:rsidRPr="002F3A40" w:rsidRDefault="002F3A40" w:rsidP="00E979BE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3A40">
        <w:rPr>
          <w:rFonts w:ascii="Arial" w:hAnsi="Arial" w:cs="Arial"/>
          <w:sz w:val="24"/>
          <w:szCs w:val="24"/>
        </w:rPr>
        <w:t xml:space="preserve">Reuniões de demandas (entre 3 a 5 de </w:t>
      </w:r>
      <w:proofErr w:type="gramStart"/>
      <w:r w:rsidRPr="002F3A40">
        <w:rPr>
          <w:rFonts w:ascii="Arial" w:hAnsi="Arial" w:cs="Arial"/>
          <w:sz w:val="24"/>
          <w:szCs w:val="24"/>
        </w:rPr>
        <w:t>1:00</w:t>
      </w:r>
      <w:proofErr w:type="gramEnd"/>
      <w:r w:rsidRPr="002F3A40">
        <w:rPr>
          <w:rFonts w:ascii="Arial" w:hAnsi="Arial" w:cs="Arial"/>
          <w:sz w:val="24"/>
          <w:szCs w:val="24"/>
        </w:rPr>
        <w:t>h cada) para coleta de requisitos (funcionalidades) mais técnicos para estabelecer uma lista de funcionalidades que irão compor o plano de trabalho (</w:t>
      </w:r>
      <w:proofErr w:type="spellStart"/>
      <w:r w:rsidRPr="002F3A40">
        <w:rPr>
          <w:rFonts w:ascii="Arial" w:hAnsi="Arial" w:cs="Arial"/>
          <w:sz w:val="24"/>
          <w:szCs w:val="24"/>
        </w:rPr>
        <w:t>Backlog</w:t>
      </w:r>
      <w:proofErr w:type="spellEnd"/>
      <w:r w:rsidRPr="002F3A40">
        <w:rPr>
          <w:rFonts w:ascii="Arial" w:hAnsi="Arial" w:cs="Arial"/>
          <w:sz w:val="24"/>
          <w:szCs w:val="24"/>
        </w:rPr>
        <w:t xml:space="preserve"> do Produto);</w:t>
      </w:r>
    </w:p>
    <w:p w:rsidR="002F3A40" w:rsidRPr="002F3A40" w:rsidRDefault="002F3A40" w:rsidP="00E979BE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3A40">
        <w:rPr>
          <w:rFonts w:ascii="Arial" w:hAnsi="Arial" w:cs="Arial"/>
          <w:sz w:val="24"/>
          <w:szCs w:val="24"/>
        </w:rPr>
        <w:t>Em cada reunião haverá uma ata que será solicitada para avaliação e validação da unidade demandante</w:t>
      </w:r>
      <w:r>
        <w:rPr>
          <w:rFonts w:ascii="Arial" w:hAnsi="Arial" w:cs="Arial"/>
          <w:sz w:val="24"/>
          <w:szCs w:val="24"/>
        </w:rPr>
        <w:t xml:space="preserve"> </w:t>
      </w:r>
      <w:r w:rsidRPr="002F3A40">
        <w:rPr>
          <w:rFonts w:ascii="Arial" w:hAnsi="Arial" w:cs="Arial"/>
          <w:sz w:val="24"/>
          <w:szCs w:val="24"/>
        </w:rPr>
        <w:t>(PLANURBE);</w:t>
      </w:r>
    </w:p>
    <w:p w:rsidR="002F3A40" w:rsidRPr="002F3A40" w:rsidRDefault="002F3A40" w:rsidP="00E979BE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3A40">
        <w:rPr>
          <w:rFonts w:ascii="Arial" w:hAnsi="Arial" w:cs="Arial"/>
          <w:sz w:val="24"/>
          <w:szCs w:val="24"/>
        </w:rPr>
        <w:lastRenderedPageBreak/>
        <w:t xml:space="preserve">Todos os documentos gerados serão mantidos na plataforma </w:t>
      </w:r>
      <w:proofErr w:type="spellStart"/>
      <w:proofErr w:type="gramStart"/>
      <w:r w:rsidRPr="002F3A40">
        <w:rPr>
          <w:rFonts w:ascii="Arial" w:hAnsi="Arial" w:cs="Arial"/>
          <w:sz w:val="24"/>
          <w:szCs w:val="24"/>
        </w:rPr>
        <w:t>GitLab</w:t>
      </w:r>
      <w:proofErr w:type="spellEnd"/>
      <w:proofErr w:type="gramEnd"/>
      <w:r w:rsidRPr="002F3A40">
        <w:rPr>
          <w:rFonts w:ascii="Arial" w:hAnsi="Arial" w:cs="Arial"/>
          <w:sz w:val="24"/>
          <w:szCs w:val="24"/>
        </w:rPr>
        <w:t>;</w:t>
      </w:r>
    </w:p>
    <w:p w:rsidR="002F3A40" w:rsidRPr="002F3A40" w:rsidRDefault="002F3A40" w:rsidP="00E979BE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3A40">
        <w:rPr>
          <w:rFonts w:ascii="Arial" w:hAnsi="Arial" w:cs="Arial"/>
          <w:sz w:val="24"/>
          <w:szCs w:val="24"/>
        </w:rPr>
        <w:t xml:space="preserve">Após a conclusão das reuniões de demandas referentes aos tópicos 1 a 3, a unidade demandante irá priorizar a lista de funcionalidades levantadas nas reuniões e a ATIC elaborará um plano de trabalho a partir do </w:t>
      </w:r>
      <w:proofErr w:type="spellStart"/>
      <w:r w:rsidRPr="002F3A40">
        <w:rPr>
          <w:rFonts w:ascii="Arial" w:hAnsi="Arial" w:cs="Arial"/>
          <w:sz w:val="24"/>
          <w:szCs w:val="24"/>
        </w:rPr>
        <w:t>Backlog</w:t>
      </w:r>
      <w:proofErr w:type="spellEnd"/>
      <w:r w:rsidRPr="002F3A40">
        <w:rPr>
          <w:rFonts w:ascii="Arial" w:hAnsi="Arial" w:cs="Arial"/>
          <w:sz w:val="24"/>
          <w:szCs w:val="24"/>
        </w:rPr>
        <w:t xml:space="preserve"> do Produto que será validada em conjunto com a unidade demandante e a ATIC;</w:t>
      </w:r>
    </w:p>
    <w:p w:rsidR="002F3A40" w:rsidRPr="002F3A40" w:rsidRDefault="002F3A40" w:rsidP="00E979BE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F3A40">
        <w:rPr>
          <w:rFonts w:ascii="Arial" w:hAnsi="Arial" w:cs="Arial"/>
          <w:sz w:val="24"/>
          <w:szCs w:val="24"/>
        </w:rPr>
        <w:t>Após o aceite pela unidade demandante, serão iniciados os trabalhos de correção/atualização do sistema Monitoramento PDE;</w:t>
      </w:r>
    </w:p>
    <w:p w:rsidR="00062FC5" w:rsidRPr="00062FC5" w:rsidRDefault="002F3A40" w:rsidP="00E979BE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2F3A40">
        <w:rPr>
          <w:rFonts w:ascii="Arial" w:hAnsi="Arial" w:cs="Arial"/>
          <w:sz w:val="24"/>
          <w:szCs w:val="24"/>
        </w:rPr>
        <w:t xml:space="preserve">Será utilizado a plataforma </w:t>
      </w:r>
      <w:proofErr w:type="spellStart"/>
      <w:proofErr w:type="gramStart"/>
      <w:r w:rsidRPr="002F3A40">
        <w:rPr>
          <w:rFonts w:ascii="Arial" w:hAnsi="Arial" w:cs="Arial"/>
          <w:sz w:val="24"/>
          <w:szCs w:val="24"/>
        </w:rPr>
        <w:t>GitLab</w:t>
      </w:r>
      <w:proofErr w:type="spellEnd"/>
      <w:proofErr w:type="gramEnd"/>
      <w:r w:rsidRPr="002F3A40">
        <w:rPr>
          <w:rFonts w:ascii="Arial" w:hAnsi="Arial" w:cs="Arial"/>
          <w:sz w:val="24"/>
          <w:szCs w:val="24"/>
        </w:rPr>
        <w:t xml:space="preserve"> como ferramenta de planejamento, acompanhamento e monitoramento do plano de trabalho.</w:t>
      </w:r>
      <w:r w:rsidR="00062FC5" w:rsidRPr="00062FC5">
        <w:rPr>
          <w:rFonts w:ascii="Arial" w:hAnsi="Arial" w:cs="Arial"/>
          <w:color w:val="92D050"/>
          <w:sz w:val="24"/>
          <w:szCs w:val="24"/>
        </w:rPr>
        <w:t>.</w:t>
      </w:r>
    </w:p>
    <w:p w:rsidR="00DC2A3D" w:rsidRDefault="00A37058" w:rsidP="00275CCF">
      <w:pPr>
        <w:pStyle w:val="SemEspaamento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Sugeriu-se, após a explanação, iniciar a </w:t>
      </w:r>
      <w:proofErr w:type="spellStart"/>
      <w:r>
        <w:rPr>
          <w:rFonts w:ascii="Arial" w:hAnsi="Arial" w:cs="Arial"/>
          <w:sz w:val="24"/>
          <w:szCs w:val="24"/>
        </w:rPr>
        <w:t>macroatividade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, que tratava-se das reuniões de demanda. A base de requisitos para as demandas já haviam sido descritos no documento em anexo do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dia </w:t>
      </w:r>
      <w:r w:rsidR="00E979BE">
        <w:rPr>
          <w:rFonts w:ascii="Arial" w:hAnsi="Arial" w:cs="Arial"/>
          <w:sz w:val="24"/>
          <w:szCs w:val="24"/>
        </w:rPr>
        <w:t xml:space="preserve">16/06/2018, que está reproduzido no final desta ata. </w:t>
      </w:r>
      <w:r>
        <w:rPr>
          <w:rFonts w:ascii="Arial" w:hAnsi="Arial" w:cs="Arial"/>
          <w:sz w:val="24"/>
          <w:szCs w:val="24"/>
        </w:rPr>
        <w:t>Na sequência, os seguintes pontos foram abordados:</w:t>
      </w:r>
    </w:p>
    <w:p w:rsidR="00275CCF" w:rsidRDefault="00AA1AFD" w:rsidP="00275CCF">
      <w:pPr>
        <w:pStyle w:val="SemEspaamento"/>
        <w:numPr>
          <w:ilvl w:val="2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Discutiu-se a questão da periodicidade dos backups da plataforma, estabelecendo que:</w:t>
      </w:r>
    </w:p>
    <w:p w:rsidR="00275CCF" w:rsidRDefault="00275CCF" w:rsidP="00275CCF">
      <w:pPr>
        <w:pStyle w:val="SemEspaamento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ATIC irá efetuar o backup com periodicidade trimestral dos banco</w:t>
      </w:r>
      <w:r w:rsidR="00064A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dados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 xml:space="preserve">, do </w:t>
      </w:r>
      <w:proofErr w:type="spellStart"/>
      <w:r>
        <w:rPr>
          <w:rFonts w:ascii="Arial" w:hAnsi="Arial" w:cs="Arial"/>
          <w:sz w:val="24"/>
          <w:szCs w:val="24"/>
        </w:rPr>
        <w:t>Wordpress</w:t>
      </w:r>
      <w:proofErr w:type="spellEnd"/>
      <w:r>
        <w:rPr>
          <w:rFonts w:ascii="Arial" w:hAnsi="Arial" w:cs="Arial"/>
          <w:sz w:val="24"/>
          <w:szCs w:val="24"/>
        </w:rPr>
        <w:t xml:space="preserve"> e dos arquivos que foram feitos uploads via plataforma. </w:t>
      </w:r>
    </w:p>
    <w:p w:rsidR="00275CCF" w:rsidRDefault="00275CCF" w:rsidP="00275CCF">
      <w:pPr>
        <w:pStyle w:val="SemEspaamento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cópia desse backup será disponibilizada no diretório NAS da PLANURBE como backup de contingência.</w:t>
      </w:r>
    </w:p>
    <w:p w:rsidR="00275CCF" w:rsidRDefault="00275CCF" w:rsidP="00275CCF">
      <w:pPr>
        <w:pStyle w:val="SemEspaamento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PLANURBE será responsável pela guarda e armazenamento desse diretório NAS referentes aos backups de contingência das cópias de períodos anteriores do ano corrente;</w:t>
      </w:r>
    </w:p>
    <w:p w:rsidR="00275CCF" w:rsidRPr="00064A21" w:rsidRDefault="00275CCF" w:rsidP="00275CCF">
      <w:pPr>
        <w:pStyle w:val="SemEspaamento"/>
        <w:numPr>
          <w:ilvl w:val="3"/>
          <w:numId w:val="12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064A21">
        <w:rPr>
          <w:rFonts w:ascii="Arial" w:hAnsi="Arial" w:cs="Arial"/>
          <w:color w:val="00B050"/>
          <w:sz w:val="24"/>
          <w:szCs w:val="24"/>
        </w:rPr>
        <w:t>A ATIC será responsável pela geração e disponibilização dos backups no NAS PLANURBE do ano corrente apenas.</w:t>
      </w:r>
    </w:p>
    <w:p w:rsidR="00275CCF" w:rsidRDefault="00275CCF" w:rsidP="00275CCF">
      <w:pPr>
        <w:pStyle w:val="SemEspaamento"/>
        <w:numPr>
          <w:ilvl w:val="2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Discutiu-se as demandas de correções listadas como Prioridade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do documento anterior</w:t>
      </w:r>
      <w:r w:rsidRPr="00E924C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Na sequência, os </w:t>
      </w:r>
      <w:proofErr w:type="gramStart"/>
      <w:r w:rsidR="002F23FF">
        <w:rPr>
          <w:rFonts w:ascii="Arial" w:hAnsi="Arial" w:cs="Arial"/>
          <w:sz w:val="24"/>
          <w:szCs w:val="24"/>
        </w:rPr>
        <w:t>9</w:t>
      </w:r>
      <w:proofErr w:type="gramEnd"/>
      <w:r w:rsidR="002F23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seguintes </w:t>
      </w:r>
      <w:r w:rsidR="002F23FF">
        <w:rPr>
          <w:rFonts w:ascii="Arial" w:hAnsi="Arial" w:cs="Arial"/>
          <w:sz w:val="24"/>
          <w:szCs w:val="24"/>
        </w:rPr>
        <w:t>tópicos</w:t>
      </w:r>
      <w:r>
        <w:rPr>
          <w:rFonts w:ascii="Arial" w:hAnsi="Arial" w:cs="Arial"/>
          <w:sz w:val="24"/>
          <w:szCs w:val="24"/>
        </w:rPr>
        <w:t xml:space="preserve"> foram abordados:</w:t>
      </w:r>
    </w:p>
    <w:p w:rsidR="00275CCF" w:rsidRDefault="00506F5C" w:rsidP="00275CCF">
      <w:pPr>
        <w:pStyle w:val="SemEspaamento"/>
        <w:numPr>
          <w:ilvl w:val="3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64A21">
        <w:rPr>
          <w:rFonts w:ascii="Arial" w:hAnsi="Arial" w:cs="Arial"/>
          <w:color w:val="FF0000"/>
          <w:sz w:val="24"/>
          <w:szCs w:val="24"/>
        </w:rPr>
        <w:t>Para o</w:t>
      </w:r>
      <w:r w:rsidR="00442A0F" w:rsidRPr="00064A21">
        <w:rPr>
          <w:rFonts w:ascii="Arial" w:hAnsi="Arial" w:cs="Arial"/>
          <w:color w:val="FF0000"/>
          <w:sz w:val="24"/>
          <w:szCs w:val="24"/>
        </w:rPr>
        <w:t xml:space="preserve">s itens </w:t>
      </w:r>
      <w:proofErr w:type="gramStart"/>
      <w:r w:rsidR="002F23FF" w:rsidRPr="00064A21">
        <w:rPr>
          <w:rFonts w:ascii="Arial" w:hAnsi="Arial" w:cs="Arial"/>
          <w:color w:val="FF0000"/>
          <w:sz w:val="24"/>
          <w:szCs w:val="24"/>
        </w:rPr>
        <w:t>1</w:t>
      </w:r>
      <w:proofErr w:type="gramEnd"/>
      <w:r w:rsidR="002F23FF" w:rsidRPr="00064A21">
        <w:rPr>
          <w:rFonts w:ascii="Arial" w:hAnsi="Arial" w:cs="Arial"/>
          <w:color w:val="FF0000"/>
          <w:sz w:val="24"/>
          <w:szCs w:val="24"/>
        </w:rPr>
        <w:t xml:space="preserve"> e 2</w:t>
      </w:r>
      <w:r w:rsidRPr="00064A21">
        <w:rPr>
          <w:rFonts w:ascii="Arial" w:hAnsi="Arial" w:cs="Arial"/>
          <w:color w:val="FF0000"/>
          <w:sz w:val="24"/>
          <w:szCs w:val="24"/>
        </w:rPr>
        <w:t>, sugeriu-se</w:t>
      </w:r>
      <w:r w:rsidR="00442A0F" w:rsidRPr="00064A21">
        <w:rPr>
          <w:rFonts w:ascii="Arial" w:hAnsi="Arial" w:cs="Arial"/>
          <w:color w:val="FF0000"/>
          <w:sz w:val="24"/>
          <w:szCs w:val="24"/>
        </w:rPr>
        <w:t xml:space="preserve"> </w:t>
      </w:r>
      <w:r w:rsidRPr="00064A21">
        <w:rPr>
          <w:rFonts w:ascii="Arial" w:hAnsi="Arial" w:cs="Arial"/>
          <w:color w:val="FF0000"/>
          <w:sz w:val="24"/>
          <w:szCs w:val="24"/>
        </w:rPr>
        <w:t>um tempo de análise maior</w:t>
      </w:r>
      <w:r w:rsidR="00442A0F" w:rsidRPr="00064A21">
        <w:rPr>
          <w:rFonts w:ascii="Arial" w:hAnsi="Arial" w:cs="Arial"/>
          <w:color w:val="FF0000"/>
          <w:sz w:val="24"/>
          <w:szCs w:val="24"/>
        </w:rPr>
        <w:t xml:space="preserve">, visto que são itens que dependem de avaliação da infraestrutura computacional, não necessariamente relacionado à questão de </w:t>
      </w:r>
      <w:r w:rsidR="00BD2887" w:rsidRPr="00064A21">
        <w:rPr>
          <w:rFonts w:ascii="Arial" w:hAnsi="Arial" w:cs="Arial"/>
          <w:color w:val="FF0000"/>
          <w:sz w:val="24"/>
          <w:szCs w:val="24"/>
        </w:rPr>
        <w:t>programação de sistemas</w:t>
      </w:r>
      <w:r w:rsidRPr="00064A21">
        <w:rPr>
          <w:rFonts w:ascii="Arial" w:hAnsi="Arial" w:cs="Arial"/>
          <w:color w:val="FF0000"/>
          <w:sz w:val="24"/>
          <w:szCs w:val="24"/>
        </w:rPr>
        <w:t>. Será posteriormente colocado em pauta para uma nova discussão</w:t>
      </w:r>
      <w:r w:rsidR="00BD2887">
        <w:rPr>
          <w:rFonts w:ascii="Arial" w:hAnsi="Arial" w:cs="Arial"/>
          <w:sz w:val="24"/>
          <w:szCs w:val="24"/>
        </w:rPr>
        <w:t>;</w:t>
      </w:r>
    </w:p>
    <w:p w:rsidR="00BD2887" w:rsidRDefault="00BD2887" w:rsidP="00275CCF">
      <w:pPr>
        <w:pStyle w:val="SemEspaamento"/>
        <w:numPr>
          <w:ilvl w:val="3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itens </w:t>
      </w:r>
      <w:proofErr w:type="gramStart"/>
      <w:r w:rsidR="002F23FF">
        <w:rPr>
          <w:rFonts w:ascii="Arial" w:hAnsi="Arial" w:cs="Arial"/>
          <w:sz w:val="24"/>
          <w:szCs w:val="24"/>
        </w:rPr>
        <w:t>3</w:t>
      </w:r>
      <w:proofErr w:type="gramEnd"/>
      <w:r w:rsidR="002F23FF">
        <w:rPr>
          <w:rFonts w:ascii="Arial" w:hAnsi="Arial" w:cs="Arial"/>
          <w:sz w:val="24"/>
          <w:szCs w:val="24"/>
        </w:rPr>
        <w:t xml:space="preserve"> e 4 fo</w:t>
      </w:r>
      <w:r w:rsidR="009210E7">
        <w:rPr>
          <w:rFonts w:ascii="Arial" w:hAnsi="Arial" w:cs="Arial"/>
          <w:sz w:val="24"/>
          <w:szCs w:val="24"/>
        </w:rPr>
        <w:t>ram</w:t>
      </w:r>
      <w:r w:rsidR="002F23FF">
        <w:rPr>
          <w:rFonts w:ascii="Arial" w:hAnsi="Arial" w:cs="Arial"/>
          <w:sz w:val="24"/>
          <w:szCs w:val="24"/>
        </w:rPr>
        <w:t xml:space="preserve"> incluído</w:t>
      </w:r>
      <w:r w:rsidR="009210E7">
        <w:rPr>
          <w:rFonts w:ascii="Arial" w:hAnsi="Arial" w:cs="Arial"/>
          <w:sz w:val="24"/>
          <w:szCs w:val="24"/>
        </w:rPr>
        <w:t>s</w:t>
      </w:r>
      <w:r w:rsidR="002F23F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2F23FF">
        <w:rPr>
          <w:rFonts w:ascii="Arial" w:hAnsi="Arial" w:cs="Arial"/>
          <w:sz w:val="24"/>
          <w:szCs w:val="24"/>
        </w:rPr>
        <w:t>Backlog</w:t>
      </w:r>
      <w:proofErr w:type="spellEnd"/>
      <w:r w:rsidR="002F23FF">
        <w:rPr>
          <w:rFonts w:ascii="Arial" w:hAnsi="Arial" w:cs="Arial"/>
          <w:sz w:val="24"/>
          <w:szCs w:val="24"/>
        </w:rPr>
        <w:t xml:space="preserve"> e ser</w:t>
      </w:r>
      <w:r w:rsidR="009210E7">
        <w:rPr>
          <w:rFonts w:ascii="Arial" w:hAnsi="Arial" w:cs="Arial"/>
          <w:sz w:val="24"/>
          <w:szCs w:val="24"/>
        </w:rPr>
        <w:t>ão</w:t>
      </w:r>
      <w:r w:rsidR="002F23FF">
        <w:rPr>
          <w:rFonts w:ascii="Arial" w:hAnsi="Arial" w:cs="Arial"/>
          <w:sz w:val="24"/>
          <w:szCs w:val="24"/>
        </w:rPr>
        <w:t xml:space="preserve"> analisado</w:t>
      </w:r>
      <w:r w:rsidR="00515175">
        <w:rPr>
          <w:rFonts w:ascii="Arial" w:hAnsi="Arial" w:cs="Arial"/>
          <w:sz w:val="24"/>
          <w:szCs w:val="24"/>
        </w:rPr>
        <w:t>s</w:t>
      </w:r>
      <w:r w:rsidR="002F23FF">
        <w:rPr>
          <w:rFonts w:ascii="Arial" w:hAnsi="Arial" w:cs="Arial"/>
          <w:sz w:val="24"/>
          <w:szCs w:val="24"/>
        </w:rPr>
        <w:t xml:space="preserve"> para estimativa de tempo e priorização;</w:t>
      </w:r>
    </w:p>
    <w:p w:rsidR="002F23FF" w:rsidRDefault="002F23FF" w:rsidP="00275CCF">
      <w:pPr>
        <w:pStyle w:val="SemEspaamento"/>
        <w:numPr>
          <w:ilvl w:val="3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64A21">
        <w:rPr>
          <w:rFonts w:ascii="Arial" w:hAnsi="Arial" w:cs="Arial"/>
          <w:color w:val="0070C0"/>
          <w:sz w:val="24"/>
          <w:szCs w:val="24"/>
        </w:rPr>
        <w:t xml:space="preserve">O item </w:t>
      </w:r>
      <w:proofErr w:type="gramStart"/>
      <w:r w:rsidRPr="00064A21">
        <w:rPr>
          <w:rFonts w:ascii="Arial" w:hAnsi="Arial" w:cs="Arial"/>
          <w:color w:val="0070C0"/>
          <w:sz w:val="24"/>
          <w:szCs w:val="24"/>
        </w:rPr>
        <w:t>5</w:t>
      </w:r>
      <w:proofErr w:type="gramEnd"/>
      <w:r w:rsidRPr="00064A21">
        <w:rPr>
          <w:rFonts w:ascii="Arial" w:hAnsi="Arial" w:cs="Arial"/>
          <w:color w:val="0070C0"/>
          <w:sz w:val="24"/>
          <w:szCs w:val="24"/>
        </w:rPr>
        <w:t xml:space="preserve"> ficou pendente da PLANURBE enviar as informações das abas das planilhas geradas e quais opções na plataforma que geram essas planilhas para efetuar a inclusão das colunas de homologação e ativo, bem como os respectivos nomes a serem substituídos nos campos </w:t>
      </w:r>
      <w:proofErr w:type="spellStart"/>
      <w:r w:rsidRPr="00064A21">
        <w:rPr>
          <w:rFonts w:ascii="Arial" w:hAnsi="Arial" w:cs="Arial"/>
          <w:color w:val="0070C0"/>
          <w:sz w:val="24"/>
          <w:szCs w:val="24"/>
        </w:rPr>
        <w:t>Variavel</w:t>
      </w:r>
      <w:r w:rsidRPr="00064A21">
        <w:rPr>
          <w:rFonts w:ascii="Arial" w:hAnsi="Arial" w:cs="Arial"/>
          <w:i/>
          <w:color w:val="0070C0"/>
          <w:sz w:val="24"/>
          <w:szCs w:val="24"/>
        </w:rPr>
        <w:t>X</w:t>
      </w:r>
      <w:proofErr w:type="spellEnd"/>
      <w:r w:rsidRPr="00064A21">
        <w:rPr>
          <w:rFonts w:ascii="Arial" w:hAnsi="Arial" w:cs="Arial"/>
          <w:color w:val="0070C0"/>
          <w:sz w:val="24"/>
          <w:szCs w:val="24"/>
        </w:rPr>
        <w:t xml:space="preserve">; </w:t>
      </w:r>
    </w:p>
    <w:p w:rsidR="002F23FF" w:rsidRPr="00064A21" w:rsidRDefault="002F23FF" w:rsidP="00275CCF">
      <w:pPr>
        <w:pStyle w:val="SemEspaamento"/>
        <w:numPr>
          <w:ilvl w:val="3"/>
          <w:numId w:val="13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064A21">
        <w:rPr>
          <w:rFonts w:ascii="Arial" w:hAnsi="Arial" w:cs="Arial"/>
          <w:color w:val="0070C0"/>
          <w:sz w:val="24"/>
          <w:szCs w:val="24"/>
        </w:rPr>
        <w:t>O</w:t>
      </w:r>
      <w:r w:rsidR="009210E7" w:rsidRPr="00064A21">
        <w:rPr>
          <w:rFonts w:ascii="Arial" w:hAnsi="Arial" w:cs="Arial"/>
          <w:color w:val="0070C0"/>
          <w:sz w:val="24"/>
          <w:szCs w:val="24"/>
        </w:rPr>
        <w:t>s</w:t>
      </w:r>
      <w:r w:rsidRPr="00064A21">
        <w:rPr>
          <w:rFonts w:ascii="Arial" w:hAnsi="Arial" w:cs="Arial"/>
          <w:color w:val="0070C0"/>
          <w:sz w:val="24"/>
          <w:szCs w:val="24"/>
        </w:rPr>
        <w:t xml:space="preserve"> ite</w:t>
      </w:r>
      <w:r w:rsidR="009210E7" w:rsidRPr="00064A21">
        <w:rPr>
          <w:rFonts w:ascii="Arial" w:hAnsi="Arial" w:cs="Arial"/>
          <w:color w:val="0070C0"/>
          <w:sz w:val="24"/>
          <w:szCs w:val="24"/>
        </w:rPr>
        <w:t>ns</w:t>
      </w:r>
      <w:r w:rsidRPr="00064A2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gramStart"/>
      <w:r w:rsidRPr="00064A21">
        <w:rPr>
          <w:rFonts w:ascii="Arial" w:hAnsi="Arial" w:cs="Arial"/>
          <w:color w:val="0070C0"/>
          <w:sz w:val="24"/>
          <w:szCs w:val="24"/>
        </w:rPr>
        <w:t>6</w:t>
      </w:r>
      <w:proofErr w:type="gramEnd"/>
      <w:r w:rsidR="009210E7" w:rsidRPr="00064A21">
        <w:rPr>
          <w:rFonts w:ascii="Arial" w:hAnsi="Arial" w:cs="Arial"/>
          <w:color w:val="0070C0"/>
          <w:sz w:val="24"/>
          <w:szCs w:val="24"/>
        </w:rPr>
        <w:t xml:space="preserve"> e 7</w:t>
      </w:r>
      <w:r w:rsidRPr="00064A21">
        <w:rPr>
          <w:rFonts w:ascii="Arial" w:hAnsi="Arial" w:cs="Arial"/>
          <w:color w:val="0070C0"/>
          <w:sz w:val="24"/>
          <w:szCs w:val="24"/>
        </w:rPr>
        <w:t xml:space="preserve"> fic</w:t>
      </w:r>
      <w:r w:rsidR="009210E7" w:rsidRPr="00064A21">
        <w:rPr>
          <w:rFonts w:ascii="Arial" w:hAnsi="Arial" w:cs="Arial"/>
          <w:color w:val="0070C0"/>
          <w:sz w:val="24"/>
          <w:szCs w:val="24"/>
        </w:rPr>
        <w:t>aram</w:t>
      </w:r>
      <w:r w:rsidRPr="00064A21">
        <w:rPr>
          <w:rFonts w:ascii="Arial" w:hAnsi="Arial" w:cs="Arial"/>
          <w:color w:val="0070C0"/>
          <w:sz w:val="24"/>
          <w:szCs w:val="24"/>
        </w:rPr>
        <w:t xml:space="preserve"> pendente</w:t>
      </w:r>
      <w:r w:rsidR="009210E7" w:rsidRPr="00064A21">
        <w:rPr>
          <w:rFonts w:ascii="Arial" w:hAnsi="Arial" w:cs="Arial"/>
          <w:color w:val="0070C0"/>
          <w:sz w:val="24"/>
          <w:szCs w:val="24"/>
        </w:rPr>
        <w:t>s</w:t>
      </w:r>
      <w:r w:rsidRPr="00064A21">
        <w:rPr>
          <w:rFonts w:ascii="Arial" w:hAnsi="Arial" w:cs="Arial"/>
          <w:color w:val="0070C0"/>
          <w:sz w:val="24"/>
          <w:szCs w:val="24"/>
        </w:rPr>
        <w:t xml:space="preserve"> da PLANURBE enviar os casos em que ocorrem as situações, com os </w:t>
      </w:r>
      <w:proofErr w:type="spellStart"/>
      <w:r w:rsidRPr="00064A21">
        <w:rPr>
          <w:rFonts w:ascii="Arial" w:hAnsi="Arial" w:cs="Arial"/>
          <w:color w:val="0070C0"/>
          <w:sz w:val="24"/>
          <w:szCs w:val="24"/>
        </w:rPr>
        <w:t>print</w:t>
      </w:r>
      <w:proofErr w:type="spellEnd"/>
      <w:r w:rsidRPr="00064A21">
        <w:rPr>
          <w:rFonts w:ascii="Arial" w:hAnsi="Arial" w:cs="Arial"/>
          <w:color w:val="0070C0"/>
          <w:sz w:val="24"/>
          <w:szCs w:val="24"/>
        </w:rPr>
        <w:t xml:space="preserve"> da tela para iniciar a análise da demanda;</w:t>
      </w:r>
    </w:p>
    <w:p w:rsidR="002F23FF" w:rsidRPr="00064A21" w:rsidRDefault="009210E7" w:rsidP="00275CCF">
      <w:pPr>
        <w:pStyle w:val="SemEspaamento"/>
        <w:numPr>
          <w:ilvl w:val="3"/>
          <w:numId w:val="13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064A21">
        <w:rPr>
          <w:rFonts w:ascii="Arial" w:hAnsi="Arial" w:cs="Arial"/>
          <w:color w:val="0070C0"/>
          <w:sz w:val="24"/>
          <w:szCs w:val="24"/>
        </w:rPr>
        <w:t xml:space="preserve">O item </w:t>
      </w:r>
      <w:proofErr w:type="gramStart"/>
      <w:r w:rsidRPr="00064A21">
        <w:rPr>
          <w:rFonts w:ascii="Arial" w:hAnsi="Arial" w:cs="Arial"/>
          <w:color w:val="0070C0"/>
          <w:sz w:val="24"/>
          <w:szCs w:val="24"/>
        </w:rPr>
        <w:t>8</w:t>
      </w:r>
      <w:proofErr w:type="gramEnd"/>
      <w:r w:rsidRPr="00064A21">
        <w:rPr>
          <w:rFonts w:ascii="Arial" w:hAnsi="Arial" w:cs="Arial"/>
          <w:color w:val="0070C0"/>
          <w:sz w:val="24"/>
          <w:szCs w:val="24"/>
        </w:rPr>
        <w:t xml:space="preserve"> ficou pendente da PLANURBE enviar os casos em que ocorrem as situações, com os </w:t>
      </w:r>
      <w:proofErr w:type="spellStart"/>
      <w:r w:rsidRPr="00064A21">
        <w:rPr>
          <w:rFonts w:ascii="Arial" w:hAnsi="Arial" w:cs="Arial"/>
          <w:color w:val="0070C0"/>
          <w:sz w:val="24"/>
          <w:szCs w:val="24"/>
        </w:rPr>
        <w:t>print</w:t>
      </w:r>
      <w:proofErr w:type="spellEnd"/>
      <w:r w:rsidRPr="00064A21">
        <w:rPr>
          <w:rFonts w:ascii="Arial" w:hAnsi="Arial" w:cs="Arial"/>
          <w:color w:val="0070C0"/>
          <w:sz w:val="24"/>
          <w:szCs w:val="24"/>
        </w:rPr>
        <w:t xml:space="preserve"> da tela para iniciar a análise da demanda. A ATIC irá analisar o porquê da categoria “Não categorizado” nessas opções; </w:t>
      </w:r>
    </w:p>
    <w:p w:rsidR="009210E7" w:rsidRPr="009210E7" w:rsidRDefault="009210E7" w:rsidP="009210E7">
      <w:pPr>
        <w:pStyle w:val="SemEspaamento"/>
        <w:numPr>
          <w:ilvl w:val="3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item</w:t>
      </w:r>
      <w:r w:rsidRPr="009210E7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 w:rsidRPr="009210E7">
        <w:rPr>
          <w:rFonts w:ascii="Arial" w:hAnsi="Arial" w:cs="Arial"/>
          <w:sz w:val="24"/>
          <w:szCs w:val="24"/>
        </w:rPr>
        <w:t xml:space="preserve"> foi incluído no </w:t>
      </w:r>
      <w:proofErr w:type="spellStart"/>
      <w:r w:rsidRPr="009210E7">
        <w:rPr>
          <w:rFonts w:ascii="Arial" w:hAnsi="Arial" w:cs="Arial"/>
          <w:sz w:val="24"/>
          <w:szCs w:val="24"/>
        </w:rPr>
        <w:t>Backlog</w:t>
      </w:r>
      <w:proofErr w:type="spellEnd"/>
      <w:r w:rsidRPr="009210E7">
        <w:rPr>
          <w:rFonts w:ascii="Arial" w:hAnsi="Arial" w:cs="Arial"/>
          <w:sz w:val="24"/>
          <w:szCs w:val="24"/>
        </w:rPr>
        <w:t xml:space="preserve"> e será analisado para estimativa de tempo e priorização</w:t>
      </w:r>
      <w:r>
        <w:rPr>
          <w:rFonts w:ascii="Arial" w:hAnsi="Arial" w:cs="Arial"/>
          <w:sz w:val="24"/>
          <w:szCs w:val="24"/>
        </w:rPr>
        <w:t>.</w:t>
      </w:r>
    </w:p>
    <w:p w:rsidR="008C59BE" w:rsidRDefault="008C59BE" w:rsidP="008C59BE">
      <w:pPr>
        <w:pStyle w:val="SemEspaamento"/>
        <w:numPr>
          <w:ilvl w:val="2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Discutiu-se as demandas de correções listadas como Prioridade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do documento anterior</w:t>
      </w:r>
      <w:r w:rsidRPr="00E924C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Na sequência, os</w:t>
      </w:r>
      <w:r w:rsidR="007A401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A4019"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seguintes pontos foram abordados:</w:t>
      </w:r>
    </w:p>
    <w:p w:rsidR="00E43BA6" w:rsidRPr="00064A21" w:rsidRDefault="00E43BA6" w:rsidP="00E43BA6">
      <w:pPr>
        <w:pStyle w:val="SemEspaamento"/>
        <w:numPr>
          <w:ilvl w:val="3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064A21">
        <w:rPr>
          <w:rFonts w:ascii="Arial" w:hAnsi="Arial" w:cs="Arial"/>
          <w:color w:val="FF0000"/>
          <w:sz w:val="24"/>
          <w:szCs w:val="24"/>
        </w:rPr>
        <w:t xml:space="preserve">Para os itens </w:t>
      </w:r>
      <w:proofErr w:type="gramStart"/>
      <w:r w:rsidRPr="00064A21">
        <w:rPr>
          <w:rFonts w:ascii="Arial" w:hAnsi="Arial" w:cs="Arial"/>
          <w:color w:val="FF0000"/>
          <w:sz w:val="24"/>
          <w:szCs w:val="24"/>
        </w:rPr>
        <w:t>1</w:t>
      </w:r>
      <w:proofErr w:type="gramEnd"/>
      <w:r w:rsidRPr="00064A21">
        <w:rPr>
          <w:rFonts w:ascii="Arial" w:hAnsi="Arial" w:cs="Arial"/>
          <w:color w:val="FF0000"/>
          <w:sz w:val="24"/>
          <w:szCs w:val="24"/>
        </w:rPr>
        <w:t xml:space="preserve"> e 2, sugeriu-se um tempo de análise maior, visto que são itens que dependem de avaliação da arquitetura da plataforma e do framework da linguagem de programação utilizada. Será posteriormente colocado em pauta para uma nova discussão. No caso do item </w:t>
      </w:r>
      <w:proofErr w:type="gramStart"/>
      <w:r w:rsidRPr="00064A21">
        <w:rPr>
          <w:rFonts w:ascii="Arial" w:hAnsi="Arial" w:cs="Arial"/>
          <w:color w:val="FF0000"/>
          <w:sz w:val="24"/>
          <w:szCs w:val="24"/>
        </w:rPr>
        <w:t>2</w:t>
      </w:r>
      <w:proofErr w:type="gramEnd"/>
      <w:r w:rsidRPr="00064A21">
        <w:rPr>
          <w:rFonts w:ascii="Arial" w:hAnsi="Arial" w:cs="Arial"/>
          <w:color w:val="FF0000"/>
          <w:sz w:val="24"/>
          <w:szCs w:val="24"/>
        </w:rPr>
        <w:t>, os componentes de programação utilizados para geração de gráficos (</w:t>
      </w:r>
      <w:proofErr w:type="spellStart"/>
      <w:r w:rsidRPr="00064A21">
        <w:rPr>
          <w:rFonts w:ascii="Arial" w:hAnsi="Arial" w:cs="Arial"/>
          <w:color w:val="FF0000"/>
          <w:sz w:val="24"/>
          <w:szCs w:val="24"/>
        </w:rPr>
        <w:t>HighChart</w:t>
      </w:r>
      <w:proofErr w:type="spellEnd"/>
      <w:r w:rsidRPr="00064A21">
        <w:rPr>
          <w:rFonts w:ascii="Arial" w:hAnsi="Arial" w:cs="Arial"/>
          <w:color w:val="FF0000"/>
          <w:sz w:val="24"/>
          <w:szCs w:val="24"/>
        </w:rPr>
        <w:t>) e de mapas (</w:t>
      </w:r>
      <w:proofErr w:type="spellStart"/>
      <w:r w:rsidRPr="00064A21">
        <w:rPr>
          <w:rFonts w:ascii="Arial" w:hAnsi="Arial" w:cs="Arial"/>
          <w:color w:val="FF0000"/>
          <w:sz w:val="24"/>
          <w:szCs w:val="24"/>
        </w:rPr>
        <w:t>OpenLayer</w:t>
      </w:r>
      <w:proofErr w:type="spellEnd"/>
      <w:r w:rsidRPr="00064A21">
        <w:rPr>
          <w:rFonts w:ascii="Arial" w:hAnsi="Arial" w:cs="Arial"/>
          <w:color w:val="FF0000"/>
          <w:sz w:val="24"/>
          <w:szCs w:val="24"/>
        </w:rPr>
        <w:t xml:space="preserve"> e API </w:t>
      </w:r>
      <w:proofErr w:type="spellStart"/>
      <w:r w:rsidRPr="00064A21">
        <w:rPr>
          <w:rFonts w:ascii="Arial" w:hAnsi="Arial" w:cs="Arial"/>
          <w:color w:val="FF0000"/>
          <w:sz w:val="24"/>
          <w:szCs w:val="24"/>
        </w:rPr>
        <w:t>Geoserver</w:t>
      </w:r>
      <w:proofErr w:type="spellEnd"/>
      <w:r w:rsidRPr="00064A21">
        <w:rPr>
          <w:rFonts w:ascii="Arial" w:hAnsi="Arial" w:cs="Arial"/>
          <w:color w:val="FF0000"/>
          <w:sz w:val="24"/>
          <w:szCs w:val="24"/>
        </w:rPr>
        <w:t>) são distintos, apesar de estarem como figuras na plataforma, têm tratamento diverso em cada um dos contextos</w:t>
      </w:r>
      <w:r w:rsidRPr="00064A21">
        <w:rPr>
          <w:rFonts w:ascii="Arial" w:hAnsi="Arial" w:cs="Arial"/>
          <w:color w:val="00B050"/>
          <w:sz w:val="24"/>
          <w:szCs w:val="24"/>
        </w:rPr>
        <w:t>;</w:t>
      </w:r>
    </w:p>
    <w:p w:rsidR="00E43BA6" w:rsidRDefault="00E43BA6" w:rsidP="00E43BA6">
      <w:pPr>
        <w:pStyle w:val="SemEspaamento"/>
        <w:numPr>
          <w:ilvl w:val="3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item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foi incluído no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 e ser</w:t>
      </w:r>
      <w:r w:rsidR="00515175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analisado para estimativa de tempo e priorização;</w:t>
      </w:r>
    </w:p>
    <w:p w:rsidR="00515175" w:rsidRPr="00064A21" w:rsidRDefault="00515175" w:rsidP="00515175">
      <w:pPr>
        <w:pStyle w:val="SemEspaamento"/>
        <w:numPr>
          <w:ilvl w:val="3"/>
          <w:numId w:val="10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064A21">
        <w:rPr>
          <w:rFonts w:ascii="Arial" w:hAnsi="Arial" w:cs="Arial"/>
          <w:color w:val="0070C0"/>
          <w:sz w:val="24"/>
          <w:szCs w:val="24"/>
        </w:rPr>
        <w:t xml:space="preserve">O item </w:t>
      </w:r>
      <w:proofErr w:type="gramStart"/>
      <w:r w:rsidRPr="00064A21">
        <w:rPr>
          <w:rFonts w:ascii="Arial" w:hAnsi="Arial" w:cs="Arial"/>
          <w:color w:val="0070C0"/>
          <w:sz w:val="24"/>
          <w:szCs w:val="24"/>
        </w:rPr>
        <w:t>4</w:t>
      </w:r>
      <w:proofErr w:type="gramEnd"/>
      <w:r w:rsidRPr="00064A21">
        <w:rPr>
          <w:rFonts w:ascii="Arial" w:hAnsi="Arial" w:cs="Arial"/>
          <w:color w:val="0070C0"/>
          <w:sz w:val="24"/>
          <w:szCs w:val="24"/>
        </w:rPr>
        <w:t xml:space="preserve"> ficou pendente da PLANURBE enviar os casos em que ocorrem as situações, enviando o documento citado no item para a ATIC para iniciar a análise da demanda;</w:t>
      </w:r>
    </w:p>
    <w:p w:rsidR="005C42B9" w:rsidRDefault="005C42B9" w:rsidP="005C42B9">
      <w:pPr>
        <w:pStyle w:val="SemEspaamento"/>
        <w:numPr>
          <w:ilvl w:val="3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item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foi incluído no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 e será analisado para estimativa de tempo e priorização;</w:t>
      </w:r>
    </w:p>
    <w:p w:rsidR="005C42B9" w:rsidRDefault="005C42B9" w:rsidP="005C42B9">
      <w:pPr>
        <w:pStyle w:val="SemEspaamento"/>
        <w:numPr>
          <w:ilvl w:val="3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item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foi incluído no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 e será analisado para estimativa de tempo e priorização. Será necessário entender o framework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HighChart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utilizado para propor as possíveis soluções;</w:t>
      </w:r>
    </w:p>
    <w:p w:rsidR="005C42B9" w:rsidRPr="00064A21" w:rsidRDefault="005C42B9" w:rsidP="005C42B9">
      <w:pPr>
        <w:pStyle w:val="SemEspaamento"/>
        <w:numPr>
          <w:ilvl w:val="3"/>
          <w:numId w:val="10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064A21">
        <w:rPr>
          <w:rFonts w:ascii="Arial" w:hAnsi="Arial" w:cs="Arial"/>
          <w:color w:val="0070C0"/>
          <w:sz w:val="24"/>
          <w:szCs w:val="24"/>
        </w:rPr>
        <w:lastRenderedPageBreak/>
        <w:t xml:space="preserve">O item </w:t>
      </w:r>
      <w:proofErr w:type="gramStart"/>
      <w:r w:rsidRPr="00064A21">
        <w:rPr>
          <w:rFonts w:ascii="Arial" w:hAnsi="Arial" w:cs="Arial"/>
          <w:color w:val="0070C0"/>
          <w:sz w:val="24"/>
          <w:szCs w:val="24"/>
        </w:rPr>
        <w:t>7</w:t>
      </w:r>
      <w:proofErr w:type="gramEnd"/>
      <w:r w:rsidRPr="00064A21">
        <w:rPr>
          <w:rFonts w:ascii="Arial" w:hAnsi="Arial" w:cs="Arial"/>
          <w:color w:val="0070C0"/>
          <w:sz w:val="24"/>
          <w:szCs w:val="24"/>
        </w:rPr>
        <w:t xml:space="preserve"> ficou pendente da PLANURBE enviar os casos em que ocorrem as situações, enviando o documento citado no item para a ATIC para iniciar a análise da demanda;</w:t>
      </w:r>
    </w:p>
    <w:p w:rsidR="005C42B9" w:rsidRDefault="007A4019" w:rsidP="005C42B9">
      <w:pPr>
        <w:pStyle w:val="SemEspaamento"/>
        <w:numPr>
          <w:ilvl w:val="3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item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será necessário estudar o </w:t>
      </w:r>
      <w:proofErr w:type="spellStart"/>
      <w:r>
        <w:rPr>
          <w:rFonts w:ascii="Arial" w:hAnsi="Arial" w:cs="Arial"/>
          <w:sz w:val="24"/>
          <w:szCs w:val="24"/>
        </w:rPr>
        <w:t>WordPress</w:t>
      </w:r>
      <w:proofErr w:type="spellEnd"/>
      <w:r>
        <w:rPr>
          <w:rFonts w:ascii="Arial" w:hAnsi="Arial" w:cs="Arial"/>
          <w:sz w:val="24"/>
          <w:szCs w:val="24"/>
        </w:rPr>
        <w:t xml:space="preserve"> para verificar a questão do upload de imagens levantadas pelo Rafael;</w:t>
      </w:r>
    </w:p>
    <w:p w:rsidR="008C59BE" w:rsidRPr="007A4019" w:rsidRDefault="007A4019" w:rsidP="007A4019">
      <w:pPr>
        <w:pStyle w:val="SemEspaamento"/>
        <w:numPr>
          <w:ilvl w:val="3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64A21">
        <w:rPr>
          <w:rFonts w:ascii="Arial" w:hAnsi="Arial" w:cs="Arial"/>
          <w:color w:val="0070C0"/>
          <w:sz w:val="24"/>
          <w:szCs w:val="24"/>
        </w:rPr>
        <w:t xml:space="preserve">O item </w:t>
      </w:r>
      <w:proofErr w:type="gramStart"/>
      <w:r w:rsidRPr="00064A21">
        <w:rPr>
          <w:rFonts w:ascii="Arial" w:hAnsi="Arial" w:cs="Arial"/>
          <w:color w:val="0070C0"/>
          <w:sz w:val="24"/>
          <w:szCs w:val="24"/>
        </w:rPr>
        <w:t>9</w:t>
      </w:r>
      <w:proofErr w:type="gramEnd"/>
      <w:r w:rsidRPr="00064A21">
        <w:rPr>
          <w:rFonts w:ascii="Arial" w:hAnsi="Arial" w:cs="Arial"/>
          <w:color w:val="0070C0"/>
          <w:sz w:val="24"/>
          <w:szCs w:val="24"/>
        </w:rPr>
        <w:t xml:space="preserve"> ficou pendente da PLANURBE enviar os casos em que ocorrem as situações, enviando o documento citado no item para a ATIC para iniciar a análise da demanda</w:t>
      </w:r>
      <w:r>
        <w:rPr>
          <w:rFonts w:ascii="Arial" w:hAnsi="Arial" w:cs="Arial"/>
          <w:sz w:val="24"/>
          <w:szCs w:val="24"/>
        </w:rPr>
        <w:t>.</w:t>
      </w:r>
    </w:p>
    <w:p w:rsidR="00054966" w:rsidRDefault="00054966" w:rsidP="0064178F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C001E7" w:rsidRPr="00F46B7C" w:rsidRDefault="00C001E7" w:rsidP="00D2048A">
      <w:pPr>
        <w:pStyle w:val="SemEspaamento"/>
        <w:rPr>
          <w:rFonts w:ascii="Arial" w:hAnsi="Arial" w:cs="Arial"/>
          <w:sz w:val="24"/>
          <w:szCs w:val="24"/>
        </w:rPr>
      </w:pPr>
    </w:p>
    <w:p w:rsidR="00C001E7" w:rsidRPr="00F46B7C" w:rsidRDefault="00C001E7" w:rsidP="00D2048A">
      <w:pPr>
        <w:pStyle w:val="SemEspaamento"/>
        <w:rPr>
          <w:rFonts w:ascii="Arial" w:hAnsi="Arial" w:cs="Arial"/>
          <w:b/>
          <w:sz w:val="24"/>
          <w:szCs w:val="24"/>
        </w:rPr>
      </w:pPr>
      <w:r w:rsidRPr="00F46B7C">
        <w:rPr>
          <w:rFonts w:ascii="Arial" w:hAnsi="Arial" w:cs="Arial"/>
          <w:b/>
          <w:sz w:val="24"/>
          <w:szCs w:val="24"/>
        </w:rPr>
        <w:t>Ações a serem tomadas</w:t>
      </w:r>
      <w:r w:rsidR="00D2048A" w:rsidRPr="00F46B7C">
        <w:rPr>
          <w:rFonts w:ascii="Arial" w:hAnsi="Arial" w:cs="Arial"/>
          <w:b/>
          <w:sz w:val="24"/>
          <w:szCs w:val="24"/>
        </w:rPr>
        <w:t>:</w:t>
      </w:r>
    </w:p>
    <w:tbl>
      <w:tblPr>
        <w:tblW w:w="8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55"/>
        <w:gridCol w:w="1581"/>
        <w:gridCol w:w="1284"/>
      </w:tblGrid>
      <w:tr w:rsidR="00C001E7" w:rsidRPr="00C001E7" w:rsidTr="00A676A2">
        <w:tc>
          <w:tcPr>
            <w:tcW w:w="5855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8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284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7317AD" w:rsidRPr="00727C66" w:rsidTr="00A676A2">
        <w:tc>
          <w:tcPr>
            <w:tcW w:w="5855" w:type="dxa"/>
            <w:vAlign w:val="center"/>
          </w:tcPr>
          <w:p w:rsidR="007317AD" w:rsidRPr="00062FC5" w:rsidRDefault="00506F5C" w:rsidP="00064A21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064A21">
              <w:rPr>
                <w:rFonts w:ascii="Arial" w:hAnsi="Arial" w:cs="Arial"/>
                <w:color w:val="00B050"/>
                <w:sz w:val="24"/>
                <w:szCs w:val="24"/>
              </w:rPr>
              <w:t xml:space="preserve">O item listado </w:t>
            </w:r>
            <w:r w:rsidR="005B34AC" w:rsidRPr="00064A21">
              <w:rPr>
                <w:rFonts w:ascii="Arial" w:hAnsi="Arial" w:cs="Arial"/>
                <w:color w:val="00B050"/>
                <w:sz w:val="24"/>
                <w:szCs w:val="24"/>
              </w:rPr>
              <w:t xml:space="preserve">em </w:t>
            </w:r>
            <w:r w:rsidR="00064A21" w:rsidRPr="00064A21">
              <w:rPr>
                <w:rFonts w:ascii="Arial" w:hAnsi="Arial" w:cs="Arial"/>
                <w:color w:val="00B050"/>
                <w:sz w:val="24"/>
                <w:szCs w:val="24"/>
              </w:rPr>
              <w:t>verde</w:t>
            </w:r>
            <w:r w:rsidRPr="00064A21">
              <w:rPr>
                <w:rFonts w:ascii="Arial" w:hAnsi="Arial" w:cs="Arial"/>
                <w:color w:val="00B050"/>
                <w:sz w:val="24"/>
                <w:szCs w:val="24"/>
              </w:rPr>
              <w:t xml:space="preserve"> está pendente de v</w:t>
            </w:r>
            <w:r w:rsidR="005477C7" w:rsidRPr="00064A21">
              <w:rPr>
                <w:rFonts w:ascii="Arial" w:hAnsi="Arial" w:cs="Arial"/>
                <w:color w:val="00B050"/>
                <w:sz w:val="24"/>
                <w:szCs w:val="24"/>
              </w:rPr>
              <w:t>erificação, junto à chefia da ATIC, de disponibilização de HD externo para PLANURBE para viabilizar a execução dos backups dos anos anteriores sob sua custódia.</w:t>
            </w:r>
          </w:p>
        </w:tc>
        <w:tc>
          <w:tcPr>
            <w:tcW w:w="1581" w:type="dxa"/>
            <w:vAlign w:val="center"/>
          </w:tcPr>
          <w:p w:rsidR="007317AD" w:rsidRDefault="005477C7" w:rsidP="005477C7">
            <w:pPr>
              <w:pStyle w:val="Tabela"/>
            </w:pPr>
            <w:r>
              <w:t>ATIC</w:t>
            </w:r>
          </w:p>
        </w:tc>
        <w:tc>
          <w:tcPr>
            <w:tcW w:w="1284" w:type="dxa"/>
            <w:vAlign w:val="center"/>
          </w:tcPr>
          <w:p w:rsidR="007317AD" w:rsidRDefault="00491FF9" w:rsidP="005477C7">
            <w:pPr>
              <w:pStyle w:val="Tabela"/>
            </w:pPr>
            <w:r>
              <w:t>31</w:t>
            </w:r>
            <w:r w:rsidR="007317AD">
              <w:t>/</w:t>
            </w:r>
            <w:r w:rsidR="005477C7">
              <w:t>08</w:t>
            </w:r>
            <w:r w:rsidR="007317AD">
              <w:t>/2018</w:t>
            </w:r>
          </w:p>
        </w:tc>
      </w:tr>
      <w:tr w:rsidR="007317AD" w:rsidRPr="00727C66" w:rsidTr="00A676A2">
        <w:tc>
          <w:tcPr>
            <w:tcW w:w="5855" w:type="dxa"/>
            <w:vAlign w:val="center"/>
          </w:tcPr>
          <w:p w:rsidR="007317AD" w:rsidRDefault="00506F5C" w:rsidP="00491FF9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Os itens listados </w:t>
            </w:r>
            <w:r w:rsidR="005B34AC"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em </w:t>
            </w:r>
            <w:r w:rsidR="00064A21" w:rsidRPr="00064A21">
              <w:rPr>
                <w:rFonts w:ascii="Arial" w:hAnsi="Arial" w:cs="Arial"/>
                <w:b/>
                <w:color w:val="FF0000"/>
                <w:sz w:val="24"/>
                <w:szCs w:val="24"/>
              </w:rPr>
              <w:t>vermelho</w:t>
            </w:r>
            <w:r w:rsidR="005B34AC"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064A21">
              <w:rPr>
                <w:rFonts w:ascii="Arial" w:hAnsi="Arial" w:cs="Arial"/>
                <w:color w:val="FF0000"/>
                <w:sz w:val="24"/>
                <w:szCs w:val="24"/>
              </w:rPr>
              <w:t>est</w:t>
            </w:r>
            <w:r w:rsidR="005B34AC" w:rsidRPr="00064A21">
              <w:rPr>
                <w:rFonts w:ascii="Arial" w:hAnsi="Arial" w:cs="Arial"/>
                <w:color w:val="FF0000"/>
                <w:sz w:val="24"/>
                <w:szCs w:val="24"/>
              </w:rPr>
              <w:t>ão</w:t>
            </w:r>
            <w:r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 pendente</w:t>
            </w:r>
            <w:r w:rsidR="005B34AC" w:rsidRPr="00064A21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 até que seja possíve</w:t>
            </w:r>
            <w:r w:rsidR="005B34AC" w:rsidRPr="00064A21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 dar uma solução de contorno</w:t>
            </w:r>
            <w:r w:rsidR="005B34AC"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 para cada um deles</w:t>
            </w:r>
            <w:r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. </w:t>
            </w:r>
            <w:r w:rsidR="00491FF9">
              <w:rPr>
                <w:rFonts w:ascii="Arial" w:hAnsi="Arial" w:cs="Arial"/>
                <w:color w:val="FF0000"/>
                <w:sz w:val="24"/>
                <w:szCs w:val="24"/>
              </w:rPr>
              <w:t>À</w:t>
            </w:r>
            <w:r w:rsidR="005B34AC" w:rsidRPr="00064A21">
              <w:rPr>
                <w:rFonts w:ascii="Arial" w:hAnsi="Arial" w:cs="Arial"/>
                <w:color w:val="FF0000"/>
                <w:sz w:val="24"/>
                <w:szCs w:val="24"/>
              </w:rPr>
              <w:t xml:space="preserve"> medida que forem encontradas soluções de contorno ou sugestões, serão colocadas em </w:t>
            </w:r>
            <w:r w:rsidRPr="00064A21">
              <w:rPr>
                <w:rFonts w:ascii="Arial" w:hAnsi="Arial" w:cs="Arial"/>
                <w:color w:val="FF0000"/>
                <w:sz w:val="24"/>
                <w:szCs w:val="24"/>
              </w:rPr>
              <w:t>pauta.</w:t>
            </w:r>
          </w:p>
        </w:tc>
        <w:tc>
          <w:tcPr>
            <w:tcW w:w="1581" w:type="dxa"/>
            <w:vAlign w:val="center"/>
          </w:tcPr>
          <w:p w:rsidR="007317AD" w:rsidRDefault="00506F5C" w:rsidP="00B04297">
            <w:pPr>
              <w:pStyle w:val="Tabela"/>
            </w:pPr>
            <w:r>
              <w:t>ATIC</w:t>
            </w:r>
          </w:p>
        </w:tc>
        <w:tc>
          <w:tcPr>
            <w:tcW w:w="1284" w:type="dxa"/>
            <w:vAlign w:val="center"/>
          </w:tcPr>
          <w:p w:rsidR="007317AD" w:rsidRDefault="00506F5C" w:rsidP="00506F5C">
            <w:pPr>
              <w:pStyle w:val="Tabela"/>
              <w:jc w:val="center"/>
            </w:pPr>
            <w:r>
              <w:t>---</w:t>
            </w:r>
          </w:p>
        </w:tc>
      </w:tr>
      <w:tr w:rsidR="00C001E7" w:rsidRPr="00727C66" w:rsidTr="00A676A2">
        <w:tc>
          <w:tcPr>
            <w:tcW w:w="5855" w:type="dxa"/>
            <w:vAlign w:val="center"/>
          </w:tcPr>
          <w:p w:rsidR="00C001E7" w:rsidRPr="00552DF3" w:rsidRDefault="00064A21" w:rsidP="00064A21">
            <w:pPr>
              <w:pStyle w:val="SemEspaamento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064A21">
              <w:rPr>
                <w:rFonts w:ascii="Arial" w:hAnsi="Arial" w:cs="Arial"/>
                <w:color w:val="0070C0"/>
                <w:sz w:val="24"/>
                <w:szCs w:val="24"/>
              </w:rPr>
              <w:t>Os itens listados em azul estão pendentes até que seja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m enviados os </w:t>
            </w:r>
            <w:proofErr w:type="spellStart"/>
            <w:r>
              <w:rPr>
                <w:rFonts w:ascii="Arial" w:hAnsi="Arial" w:cs="Arial"/>
                <w:color w:val="0070C0"/>
                <w:sz w:val="24"/>
                <w:szCs w:val="24"/>
              </w:rPr>
              <w:t>prints</w:t>
            </w:r>
            <w:proofErr w:type="spellEnd"/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para iniciar a análise no código-fonte para estabelecer as estimativas de esforço e tempo</w:t>
            </w:r>
            <w:r w:rsidRPr="00064A21">
              <w:rPr>
                <w:rFonts w:ascii="Arial" w:hAnsi="Arial" w:cs="Arial"/>
                <w:color w:val="0070C0"/>
                <w:sz w:val="24"/>
                <w:szCs w:val="24"/>
              </w:rPr>
              <w:t>.</w:t>
            </w:r>
          </w:p>
        </w:tc>
        <w:tc>
          <w:tcPr>
            <w:tcW w:w="1581" w:type="dxa"/>
            <w:vAlign w:val="center"/>
          </w:tcPr>
          <w:p w:rsidR="00C001E7" w:rsidRPr="00727C66" w:rsidRDefault="00A676A2" w:rsidP="00A676A2">
            <w:pPr>
              <w:pStyle w:val="Tabela"/>
            </w:pPr>
            <w:r>
              <w:t>PLANURBE</w:t>
            </w:r>
          </w:p>
        </w:tc>
        <w:tc>
          <w:tcPr>
            <w:tcW w:w="1284" w:type="dxa"/>
            <w:vAlign w:val="center"/>
          </w:tcPr>
          <w:p w:rsidR="00C001E7" w:rsidRPr="00727C66" w:rsidRDefault="00491FF9" w:rsidP="00491FF9">
            <w:pPr>
              <w:pStyle w:val="Tabela"/>
            </w:pPr>
            <w:r>
              <w:t>13</w:t>
            </w:r>
            <w:r w:rsidR="00DD46E0">
              <w:t>/</w:t>
            </w:r>
            <w:r w:rsidR="00444204">
              <w:t>0</w:t>
            </w:r>
            <w:r>
              <w:t>8</w:t>
            </w:r>
            <w:r w:rsidR="00054966">
              <w:t>/201</w:t>
            </w:r>
            <w:r w:rsidR="00444204">
              <w:t>8</w:t>
            </w:r>
          </w:p>
        </w:tc>
      </w:tr>
    </w:tbl>
    <w:p w:rsidR="00C001E7" w:rsidRPr="00727C66" w:rsidRDefault="00C001E7" w:rsidP="00C001E7"/>
    <w:p w:rsidR="00437E3E" w:rsidRDefault="00437E3E" w:rsidP="00437E3E">
      <w:pPr>
        <w:pStyle w:val="SemEspaamento"/>
      </w:pPr>
    </w:p>
    <w:p w:rsidR="00C001E7" w:rsidRPr="00437E3E" w:rsidRDefault="00C001E7" w:rsidP="00437E3E">
      <w:pPr>
        <w:pStyle w:val="SemEspaamento"/>
        <w:rPr>
          <w:rFonts w:ascii="Arial" w:hAnsi="Arial" w:cs="Arial"/>
          <w:b/>
          <w:sz w:val="24"/>
          <w:szCs w:val="24"/>
        </w:rPr>
      </w:pPr>
      <w:r w:rsidRPr="00437E3E">
        <w:rPr>
          <w:rFonts w:ascii="Arial" w:hAnsi="Arial" w:cs="Arial"/>
          <w:b/>
          <w:sz w:val="24"/>
          <w:szCs w:val="24"/>
        </w:rPr>
        <w:t>Próxima reunião do projeto</w:t>
      </w:r>
      <w:r w:rsidR="00437E3E">
        <w:rPr>
          <w:rFonts w:ascii="Arial" w:hAnsi="Arial" w:cs="Arial"/>
          <w:b/>
          <w:sz w:val="24"/>
          <w:szCs w:val="24"/>
        </w:rPr>
        <w:t>:</w:t>
      </w:r>
    </w:p>
    <w:p w:rsidR="00C001E7" w:rsidRPr="00437E3E" w:rsidRDefault="006D6C50" w:rsidP="00437E3E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DD46E0">
        <w:rPr>
          <w:rFonts w:ascii="Arial" w:hAnsi="Arial" w:cs="Arial"/>
          <w:sz w:val="24"/>
          <w:szCs w:val="24"/>
        </w:rPr>
        <w:t xml:space="preserve">evista para quinta-feira, </w:t>
      </w:r>
      <w:r w:rsidR="00F00702">
        <w:rPr>
          <w:rFonts w:ascii="Arial" w:hAnsi="Arial" w:cs="Arial"/>
          <w:sz w:val="24"/>
          <w:szCs w:val="24"/>
        </w:rPr>
        <w:t>dia 09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/</w:t>
      </w:r>
      <w:r w:rsidR="00595D1F">
        <w:rPr>
          <w:rFonts w:ascii="Arial" w:hAnsi="Arial" w:cs="Arial"/>
          <w:sz w:val="24"/>
          <w:szCs w:val="24"/>
        </w:rPr>
        <w:t>0</w:t>
      </w:r>
      <w:r w:rsidR="00A676A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/201</w:t>
      </w:r>
      <w:r w:rsidR="00595D1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, às </w:t>
      </w:r>
      <w:proofErr w:type="gramStart"/>
      <w:r>
        <w:rPr>
          <w:rFonts w:ascii="Arial" w:hAnsi="Arial" w:cs="Arial"/>
          <w:sz w:val="24"/>
          <w:szCs w:val="24"/>
        </w:rPr>
        <w:t>1</w:t>
      </w:r>
      <w:r w:rsidR="00A676A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:00</w:t>
      </w:r>
      <w:proofErr w:type="gramEnd"/>
      <w:r>
        <w:rPr>
          <w:rFonts w:ascii="Arial" w:hAnsi="Arial" w:cs="Arial"/>
          <w:sz w:val="24"/>
          <w:szCs w:val="24"/>
        </w:rPr>
        <w:t>h n</w:t>
      </w:r>
      <w:r w:rsidR="00F92011">
        <w:rPr>
          <w:rFonts w:ascii="Arial" w:hAnsi="Arial" w:cs="Arial"/>
          <w:sz w:val="24"/>
          <w:szCs w:val="24"/>
        </w:rPr>
        <w:t>o 1</w:t>
      </w:r>
      <w:r w:rsidR="00A676A2">
        <w:rPr>
          <w:rFonts w:ascii="Arial" w:hAnsi="Arial" w:cs="Arial"/>
          <w:sz w:val="24"/>
          <w:szCs w:val="24"/>
        </w:rPr>
        <w:t>8</w:t>
      </w:r>
      <w:r w:rsidR="00D44AF8">
        <w:rPr>
          <w:rFonts w:ascii="Arial" w:hAnsi="Arial" w:cs="Arial"/>
          <w:sz w:val="24"/>
          <w:szCs w:val="24"/>
        </w:rPr>
        <w:t>° andar</w:t>
      </w:r>
      <w:r>
        <w:rPr>
          <w:rFonts w:ascii="Arial" w:hAnsi="Arial" w:cs="Arial"/>
          <w:sz w:val="24"/>
          <w:szCs w:val="24"/>
        </w:rPr>
        <w:t>.</w:t>
      </w:r>
    </w:p>
    <w:p w:rsidR="00C001E7" w:rsidRPr="00437E3E" w:rsidRDefault="00C001E7" w:rsidP="00437E3E">
      <w:pPr>
        <w:pStyle w:val="SemEspaamento"/>
        <w:rPr>
          <w:rFonts w:ascii="Arial" w:hAnsi="Arial" w:cs="Arial"/>
          <w:sz w:val="24"/>
          <w:szCs w:val="24"/>
        </w:rPr>
      </w:pPr>
    </w:p>
    <w:p w:rsidR="00C001E7" w:rsidRDefault="00C001E7" w:rsidP="00437E3E">
      <w:pPr>
        <w:pStyle w:val="SemEspaamento"/>
        <w:rPr>
          <w:rFonts w:ascii="Arial" w:hAnsi="Arial" w:cs="Arial"/>
          <w:b/>
          <w:sz w:val="24"/>
          <w:szCs w:val="24"/>
        </w:rPr>
      </w:pPr>
      <w:r w:rsidRPr="00437E3E">
        <w:rPr>
          <w:rFonts w:ascii="Arial" w:hAnsi="Arial" w:cs="Arial"/>
          <w:b/>
          <w:sz w:val="24"/>
          <w:szCs w:val="24"/>
        </w:rPr>
        <w:t>Informações adicionais</w:t>
      </w:r>
      <w:r w:rsidR="00437E3E">
        <w:rPr>
          <w:rFonts w:ascii="Arial" w:hAnsi="Arial" w:cs="Arial"/>
          <w:b/>
          <w:sz w:val="24"/>
          <w:szCs w:val="24"/>
        </w:rPr>
        <w:t>:</w:t>
      </w:r>
    </w:p>
    <w:p w:rsidR="00437E3E" w:rsidRPr="00437E3E" w:rsidRDefault="00471461" w:rsidP="00437E3E">
      <w:pPr>
        <w:pStyle w:val="SemEspaamento"/>
        <w:rPr>
          <w:rFonts w:ascii="Arial" w:hAnsi="Arial" w:cs="Arial"/>
          <w:sz w:val="24"/>
          <w:szCs w:val="24"/>
        </w:rPr>
      </w:pPr>
      <w:r w:rsidRPr="00471461">
        <w:rPr>
          <w:rFonts w:ascii="Arial" w:hAnsi="Arial" w:cs="Arial"/>
          <w:sz w:val="24"/>
          <w:szCs w:val="24"/>
        </w:rPr>
        <w:t xml:space="preserve">Aguardamos as </w:t>
      </w:r>
      <w:r w:rsidR="00FB288A">
        <w:rPr>
          <w:rFonts w:ascii="Arial" w:hAnsi="Arial" w:cs="Arial"/>
          <w:sz w:val="24"/>
          <w:szCs w:val="24"/>
        </w:rPr>
        <w:t>atualizações dessa ata</w:t>
      </w:r>
      <w:r w:rsidRPr="00471461">
        <w:rPr>
          <w:rFonts w:ascii="Arial" w:hAnsi="Arial" w:cs="Arial"/>
          <w:sz w:val="24"/>
          <w:szCs w:val="24"/>
        </w:rPr>
        <w:t xml:space="preserve"> até o dia </w:t>
      </w:r>
      <w:r w:rsidR="00F92011">
        <w:rPr>
          <w:rFonts w:ascii="Arial" w:hAnsi="Arial" w:cs="Arial"/>
          <w:b/>
          <w:sz w:val="24"/>
          <w:szCs w:val="24"/>
        </w:rPr>
        <w:t>1</w:t>
      </w:r>
      <w:r w:rsidR="00A676A2">
        <w:rPr>
          <w:rFonts w:ascii="Arial" w:hAnsi="Arial" w:cs="Arial"/>
          <w:b/>
          <w:sz w:val="24"/>
          <w:szCs w:val="24"/>
        </w:rPr>
        <w:t>0</w:t>
      </w:r>
      <w:r w:rsidRPr="00471461">
        <w:rPr>
          <w:rFonts w:ascii="Arial" w:hAnsi="Arial" w:cs="Arial"/>
          <w:b/>
          <w:sz w:val="24"/>
          <w:szCs w:val="24"/>
        </w:rPr>
        <w:t>/</w:t>
      </w:r>
      <w:r w:rsidR="00595D1F">
        <w:rPr>
          <w:rFonts w:ascii="Arial" w:hAnsi="Arial" w:cs="Arial"/>
          <w:b/>
          <w:sz w:val="24"/>
          <w:szCs w:val="24"/>
        </w:rPr>
        <w:t>0</w:t>
      </w:r>
      <w:r w:rsidR="00A676A2">
        <w:rPr>
          <w:rFonts w:ascii="Arial" w:hAnsi="Arial" w:cs="Arial"/>
          <w:b/>
          <w:sz w:val="24"/>
          <w:szCs w:val="24"/>
        </w:rPr>
        <w:t>8</w:t>
      </w:r>
      <w:r w:rsidRPr="00471461">
        <w:rPr>
          <w:rFonts w:ascii="Arial" w:hAnsi="Arial" w:cs="Arial"/>
          <w:b/>
          <w:sz w:val="24"/>
          <w:szCs w:val="24"/>
        </w:rPr>
        <w:t>/201</w:t>
      </w:r>
      <w:r w:rsidR="00595D1F">
        <w:rPr>
          <w:rFonts w:ascii="Arial" w:hAnsi="Arial" w:cs="Arial"/>
          <w:b/>
          <w:sz w:val="24"/>
          <w:szCs w:val="24"/>
        </w:rPr>
        <w:t>8</w:t>
      </w:r>
      <w:r w:rsidRPr="00471461">
        <w:rPr>
          <w:rFonts w:ascii="Arial" w:hAnsi="Arial" w:cs="Arial"/>
          <w:sz w:val="24"/>
          <w:szCs w:val="24"/>
        </w:rPr>
        <w:t>. Após essa da</w:t>
      </w:r>
      <w:r w:rsidR="00FB288A">
        <w:rPr>
          <w:rFonts w:ascii="Arial" w:hAnsi="Arial" w:cs="Arial"/>
          <w:sz w:val="24"/>
          <w:szCs w:val="24"/>
        </w:rPr>
        <w:t>ta, consideraremos como aceito esse</w:t>
      </w:r>
      <w:r w:rsidRPr="00471461">
        <w:rPr>
          <w:rFonts w:ascii="Arial" w:hAnsi="Arial" w:cs="Arial"/>
          <w:sz w:val="24"/>
          <w:szCs w:val="24"/>
        </w:rPr>
        <w:t xml:space="preserve"> documento</w:t>
      </w:r>
      <w:r>
        <w:rPr>
          <w:rFonts w:ascii="Arial" w:hAnsi="Arial" w:cs="Arial"/>
          <w:sz w:val="24"/>
          <w:szCs w:val="24"/>
        </w:rPr>
        <w:t>.</w:t>
      </w:r>
    </w:p>
    <w:p w:rsidR="003420BA" w:rsidRDefault="003420BA" w:rsidP="00437E3E">
      <w:pPr>
        <w:pStyle w:val="SemEspaamento"/>
      </w:pPr>
    </w:p>
    <w:tbl>
      <w:tblPr>
        <w:tblW w:w="8789" w:type="dxa"/>
        <w:tblInd w:w="-1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268"/>
      </w:tblGrid>
      <w:tr w:rsidR="003420BA" w:rsidRPr="00C52528" w:rsidTr="00437E3E">
        <w:trPr>
          <w:trHeight w:val="377"/>
        </w:trPr>
        <w:tc>
          <w:tcPr>
            <w:tcW w:w="8789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437E3E">
        <w:trPr>
          <w:trHeight w:val="283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437E3E" w:rsidP="00A518D6">
            <w:pPr>
              <w:jc w:val="center"/>
              <w:rPr>
                <w:b/>
              </w:rPr>
            </w:pPr>
            <w:r>
              <w:rPr>
                <w:b/>
              </w:rPr>
              <w:t>Ciência</w:t>
            </w:r>
          </w:p>
        </w:tc>
      </w:tr>
      <w:tr w:rsidR="003420BA" w:rsidRPr="00471461" w:rsidTr="00437E3E">
        <w:trPr>
          <w:trHeight w:val="340"/>
        </w:trPr>
        <w:tc>
          <w:tcPr>
            <w:tcW w:w="2552" w:type="dxa"/>
            <w:vAlign w:val="center"/>
          </w:tcPr>
          <w:p w:rsidR="003420BA" w:rsidRPr="00471461" w:rsidRDefault="00054966" w:rsidP="00A518D6">
            <w:pPr>
              <w:pStyle w:val="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Demandante</w:t>
            </w:r>
            <w:r w:rsidR="003420BA" w:rsidRPr="00471461"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3420BA" w:rsidRPr="00471461">
              <w:rPr>
                <w:rFonts w:ascii="Arial" w:hAnsi="Arial" w:cs="Arial"/>
                <w:sz w:val="24"/>
                <w:szCs w:val="24"/>
              </w:rPr>
              <w:lastRenderedPageBreak/>
              <w:t>Projeto</w:t>
            </w:r>
          </w:p>
        </w:tc>
        <w:tc>
          <w:tcPr>
            <w:tcW w:w="3969" w:type="dxa"/>
            <w:vAlign w:val="center"/>
          </w:tcPr>
          <w:p w:rsidR="003420BA" w:rsidRPr="00471461" w:rsidRDefault="00054966" w:rsidP="00A518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Ana Maria </w:t>
            </w:r>
            <w:r w:rsidRPr="00054966">
              <w:rPr>
                <w:rFonts w:ascii="Arial" w:hAnsi="Arial" w:cs="Arial"/>
                <w:sz w:val="24"/>
                <w:szCs w:val="24"/>
              </w:rPr>
              <w:t>Gambier Campos</w:t>
            </w:r>
            <w:r w:rsidR="00F92011">
              <w:rPr>
                <w:rFonts w:ascii="Arial" w:hAnsi="Arial" w:cs="Arial"/>
                <w:sz w:val="24"/>
                <w:szCs w:val="24"/>
              </w:rPr>
              <w:t xml:space="preserve">/Rafael </w:t>
            </w:r>
            <w:r w:rsidR="00F92011" w:rsidRPr="005051A8">
              <w:rPr>
                <w:rFonts w:ascii="Arial" w:hAnsi="Arial" w:cs="Arial"/>
                <w:sz w:val="24"/>
                <w:szCs w:val="24"/>
              </w:rPr>
              <w:lastRenderedPageBreak/>
              <w:t>Mielnik</w:t>
            </w:r>
          </w:p>
        </w:tc>
        <w:tc>
          <w:tcPr>
            <w:tcW w:w="2268" w:type="dxa"/>
            <w:vAlign w:val="center"/>
          </w:tcPr>
          <w:p w:rsidR="003420BA" w:rsidRPr="00471461" w:rsidRDefault="003420BA" w:rsidP="00A518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0BA" w:rsidRPr="00471461" w:rsidTr="00437E3E">
        <w:trPr>
          <w:trHeight w:val="340"/>
        </w:trPr>
        <w:tc>
          <w:tcPr>
            <w:tcW w:w="2552" w:type="dxa"/>
            <w:vAlign w:val="center"/>
          </w:tcPr>
          <w:p w:rsidR="003420BA" w:rsidRPr="00471461" w:rsidRDefault="00054966" w:rsidP="00A518D6">
            <w:pPr>
              <w:pStyle w:val="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Assessoria de TIC</w:t>
            </w:r>
          </w:p>
        </w:tc>
        <w:tc>
          <w:tcPr>
            <w:tcW w:w="3969" w:type="dxa"/>
            <w:vAlign w:val="center"/>
          </w:tcPr>
          <w:p w:rsidR="003420BA" w:rsidRPr="00471461" w:rsidRDefault="000967DB" w:rsidP="00A518D6">
            <w:pPr>
              <w:rPr>
                <w:rFonts w:ascii="Arial" w:hAnsi="Arial" w:cs="Arial"/>
                <w:sz w:val="24"/>
                <w:szCs w:val="24"/>
              </w:rPr>
            </w:pPr>
            <w:r w:rsidRPr="000967DB">
              <w:rPr>
                <w:rFonts w:ascii="Arial" w:hAnsi="Arial" w:cs="Arial"/>
                <w:sz w:val="24"/>
                <w:szCs w:val="24"/>
              </w:rPr>
              <w:t>Renan Moreira Gomes</w:t>
            </w:r>
            <w:r>
              <w:rPr>
                <w:rFonts w:ascii="Arial" w:hAnsi="Arial" w:cs="Arial"/>
                <w:sz w:val="24"/>
                <w:szCs w:val="24"/>
              </w:rPr>
              <w:t>/Jishu Ashimine</w:t>
            </w:r>
          </w:p>
        </w:tc>
        <w:tc>
          <w:tcPr>
            <w:tcW w:w="2268" w:type="dxa"/>
            <w:vAlign w:val="center"/>
          </w:tcPr>
          <w:p w:rsidR="003420BA" w:rsidRPr="00471461" w:rsidRDefault="00471461" w:rsidP="004714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146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E979BE" w:rsidRDefault="00E979BE" w:rsidP="00437E3E"/>
    <w:p w:rsidR="00E979BE" w:rsidRDefault="00E979BE">
      <w:pPr>
        <w:spacing w:after="200" w:line="276" w:lineRule="auto"/>
      </w:pPr>
      <w:r>
        <w:br w:type="page"/>
      </w:r>
    </w:p>
    <w:p w:rsidR="008843C9" w:rsidRDefault="00E979BE" w:rsidP="00E979BE">
      <w:pPr>
        <w:pStyle w:val="Ttulo1"/>
      </w:pPr>
      <w:r>
        <w:lastRenderedPageBreak/>
        <w:t>ANEXO:</w:t>
      </w:r>
    </w:p>
    <w:p w:rsidR="00E979BE" w:rsidRDefault="00E979BE" w:rsidP="00437E3E"/>
    <w:p w:rsidR="00E979BE" w:rsidRPr="00794BD6" w:rsidRDefault="00E979BE" w:rsidP="00E979BE">
      <w:pPr>
        <w:rPr>
          <w:rFonts w:ascii="Arial" w:hAnsi="Arial" w:cs="Arial"/>
          <w:b/>
          <w:sz w:val="16"/>
          <w:szCs w:val="16"/>
        </w:rPr>
      </w:pPr>
      <w:r w:rsidRPr="00794BD6">
        <w:rPr>
          <w:rFonts w:ascii="Arial" w:hAnsi="Arial" w:cs="Arial"/>
          <w:b/>
          <w:sz w:val="16"/>
          <w:szCs w:val="16"/>
        </w:rPr>
        <w:t>SECRETARIA MUNICIPAL DE URBANISMO E LICENCIAMENTO - SMUL</w:t>
      </w: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</w:rPr>
      </w:pPr>
      <w:r w:rsidRPr="00794BD6">
        <w:rPr>
          <w:rFonts w:ascii="Arial" w:hAnsi="Arial" w:cs="Arial"/>
          <w:b/>
          <w:sz w:val="16"/>
          <w:szCs w:val="16"/>
        </w:rPr>
        <w:t>COORDENADORIA DE PLANEJAMENTO URBANO – PLANURBE</w:t>
      </w: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</w:rPr>
      </w:pPr>
      <w:r w:rsidRPr="00794BD6">
        <w:rPr>
          <w:rFonts w:ascii="Arial" w:hAnsi="Arial" w:cs="Arial"/>
          <w:b/>
          <w:sz w:val="16"/>
          <w:szCs w:val="16"/>
        </w:rPr>
        <w:t>PLATAFORMA DE MONITORAMENTO DO PDE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16/07/2018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</w:rPr>
      </w:pPr>
      <w:r w:rsidRPr="00794BD6">
        <w:rPr>
          <w:rFonts w:ascii="Arial" w:hAnsi="Arial" w:cs="Arial"/>
          <w:b/>
          <w:sz w:val="16"/>
          <w:szCs w:val="16"/>
        </w:rPr>
        <w:t>PLANO DE TRABALHO:</w:t>
      </w: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</w:rPr>
      </w:pPr>
      <w:r w:rsidRPr="00794BD6">
        <w:rPr>
          <w:rFonts w:ascii="Arial" w:hAnsi="Arial" w:cs="Arial"/>
          <w:b/>
          <w:sz w:val="16"/>
          <w:szCs w:val="16"/>
        </w:rPr>
        <w:t>MANUTENÇÃO E MELHORIAS DA PLATAFORMA DE MONITORAMENTO DO PDE</w:t>
      </w: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Órgãos envolvidos: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SMUL/PLANURBE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SMUL/ATIC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Órgãos potencialmente indiretamente envolvidos: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PRODAM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SMIT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Contextualização: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A Plataforma de Monitoramento e Avaliação da </w:t>
      </w:r>
      <w:proofErr w:type="gramStart"/>
      <w:r w:rsidRPr="00794BD6">
        <w:rPr>
          <w:rFonts w:ascii="Arial" w:hAnsi="Arial" w:cs="Arial"/>
          <w:sz w:val="16"/>
          <w:szCs w:val="16"/>
        </w:rPr>
        <w:t>Implementação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do Plano Diretor é um website que concentra as informações, dados e indicadores produzidos no processo de desenvolvimento do monitoramento do Plano Diretor Estratégico – PDE (Lei Nº 16.050/2014). Vinculada e com acesso disponível no site Gestão Urbana, a Plataforma foi lançada publicamente, em estágio inicial, em dezembro de 2016, no endereço: </w:t>
      </w:r>
      <w:hyperlink r:id="rId8" w:history="1">
        <w:r w:rsidRPr="00794BD6">
          <w:rPr>
            <w:rStyle w:val="Hyperlink"/>
            <w:rFonts w:ascii="Arial" w:hAnsi="Arial" w:cs="Arial"/>
            <w:sz w:val="16"/>
            <w:szCs w:val="16"/>
          </w:rPr>
          <w:t>http://monitoramentopde.gestaourbana.prefeitura.sp.gov.br/</w:t>
        </w:r>
      </w:hyperlink>
      <w:r w:rsidRPr="00794BD6">
        <w:rPr>
          <w:rFonts w:ascii="Arial" w:hAnsi="Arial" w:cs="Arial"/>
          <w:sz w:val="16"/>
          <w:szCs w:val="16"/>
        </w:rPr>
        <w:t>.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Na Plataforma já estão disponíveis os indicadores relativos aos Instrumentos de Política Urbana e Gestão Ambiental. Os instrumentos urbanísticos podem ser visualizados individualmente ou agregados pelas estratégias do PDE a que estes indicadores correspondem. Ainda, todo instrumento é acompanhado de uma ficha técnica com descrição detalhada sobre aspectos referentes à sua definição, histórico, legislação específica, objetivos, regulamentação entre outras informações.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O desenvolvimento desta Plataforma foi iniciado em 2016, sendo contratado um consultor via UNESCO. Finalizada esta contratação foi iniciado um procedimento de transferência de conhecimento para a área técnica competente de SMUL, a Assessoria de Tecnologia de Informação e Comunicação (ATIC), com vistas à internalização dos processos necessários para manutenção e melhorias da Plataforma.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Demandas de manutenção: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Apoio para manutenção e correção de conflitos, erros e bugs decorrentes do processo de atualização dos conteúdos (indicadores) da Plataforma;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Inserir o código-fonte da Plataforma no </w:t>
      </w:r>
      <w:proofErr w:type="spellStart"/>
      <w:r w:rsidRPr="00794BD6">
        <w:rPr>
          <w:rFonts w:ascii="Arial" w:hAnsi="Arial" w:cs="Arial"/>
          <w:sz w:val="16"/>
          <w:szCs w:val="16"/>
        </w:rPr>
        <w:t>Gitthub</w:t>
      </w:r>
      <w:proofErr w:type="spellEnd"/>
      <w:r w:rsidRPr="00794BD6">
        <w:rPr>
          <w:rFonts w:ascii="Arial" w:hAnsi="Arial" w:cs="Arial"/>
          <w:sz w:val="16"/>
          <w:szCs w:val="16"/>
        </w:rPr>
        <w:t xml:space="preserve"> da Prefeitura (</w:t>
      </w:r>
      <w:proofErr w:type="gramStart"/>
      <w:r w:rsidRPr="00794BD6">
        <w:rPr>
          <w:rFonts w:ascii="Arial" w:hAnsi="Arial" w:cs="Arial"/>
          <w:sz w:val="16"/>
          <w:szCs w:val="16"/>
        </w:rPr>
        <w:t>https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://github.com/prefeiturasp) e/ou </w:t>
      </w:r>
      <w:proofErr w:type="spellStart"/>
      <w:r w:rsidRPr="00794BD6">
        <w:rPr>
          <w:rFonts w:ascii="Arial" w:hAnsi="Arial" w:cs="Arial"/>
          <w:sz w:val="16"/>
          <w:szCs w:val="16"/>
        </w:rPr>
        <w:t>GitLab</w:t>
      </w:r>
      <w:proofErr w:type="spellEnd"/>
      <w:r w:rsidRPr="00794BD6">
        <w:rPr>
          <w:rFonts w:ascii="Arial" w:hAnsi="Arial" w:cs="Arial"/>
          <w:sz w:val="16"/>
          <w:szCs w:val="16"/>
        </w:rPr>
        <w:t>;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</w:t>
      </w:r>
      <w:proofErr w:type="gramStart"/>
      <w:r w:rsidRPr="00794BD6">
        <w:rPr>
          <w:rFonts w:ascii="Arial" w:hAnsi="Arial" w:cs="Arial"/>
          <w:sz w:val="16"/>
          <w:szCs w:val="16"/>
        </w:rPr>
        <w:t>Implementar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rotina de backup periódica dos conteúdos da Plataforma;</w:t>
      </w:r>
    </w:p>
    <w:p w:rsidR="00E979BE" w:rsidRDefault="00E979BE" w:rsidP="00E979B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E979BE" w:rsidRPr="00794BD6" w:rsidRDefault="00E979BE" w:rsidP="00E979BE">
      <w:pPr>
        <w:ind w:firstLine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b/>
          <w:sz w:val="16"/>
          <w:szCs w:val="16"/>
        </w:rPr>
        <w:t>Periodicidade de back-up</w:t>
      </w:r>
      <w:r w:rsidRPr="00794BD6">
        <w:rPr>
          <w:rFonts w:ascii="Arial" w:hAnsi="Arial" w:cs="Arial"/>
          <w:sz w:val="16"/>
          <w:szCs w:val="16"/>
        </w:rPr>
        <w:t>: Trimestral.</w:t>
      </w:r>
    </w:p>
    <w:p w:rsidR="00E979BE" w:rsidRDefault="00E979BE" w:rsidP="00E979BE">
      <w:pPr>
        <w:ind w:left="708"/>
        <w:rPr>
          <w:rFonts w:ascii="Arial" w:hAnsi="Arial" w:cs="Arial"/>
          <w:b/>
          <w:sz w:val="16"/>
          <w:szCs w:val="16"/>
        </w:rPr>
      </w:pP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b/>
          <w:sz w:val="16"/>
          <w:szCs w:val="16"/>
        </w:rPr>
        <w:t>O que guardar</w:t>
      </w:r>
      <w:r>
        <w:rPr>
          <w:rFonts w:ascii="Arial" w:hAnsi="Arial" w:cs="Arial"/>
          <w:sz w:val="16"/>
          <w:szCs w:val="16"/>
        </w:rPr>
        <w:t>: H</w:t>
      </w:r>
      <w:r w:rsidRPr="00794BD6">
        <w:rPr>
          <w:rFonts w:ascii="Arial" w:hAnsi="Arial" w:cs="Arial"/>
          <w:sz w:val="16"/>
          <w:szCs w:val="16"/>
        </w:rPr>
        <w:t xml:space="preserve">á dois tipos de informações que precisam ser guardadas. Uma é o conteúdo do Monitoramento do PDE: todos os bancos de dados, textos, imagens, links, alterações nas configurações de indicadores ou variáveis, que são carregados ou postados no site do Monitoramento do PDE. O outro tipo de informação é a programação do site do Monitoramento do PDE: todas as alterações de código-fonte, programação, </w:t>
      </w:r>
      <w:proofErr w:type="gramStart"/>
      <w:r w:rsidRPr="00794BD6">
        <w:rPr>
          <w:rFonts w:ascii="Arial" w:hAnsi="Arial" w:cs="Arial"/>
          <w:sz w:val="16"/>
          <w:szCs w:val="16"/>
        </w:rPr>
        <w:t>implementação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de novas funcionalidades, correções e ajustes técnicos. Para os dois casos é importante ressaltar que apenas é necessário o backup daquilo que é “novo” em relação ao backup do trimestre anterior: há muito conteúdo estático no site do Monitoramento do PDE, para o qual não é necessário realizar sempre o back-up.</w:t>
      </w:r>
    </w:p>
    <w:p w:rsidR="00E979BE" w:rsidRDefault="00E979BE" w:rsidP="00E979BE">
      <w:pPr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ab/>
      </w:r>
    </w:p>
    <w:p w:rsidR="00E979BE" w:rsidRPr="00794BD6" w:rsidRDefault="00E979BE" w:rsidP="00E979BE">
      <w:pPr>
        <w:ind w:firstLine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b/>
          <w:sz w:val="16"/>
          <w:szCs w:val="16"/>
        </w:rPr>
        <w:t>Quanto tempo manter guardado</w:t>
      </w:r>
      <w:r w:rsidRPr="00794BD6">
        <w:rPr>
          <w:rFonts w:ascii="Arial" w:hAnsi="Arial" w:cs="Arial"/>
          <w:sz w:val="16"/>
          <w:szCs w:val="16"/>
        </w:rPr>
        <w:t>: Se possível, um ano.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Demandas de correções:</w:t>
      </w: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  <w:u w:val="single"/>
        </w:rPr>
      </w:pPr>
      <w:r w:rsidRPr="00794BD6">
        <w:rPr>
          <w:rFonts w:ascii="Arial" w:hAnsi="Arial" w:cs="Arial"/>
          <w:b/>
          <w:sz w:val="16"/>
          <w:szCs w:val="16"/>
          <w:u w:val="single"/>
        </w:rPr>
        <w:t xml:space="preserve">Prioridade </w:t>
      </w:r>
      <w:proofErr w:type="gramStart"/>
      <w:r w:rsidRPr="00794BD6">
        <w:rPr>
          <w:rFonts w:ascii="Arial" w:hAnsi="Arial" w:cs="Arial"/>
          <w:b/>
          <w:sz w:val="16"/>
          <w:szCs w:val="16"/>
          <w:u w:val="single"/>
        </w:rPr>
        <w:t>1</w:t>
      </w:r>
      <w:proofErr w:type="gramEnd"/>
      <w:r w:rsidRPr="00794BD6">
        <w:rPr>
          <w:rFonts w:ascii="Arial" w:hAnsi="Arial" w:cs="Arial"/>
          <w:b/>
          <w:sz w:val="16"/>
          <w:szCs w:val="16"/>
          <w:u w:val="single"/>
        </w:rPr>
        <w:t>: erros existentes, visíveis ao cidadão ou ao funcionamento para o usuário ‘Administrador’, que compromete o uso da Plataforma</w:t>
      </w:r>
    </w:p>
    <w:p w:rsidR="00E979BE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Correções que envolvem aspectos gerais: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lastRenderedPageBreak/>
        <w:t>- Corrigir erro que muitas vezes quando abrimos o indicador ele não carrega o mapa, ou carrega dados do eixo X errado; é preciso clicar 2x no indicador para abrir corretamente;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Aumentar a velocidade de carregamento dos indicadores e mapas. A velocidade verificada no site-espelho da Plataforma, feita por ATIC, está muito boa: se conseguirmos deixar a Plataforma com essa velocidade seria o ideal;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Corrigir erro que quando o valor do indicador é igual a 'zero' não mostra nem o valor do numerador e nem do denominador;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No cadastro de indicador não esta salvando a informação do filtro de 'fonte de dados', em formula de cálculo;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Ao exportar a relação de indicadores, é preciso criar uma coluna informando se o indicador </w:t>
      </w:r>
      <w:proofErr w:type="gramStart"/>
      <w:r w:rsidRPr="00794BD6">
        <w:rPr>
          <w:rFonts w:ascii="Arial" w:hAnsi="Arial" w:cs="Arial"/>
          <w:sz w:val="16"/>
          <w:szCs w:val="16"/>
        </w:rPr>
        <w:t>esta ativo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/ homologação / inativo;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Nos indicadores de OUC, Perímetros e ZPI/ZDE as últimas correções do programador Felipe Matheus fez com que deixássemos de ter a opção de visualização do dado por Município, com a série histórica em gráfico de linha para cada um dos territórios. É necessário retornamos com a visualização da Unidade Territorial de Análise de ‘Município’ para os indicadores de OUC, Perímetros e ZPI/DEZ;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Na funcionalidade ‘Cadastro de indicadores compostos’ não conseguimos visualizar os indicadores filhos com os valores de numerador e denominador, apenas a % (porcentagem) resultante;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Correções que envolvem aspectos específicos: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Ao atualizar o indicador de FUNDURB (distribuição dos recursos por categoria de despesa) foi introduzido um item de legenda que não pertence ao banco de dados, e precisa ser suprimido;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Mudar o nome da ‘Memória de cálculo’ para ‘Tabela de valores’;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  <w:u w:val="single"/>
        </w:rPr>
      </w:pPr>
      <w:r w:rsidRPr="00794BD6">
        <w:rPr>
          <w:rFonts w:ascii="Arial" w:hAnsi="Arial" w:cs="Arial"/>
          <w:b/>
          <w:sz w:val="16"/>
          <w:szCs w:val="16"/>
          <w:u w:val="single"/>
        </w:rPr>
        <w:t xml:space="preserve">Prioridade </w:t>
      </w:r>
      <w:proofErr w:type="gramStart"/>
      <w:r w:rsidRPr="00794BD6">
        <w:rPr>
          <w:rFonts w:ascii="Arial" w:hAnsi="Arial" w:cs="Arial"/>
          <w:b/>
          <w:sz w:val="16"/>
          <w:szCs w:val="16"/>
          <w:u w:val="single"/>
        </w:rPr>
        <w:t>2</w:t>
      </w:r>
      <w:proofErr w:type="gramEnd"/>
      <w:r w:rsidRPr="00794BD6">
        <w:rPr>
          <w:rFonts w:ascii="Arial" w:hAnsi="Arial" w:cs="Arial"/>
          <w:b/>
          <w:sz w:val="16"/>
          <w:szCs w:val="16"/>
          <w:u w:val="single"/>
        </w:rPr>
        <w:t>: erros existentes, visíveis ao cidadão ou ao funcionamento para o usuário ‘Administrador’, que não compromete o uso da Plataforma mas o prejudica</w:t>
      </w:r>
    </w:p>
    <w:p w:rsidR="00E979BE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Correções que envolvem aspectos gerais: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Permitir o </w:t>
      </w:r>
      <w:proofErr w:type="spellStart"/>
      <w:r w:rsidRPr="00794BD6">
        <w:rPr>
          <w:rFonts w:ascii="Arial" w:hAnsi="Arial" w:cs="Arial"/>
          <w:sz w:val="16"/>
          <w:szCs w:val="16"/>
        </w:rPr>
        <w:t>recarregamento</w:t>
      </w:r>
      <w:proofErr w:type="spellEnd"/>
      <w:r w:rsidRPr="00794BD6">
        <w:rPr>
          <w:rFonts w:ascii="Arial" w:hAnsi="Arial" w:cs="Arial"/>
          <w:sz w:val="16"/>
          <w:szCs w:val="16"/>
        </w:rPr>
        <w:t xml:space="preserve"> da Plataforma no mesmo indicador (incluir link);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Corrigir erro que quando muda o zoom da tela (ou aperta F11), muda a configuração de cores do mapa;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Ao exportar a ‘memória de cálculo’ os valores que deveriam vir separados por vírgula, e </w:t>
      </w:r>
      <w:proofErr w:type="gramStart"/>
      <w:r w:rsidRPr="00794BD6">
        <w:rPr>
          <w:rFonts w:ascii="Arial" w:hAnsi="Arial" w:cs="Arial"/>
          <w:sz w:val="16"/>
          <w:szCs w:val="16"/>
        </w:rPr>
        <w:t>vem separados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por ponto, mudando a leitura do dado;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Há certos acertos de formatação que precisam ser feitos na ‘Memória de cálculo’. As correções e formatações estão em um documento anexo com a equipe de PLANURBE. Solicitar esse documento com o modelo de formato quando for realizar a correção deste item;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Quando mudamos a visualização de ‘estratégias’ para ‘indicadores’, a opção ‘Todos’ não apresenta todos os indicadores;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Necessário corrigir as configurações de exportação do gráfico de barra quando há legenda: deixar igual às configurações do gráfico de linha;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Em ‘Cadastro de indicadores compostos’ falta </w:t>
      </w:r>
      <w:proofErr w:type="gramStart"/>
      <w:r w:rsidRPr="00794BD6">
        <w:rPr>
          <w:rFonts w:ascii="Arial" w:hAnsi="Arial" w:cs="Arial"/>
          <w:sz w:val="16"/>
          <w:szCs w:val="16"/>
        </w:rPr>
        <w:t>a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opção de filtrar o indicador por banco de dados;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</w:t>
      </w:r>
      <w:proofErr w:type="spellStart"/>
      <w:r w:rsidRPr="00794BD6">
        <w:rPr>
          <w:rFonts w:ascii="Arial" w:hAnsi="Arial" w:cs="Arial"/>
          <w:sz w:val="16"/>
          <w:szCs w:val="16"/>
        </w:rPr>
        <w:t>Wordpress</w:t>
      </w:r>
      <w:proofErr w:type="spellEnd"/>
      <w:r w:rsidRPr="00794BD6">
        <w:rPr>
          <w:rFonts w:ascii="Arial" w:hAnsi="Arial" w:cs="Arial"/>
          <w:sz w:val="16"/>
          <w:szCs w:val="16"/>
        </w:rPr>
        <w:t xml:space="preserve"> não permite o upload de nenhuma imagem;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Correções que envolvem aspectos específicos: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Alguns indicadores na hora de mostrar o numerador e denominador apresentam 2x o denominador (como </w:t>
      </w:r>
      <w:proofErr w:type="gramStart"/>
      <w:r w:rsidRPr="00794BD6">
        <w:rPr>
          <w:rFonts w:ascii="Arial" w:hAnsi="Arial" w:cs="Arial"/>
          <w:sz w:val="16"/>
          <w:szCs w:val="16"/>
        </w:rPr>
        <w:t>o Presença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territorial das </w:t>
      </w:r>
      <w:proofErr w:type="spellStart"/>
      <w:r w:rsidRPr="00794BD6">
        <w:rPr>
          <w:rFonts w:ascii="Arial" w:hAnsi="Arial" w:cs="Arial"/>
          <w:sz w:val="16"/>
          <w:szCs w:val="16"/>
        </w:rPr>
        <w:t>areas</w:t>
      </w:r>
      <w:proofErr w:type="spellEnd"/>
      <w:r w:rsidRPr="00794BD6">
        <w:rPr>
          <w:rFonts w:ascii="Arial" w:hAnsi="Arial" w:cs="Arial"/>
          <w:sz w:val="16"/>
          <w:szCs w:val="16"/>
        </w:rPr>
        <w:t xml:space="preserve"> de influencia dos Eixos) (acontece em </w:t>
      </w:r>
      <w:proofErr w:type="spellStart"/>
      <w:r w:rsidRPr="00794BD6">
        <w:rPr>
          <w:rFonts w:ascii="Arial" w:hAnsi="Arial" w:cs="Arial"/>
          <w:sz w:val="16"/>
          <w:szCs w:val="16"/>
        </w:rPr>
        <w:t>Municipio</w:t>
      </w:r>
      <w:proofErr w:type="spellEnd"/>
      <w:r w:rsidRPr="00794BD6">
        <w:rPr>
          <w:rFonts w:ascii="Arial" w:hAnsi="Arial" w:cs="Arial"/>
          <w:sz w:val="16"/>
          <w:szCs w:val="16"/>
        </w:rPr>
        <w:t xml:space="preserve"> e qualquer região especifica selecionada) (em ZEPAM também ocorre);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rPr>
          <w:rFonts w:ascii="Arial" w:hAnsi="Arial" w:cs="Arial"/>
          <w:b/>
          <w:sz w:val="16"/>
          <w:szCs w:val="16"/>
          <w:u w:val="single"/>
        </w:rPr>
      </w:pPr>
      <w:r w:rsidRPr="00794BD6">
        <w:rPr>
          <w:rFonts w:ascii="Arial" w:hAnsi="Arial" w:cs="Arial"/>
          <w:b/>
          <w:sz w:val="16"/>
          <w:szCs w:val="16"/>
          <w:u w:val="single"/>
        </w:rPr>
        <w:t xml:space="preserve">Prioridade </w:t>
      </w:r>
      <w:proofErr w:type="gramStart"/>
      <w:r w:rsidRPr="00794BD6">
        <w:rPr>
          <w:rFonts w:ascii="Arial" w:hAnsi="Arial" w:cs="Arial"/>
          <w:b/>
          <w:sz w:val="16"/>
          <w:szCs w:val="16"/>
          <w:u w:val="single"/>
        </w:rPr>
        <w:t>3</w:t>
      </w:r>
      <w:proofErr w:type="gramEnd"/>
      <w:r w:rsidRPr="00794BD6">
        <w:rPr>
          <w:rFonts w:ascii="Arial" w:hAnsi="Arial" w:cs="Arial"/>
          <w:b/>
          <w:sz w:val="16"/>
          <w:szCs w:val="16"/>
          <w:u w:val="single"/>
        </w:rPr>
        <w:t>: erros existentes menores ou recursos ocultos que dificultam o uso da Plataforma tanto para o cidadão quanto para o usuário ‘Administrador’</w:t>
      </w:r>
    </w:p>
    <w:p w:rsidR="00E979BE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Correções que envolvem aspectos gerais: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Permitir o usuário “Cidadão” dê download de arquivos em formato </w:t>
      </w:r>
      <w:proofErr w:type="spellStart"/>
      <w:r w:rsidRPr="00794BD6">
        <w:rPr>
          <w:rFonts w:ascii="Arial" w:hAnsi="Arial" w:cs="Arial"/>
          <w:sz w:val="16"/>
          <w:szCs w:val="16"/>
        </w:rPr>
        <w:t>shapefile</w:t>
      </w:r>
      <w:proofErr w:type="spellEnd"/>
      <w:r w:rsidRPr="00794BD6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794BD6">
        <w:rPr>
          <w:rFonts w:ascii="Arial" w:hAnsi="Arial" w:cs="Arial"/>
          <w:sz w:val="16"/>
          <w:szCs w:val="16"/>
        </w:rPr>
        <w:t>‘.</w:t>
      </w:r>
      <w:proofErr w:type="spellStart"/>
      <w:proofErr w:type="gramEnd"/>
      <w:r w:rsidRPr="00794BD6">
        <w:rPr>
          <w:rFonts w:ascii="Arial" w:hAnsi="Arial" w:cs="Arial"/>
          <w:sz w:val="16"/>
          <w:szCs w:val="16"/>
        </w:rPr>
        <w:t>shp</w:t>
      </w:r>
      <w:proofErr w:type="spellEnd"/>
      <w:r w:rsidRPr="00794BD6">
        <w:rPr>
          <w:rFonts w:ascii="Arial" w:hAnsi="Arial" w:cs="Arial"/>
          <w:sz w:val="16"/>
          <w:szCs w:val="16"/>
        </w:rPr>
        <w:t>’;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Estudar possibilidade de exportar o gráfico de Distritos (com 96 distritos) permitindo a leitura do nome de todos os 96 distritos (exportar em um formato mais largo);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Ao selecionar um Instrumento, deve aparecer uma breve descrição dele abaixo, </w:t>
      </w:r>
      <w:proofErr w:type="gramStart"/>
      <w:r w:rsidRPr="00794BD6">
        <w:rPr>
          <w:rFonts w:ascii="Arial" w:hAnsi="Arial" w:cs="Arial"/>
          <w:sz w:val="16"/>
          <w:szCs w:val="16"/>
        </w:rPr>
        <w:t>pro cidadão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leigo saber do que se trata (puxar o texto no campo definição da Ficha Técnica do Instrumento);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 xml:space="preserve">- </w:t>
      </w:r>
      <w:proofErr w:type="gramStart"/>
      <w:r w:rsidRPr="00794BD6">
        <w:rPr>
          <w:rFonts w:ascii="Arial" w:hAnsi="Arial" w:cs="Arial"/>
          <w:sz w:val="16"/>
          <w:szCs w:val="16"/>
        </w:rPr>
        <w:t>Implementar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recurso para ser possível o upload bancos de dados em “Dados abertos” com 4 abas: 1. </w:t>
      </w:r>
      <w:proofErr w:type="spellStart"/>
      <w:r w:rsidRPr="00794BD6">
        <w:rPr>
          <w:rFonts w:ascii="Arial" w:hAnsi="Arial" w:cs="Arial"/>
          <w:sz w:val="16"/>
          <w:szCs w:val="16"/>
        </w:rPr>
        <w:t>Metadados</w:t>
      </w:r>
      <w:proofErr w:type="spellEnd"/>
      <w:r w:rsidRPr="00794BD6">
        <w:rPr>
          <w:rFonts w:ascii="Arial" w:hAnsi="Arial" w:cs="Arial"/>
          <w:sz w:val="16"/>
          <w:szCs w:val="16"/>
        </w:rPr>
        <w:t xml:space="preserve">; </w:t>
      </w:r>
      <w:proofErr w:type="gramStart"/>
      <w:r w:rsidRPr="00794BD6">
        <w:rPr>
          <w:rFonts w:ascii="Arial" w:hAnsi="Arial" w:cs="Arial"/>
          <w:sz w:val="16"/>
          <w:szCs w:val="16"/>
        </w:rPr>
        <w:t>2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. Arquivo; </w:t>
      </w:r>
      <w:proofErr w:type="gramStart"/>
      <w:r w:rsidRPr="00794BD6">
        <w:rPr>
          <w:rFonts w:ascii="Arial" w:hAnsi="Arial" w:cs="Arial"/>
          <w:sz w:val="16"/>
          <w:szCs w:val="16"/>
        </w:rPr>
        <w:t>3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. Variáveis; </w:t>
      </w:r>
      <w:proofErr w:type="gramStart"/>
      <w:r w:rsidRPr="00794BD6">
        <w:rPr>
          <w:rFonts w:ascii="Arial" w:hAnsi="Arial" w:cs="Arial"/>
          <w:sz w:val="16"/>
          <w:szCs w:val="16"/>
        </w:rPr>
        <w:t>4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. Banco de dados (conforme modelo padrão de </w:t>
      </w:r>
      <w:proofErr w:type="spellStart"/>
      <w:r w:rsidRPr="00794BD6">
        <w:rPr>
          <w:rFonts w:ascii="Arial" w:hAnsi="Arial" w:cs="Arial"/>
          <w:sz w:val="16"/>
          <w:szCs w:val="16"/>
        </w:rPr>
        <w:t>Metadados</w:t>
      </w:r>
      <w:proofErr w:type="spellEnd"/>
      <w:r w:rsidRPr="00794BD6">
        <w:rPr>
          <w:rFonts w:ascii="Arial" w:hAnsi="Arial" w:cs="Arial"/>
          <w:sz w:val="16"/>
          <w:szCs w:val="16"/>
        </w:rPr>
        <w:t xml:space="preserve"> da Prefeitura). Hoje só é possível fazer upload do arquivo com uma única aba. Se necessário, solicitar à PLANURBE o modelo do formato do banco de dados com as </w:t>
      </w:r>
      <w:proofErr w:type="gramStart"/>
      <w:r w:rsidRPr="00794BD6">
        <w:rPr>
          <w:rFonts w:ascii="Arial" w:hAnsi="Arial" w:cs="Arial"/>
          <w:sz w:val="16"/>
          <w:szCs w:val="16"/>
        </w:rPr>
        <w:t>4</w:t>
      </w:r>
      <w:proofErr w:type="gramEnd"/>
      <w:r w:rsidRPr="00794BD6">
        <w:rPr>
          <w:rFonts w:ascii="Arial" w:hAnsi="Arial" w:cs="Arial"/>
          <w:sz w:val="16"/>
          <w:szCs w:val="16"/>
        </w:rPr>
        <w:t xml:space="preserve"> abas;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  <w:u w:val="single"/>
        </w:rPr>
      </w:pPr>
      <w:r w:rsidRPr="00794BD6">
        <w:rPr>
          <w:rFonts w:ascii="Arial" w:hAnsi="Arial" w:cs="Arial"/>
          <w:sz w:val="16"/>
          <w:szCs w:val="16"/>
          <w:u w:val="single"/>
        </w:rPr>
        <w:t>Correções que envolvem aspectos específicos:</w:t>
      </w:r>
    </w:p>
    <w:p w:rsidR="00E979BE" w:rsidRPr="00794BD6" w:rsidRDefault="00E979BE" w:rsidP="00E979BE">
      <w:pPr>
        <w:ind w:left="708"/>
        <w:rPr>
          <w:rFonts w:ascii="Arial" w:hAnsi="Arial" w:cs="Arial"/>
          <w:sz w:val="16"/>
          <w:szCs w:val="16"/>
        </w:rPr>
      </w:pPr>
      <w:r w:rsidRPr="00794BD6">
        <w:rPr>
          <w:rFonts w:ascii="Arial" w:hAnsi="Arial" w:cs="Arial"/>
          <w:sz w:val="16"/>
          <w:szCs w:val="16"/>
        </w:rPr>
        <w:t>- Na aba ‘Dados Abertos’ o banco de dados Ficha Técnica dos Instrumentos não esta dando download. Além disso, podemos suprimir esse item como opção para download;</w:t>
      </w:r>
    </w:p>
    <w:p w:rsidR="00E979BE" w:rsidRPr="00794BD6" w:rsidRDefault="00E979BE" w:rsidP="00E979BE">
      <w:pPr>
        <w:rPr>
          <w:rFonts w:ascii="Arial" w:hAnsi="Arial" w:cs="Arial"/>
          <w:sz w:val="16"/>
          <w:szCs w:val="16"/>
        </w:rPr>
      </w:pPr>
    </w:p>
    <w:p w:rsidR="00E979BE" w:rsidRDefault="00E979BE" w:rsidP="00437E3E"/>
    <w:sectPr w:rsidR="00E979B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D6" w:rsidRDefault="00044DD6" w:rsidP="005E1593">
      <w:r>
        <w:separator/>
      </w:r>
    </w:p>
  </w:endnote>
  <w:endnote w:type="continuationSeparator" w:id="0">
    <w:p w:rsidR="00044DD6" w:rsidRDefault="00044DD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62"/>
      <w:gridCol w:w="5058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1F30E7" w:rsidP="00B47AB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fldChar w:fldCharType="begin"/>
          </w:r>
          <w:r>
            <w:rPr>
              <w:color w:val="244061" w:themeColor="accent1" w:themeShade="80"/>
            </w:rPr>
            <w:instrText xml:space="preserve"> FILENAME  </w:instrText>
          </w:r>
          <w:r>
            <w:rPr>
              <w:color w:val="244061" w:themeColor="accent1" w:themeShade="80"/>
            </w:rPr>
            <w:fldChar w:fldCharType="separate"/>
          </w:r>
          <w:r w:rsidR="00192E73">
            <w:rPr>
              <w:noProof/>
              <w:color w:val="244061" w:themeColor="accent1" w:themeShade="80"/>
            </w:rPr>
            <w:t>PLANURBEB_Ata_de_reuniao_20180807.docx</w:t>
          </w:r>
          <w:r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00702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00702">
            <w:rPr>
              <w:noProof/>
              <w:color w:val="244061" w:themeColor="accent1" w:themeShade="80"/>
            </w:rPr>
            <w:t>8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1F30E7" w:rsidP="001F30E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ATIC-SMUL</w:t>
              </w:r>
            </w:p>
          </w:tc>
        </w:sdtContent>
      </w:sdt>
      <w:tc>
        <w:tcPr>
          <w:tcW w:w="5302" w:type="dxa"/>
          <w:vAlign w:val="center"/>
        </w:tcPr>
        <w:p w:rsidR="00B47AB7" w:rsidRPr="001F30E7" w:rsidRDefault="00044DD6" w:rsidP="00B47AB7">
          <w:pPr>
            <w:pStyle w:val="Rodap"/>
            <w:spacing w:before="120" w:after="120"/>
            <w:jc w:val="right"/>
          </w:pPr>
          <w:hyperlink r:id="rId1" w:history="1">
            <w:r w:rsidR="001F30E7" w:rsidRPr="00FD2F68">
              <w:rPr>
                <w:rStyle w:val="Hyperlink"/>
              </w:rPr>
              <w:t>http://www.prefeitura.sp.gov.br/cidade/secretarias/urbanismo/</w:t>
            </w:r>
          </w:hyperlink>
          <w:r w:rsidR="001F30E7"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D6" w:rsidRDefault="00044DD6" w:rsidP="005E1593">
      <w:r>
        <w:separator/>
      </w:r>
    </w:p>
  </w:footnote>
  <w:footnote w:type="continuationSeparator" w:id="0">
    <w:p w:rsidR="00044DD6" w:rsidRDefault="00044DD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213147" w:rsidP="000967DB">
          <w:pPr>
            <w:pStyle w:val="Cabealho"/>
            <w:rPr>
              <w:sz w:val="22"/>
              <w:szCs w:val="22"/>
            </w:rPr>
          </w:pPr>
          <w:r>
            <w:t xml:space="preserve">Reunião dia </w:t>
          </w:r>
          <w:r w:rsidR="000967DB">
            <w:t>07</w:t>
          </w:r>
          <w:r>
            <w:t>/</w:t>
          </w:r>
          <w:r w:rsidR="007F74DD">
            <w:t>0</w:t>
          </w:r>
          <w:r w:rsidR="000967DB">
            <w:t>8</w:t>
          </w:r>
          <w:r>
            <w:t>/</w:t>
          </w:r>
          <w:r w:rsidR="005051A8">
            <w:t>201</w:t>
          </w:r>
          <w:r w:rsidR="007F74DD">
            <w:t>8</w:t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742950" cy="670562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18" cy="673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0967DB" w:rsidP="000967DB">
          <w:pPr>
            <w:pStyle w:val="Cabealho"/>
            <w:rPr>
              <w:sz w:val="22"/>
              <w:szCs w:val="22"/>
            </w:rPr>
          </w:pPr>
          <w:r>
            <w:t>PLANURBE</w:t>
          </w:r>
          <w:r w:rsidR="00AA0C6D" w:rsidRPr="00AA0C6D">
            <w:t xml:space="preserve"> –</w:t>
          </w:r>
          <w:r>
            <w:t xml:space="preserve"> </w:t>
          </w:r>
          <w:r w:rsidR="00AA0C6D" w:rsidRPr="00AA0C6D">
            <w:t>Plataforma Monitoramento do PDE</w:t>
          </w:r>
          <w:r>
            <w:t>. Atualizações/Correções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1B8"/>
    <w:multiLevelType w:val="hybridMultilevel"/>
    <w:tmpl w:val="3630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62C8"/>
    <w:multiLevelType w:val="hybridMultilevel"/>
    <w:tmpl w:val="B25E6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7629"/>
    <w:multiLevelType w:val="hybridMultilevel"/>
    <w:tmpl w:val="9E1AF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235AF"/>
    <w:multiLevelType w:val="hybridMultilevel"/>
    <w:tmpl w:val="8E526B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E671DC"/>
    <w:multiLevelType w:val="hybridMultilevel"/>
    <w:tmpl w:val="996C5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D6CC7"/>
    <w:multiLevelType w:val="hybridMultilevel"/>
    <w:tmpl w:val="15EE9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07293"/>
    <w:multiLevelType w:val="hybridMultilevel"/>
    <w:tmpl w:val="7F208B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163830"/>
    <w:multiLevelType w:val="hybridMultilevel"/>
    <w:tmpl w:val="C7A00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65701172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86D73"/>
    <w:multiLevelType w:val="hybridMultilevel"/>
    <w:tmpl w:val="534AC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63B13"/>
    <w:multiLevelType w:val="hybridMultilevel"/>
    <w:tmpl w:val="0DB8C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A5A64"/>
    <w:multiLevelType w:val="hybridMultilevel"/>
    <w:tmpl w:val="5E80D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8D570E"/>
    <w:multiLevelType w:val="hybridMultilevel"/>
    <w:tmpl w:val="7FC41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660CE">
      <w:start w:val="1"/>
      <w:numFmt w:val="decimal"/>
      <w:lvlText w:val="%3."/>
      <w:lvlJc w:val="left"/>
      <w:pPr>
        <w:ind w:left="2160" w:hanging="360"/>
      </w:pPr>
      <w:rPr>
        <w:rFonts w:hint="default"/>
        <w:color w:val="auto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124E3"/>
    <w:multiLevelType w:val="hybridMultilevel"/>
    <w:tmpl w:val="8A16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7"/>
    <w:rsid w:val="00007F9A"/>
    <w:rsid w:val="0001060C"/>
    <w:rsid w:val="00011D6A"/>
    <w:rsid w:val="00040F9A"/>
    <w:rsid w:val="00044DD6"/>
    <w:rsid w:val="00054966"/>
    <w:rsid w:val="00062FC5"/>
    <w:rsid w:val="00064A21"/>
    <w:rsid w:val="00065D9E"/>
    <w:rsid w:val="00067A27"/>
    <w:rsid w:val="00085126"/>
    <w:rsid w:val="000967DB"/>
    <w:rsid w:val="000C14F7"/>
    <w:rsid w:val="000E2853"/>
    <w:rsid w:val="000E67C5"/>
    <w:rsid w:val="000F4168"/>
    <w:rsid w:val="0013126A"/>
    <w:rsid w:val="00151AC3"/>
    <w:rsid w:val="00192E73"/>
    <w:rsid w:val="001B50DE"/>
    <w:rsid w:val="001D497F"/>
    <w:rsid w:val="001F03B2"/>
    <w:rsid w:val="001F30E7"/>
    <w:rsid w:val="001F3D30"/>
    <w:rsid w:val="00213147"/>
    <w:rsid w:val="00274187"/>
    <w:rsid w:val="00275CCF"/>
    <w:rsid w:val="00281F8F"/>
    <w:rsid w:val="00282B94"/>
    <w:rsid w:val="0029021C"/>
    <w:rsid w:val="002A6A7B"/>
    <w:rsid w:val="002F23FF"/>
    <w:rsid w:val="002F3A40"/>
    <w:rsid w:val="00331443"/>
    <w:rsid w:val="00341B09"/>
    <w:rsid w:val="003420BA"/>
    <w:rsid w:val="0034544C"/>
    <w:rsid w:val="00365B3F"/>
    <w:rsid w:val="00377A7D"/>
    <w:rsid w:val="003A03F8"/>
    <w:rsid w:val="003A32E2"/>
    <w:rsid w:val="003C00CC"/>
    <w:rsid w:val="003D377B"/>
    <w:rsid w:val="003D600B"/>
    <w:rsid w:val="00423553"/>
    <w:rsid w:val="0042609D"/>
    <w:rsid w:val="00437E3E"/>
    <w:rsid w:val="00442A0F"/>
    <w:rsid w:val="00444204"/>
    <w:rsid w:val="00471461"/>
    <w:rsid w:val="00472D2E"/>
    <w:rsid w:val="00491FF9"/>
    <w:rsid w:val="004B2855"/>
    <w:rsid w:val="004B60F1"/>
    <w:rsid w:val="004E3026"/>
    <w:rsid w:val="005051A8"/>
    <w:rsid w:val="00506F5C"/>
    <w:rsid w:val="00515175"/>
    <w:rsid w:val="00525DA7"/>
    <w:rsid w:val="005477C7"/>
    <w:rsid w:val="00552DF3"/>
    <w:rsid w:val="0055540E"/>
    <w:rsid w:val="00571A88"/>
    <w:rsid w:val="005817D9"/>
    <w:rsid w:val="00595D1F"/>
    <w:rsid w:val="00596242"/>
    <w:rsid w:val="005A1DDB"/>
    <w:rsid w:val="005B34AC"/>
    <w:rsid w:val="005C42B9"/>
    <w:rsid w:val="005E1593"/>
    <w:rsid w:val="005F487B"/>
    <w:rsid w:val="006142FB"/>
    <w:rsid w:val="0062259D"/>
    <w:rsid w:val="0064178F"/>
    <w:rsid w:val="006419CA"/>
    <w:rsid w:val="00663704"/>
    <w:rsid w:val="006A233C"/>
    <w:rsid w:val="006B56CA"/>
    <w:rsid w:val="006C353D"/>
    <w:rsid w:val="006D6C50"/>
    <w:rsid w:val="006E3C4D"/>
    <w:rsid w:val="006F7A76"/>
    <w:rsid w:val="00722D11"/>
    <w:rsid w:val="007317AD"/>
    <w:rsid w:val="00743E89"/>
    <w:rsid w:val="0075707E"/>
    <w:rsid w:val="00771411"/>
    <w:rsid w:val="00777848"/>
    <w:rsid w:val="007A054B"/>
    <w:rsid w:val="007A2442"/>
    <w:rsid w:val="007A4019"/>
    <w:rsid w:val="007F74DD"/>
    <w:rsid w:val="00832B3B"/>
    <w:rsid w:val="00842903"/>
    <w:rsid w:val="0084375D"/>
    <w:rsid w:val="00851AE6"/>
    <w:rsid w:val="00871E89"/>
    <w:rsid w:val="008843C9"/>
    <w:rsid w:val="008B07C0"/>
    <w:rsid w:val="008C59BE"/>
    <w:rsid w:val="009210E7"/>
    <w:rsid w:val="00927B8B"/>
    <w:rsid w:val="00964DB0"/>
    <w:rsid w:val="009B151F"/>
    <w:rsid w:val="009B43B1"/>
    <w:rsid w:val="009B6CAA"/>
    <w:rsid w:val="009F3881"/>
    <w:rsid w:val="00A37058"/>
    <w:rsid w:val="00A404FA"/>
    <w:rsid w:val="00A676A2"/>
    <w:rsid w:val="00A83F49"/>
    <w:rsid w:val="00A86649"/>
    <w:rsid w:val="00A91326"/>
    <w:rsid w:val="00AA0C6D"/>
    <w:rsid w:val="00AA1AFD"/>
    <w:rsid w:val="00AA64A1"/>
    <w:rsid w:val="00AB5152"/>
    <w:rsid w:val="00AE1992"/>
    <w:rsid w:val="00AE43A8"/>
    <w:rsid w:val="00B1221E"/>
    <w:rsid w:val="00B13825"/>
    <w:rsid w:val="00B30ED2"/>
    <w:rsid w:val="00B36089"/>
    <w:rsid w:val="00B47AB7"/>
    <w:rsid w:val="00B57A14"/>
    <w:rsid w:val="00B909B2"/>
    <w:rsid w:val="00BD2887"/>
    <w:rsid w:val="00C001E7"/>
    <w:rsid w:val="00C20159"/>
    <w:rsid w:val="00C51739"/>
    <w:rsid w:val="00C52528"/>
    <w:rsid w:val="00C81355"/>
    <w:rsid w:val="00CB1394"/>
    <w:rsid w:val="00CE2B3B"/>
    <w:rsid w:val="00CF21E7"/>
    <w:rsid w:val="00CF4361"/>
    <w:rsid w:val="00D07D07"/>
    <w:rsid w:val="00D2048A"/>
    <w:rsid w:val="00D37957"/>
    <w:rsid w:val="00D44AF8"/>
    <w:rsid w:val="00D46797"/>
    <w:rsid w:val="00D7786D"/>
    <w:rsid w:val="00D82D89"/>
    <w:rsid w:val="00D83FF2"/>
    <w:rsid w:val="00DA7138"/>
    <w:rsid w:val="00DC2A3D"/>
    <w:rsid w:val="00DC5419"/>
    <w:rsid w:val="00DD46E0"/>
    <w:rsid w:val="00DF47C0"/>
    <w:rsid w:val="00E1536E"/>
    <w:rsid w:val="00E34C15"/>
    <w:rsid w:val="00E43BA6"/>
    <w:rsid w:val="00E5524E"/>
    <w:rsid w:val="00E850CD"/>
    <w:rsid w:val="00E924C2"/>
    <w:rsid w:val="00E979BE"/>
    <w:rsid w:val="00ED7393"/>
    <w:rsid w:val="00F00702"/>
    <w:rsid w:val="00F027D1"/>
    <w:rsid w:val="00F07ED5"/>
    <w:rsid w:val="00F12BB0"/>
    <w:rsid w:val="00F26B45"/>
    <w:rsid w:val="00F4660E"/>
    <w:rsid w:val="00F46B7C"/>
    <w:rsid w:val="00F707F2"/>
    <w:rsid w:val="00F85755"/>
    <w:rsid w:val="00F92011"/>
    <w:rsid w:val="00FB1497"/>
    <w:rsid w:val="00FB288A"/>
    <w:rsid w:val="00FB5A09"/>
    <w:rsid w:val="00FD4FA6"/>
    <w:rsid w:val="00FF4EF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B47AB7"/>
    <w:rPr>
      <w:color w:val="808080"/>
    </w:rPr>
  </w:style>
  <w:style w:type="character" w:styleId="Hyperlink">
    <w:name w:val="Hyperlink"/>
    <w:basedOn w:val="Fontepargpadro"/>
    <w:uiPriority w:val="99"/>
    <w:unhideWhenUsed/>
    <w:rsid w:val="00B47AB7"/>
    <w:rPr>
      <w:color w:val="0000FF"/>
      <w:u w:val="single"/>
    </w:rPr>
  </w:style>
  <w:style w:type="paragraph" w:styleId="SemEspaamento">
    <w:name w:val="No Spacing"/>
    <w:uiPriority w:val="1"/>
    <w:qFormat/>
    <w:rsid w:val="00D2048A"/>
    <w:pPr>
      <w:spacing w:after="0" w:line="240" w:lineRule="auto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B47AB7"/>
    <w:rPr>
      <w:color w:val="808080"/>
    </w:rPr>
  </w:style>
  <w:style w:type="character" w:styleId="Hyperlink">
    <w:name w:val="Hyperlink"/>
    <w:basedOn w:val="Fontepargpadro"/>
    <w:uiPriority w:val="99"/>
    <w:unhideWhenUsed/>
    <w:rsid w:val="00B47AB7"/>
    <w:rPr>
      <w:color w:val="0000FF"/>
      <w:u w:val="single"/>
    </w:rPr>
  </w:style>
  <w:style w:type="paragraph" w:styleId="SemEspaamento">
    <w:name w:val="No Spacing"/>
    <w:uiPriority w:val="1"/>
    <w:qFormat/>
    <w:rsid w:val="00D2048A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amentopde.gestaourbana.prefeitura.sp.gov.b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feitura.sp.gov.br/cidade/secretarias/urbanism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prefeitura.sp.gov.br/cidade/secretarias/urbanism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D6"/>
    <w:rsid w:val="00060300"/>
    <w:rsid w:val="001F5594"/>
    <w:rsid w:val="00255BD5"/>
    <w:rsid w:val="00285CFE"/>
    <w:rsid w:val="002E4932"/>
    <w:rsid w:val="00516773"/>
    <w:rsid w:val="00681E5A"/>
    <w:rsid w:val="006B7CE9"/>
    <w:rsid w:val="00721DC5"/>
    <w:rsid w:val="00933E9A"/>
    <w:rsid w:val="009B1CAE"/>
    <w:rsid w:val="00C31650"/>
    <w:rsid w:val="00C41EB0"/>
    <w:rsid w:val="00CE5611"/>
    <w:rsid w:val="00CF21C6"/>
    <w:rsid w:val="00D32FD6"/>
    <w:rsid w:val="00DB0D26"/>
    <w:rsid w:val="00E30CE2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32FD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533</TotalTime>
  <Pages>8</Pages>
  <Words>2250</Words>
  <Characters>12150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ATIC-SMUL</Company>
  <LinksUpToDate>false</LinksUpToDate>
  <CharactersWithSpaces>14372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Monitoramento PDE</dc:subject>
  <dc:creator>jashimine@prefeitura.sp.gov.br</dc:creator>
  <cp:keywords>Template Controle de Atas</cp:keywords>
  <dc:description>http://www.prefeitura.sp.gov.br</dc:description>
  <cp:lastModifiedBy>Administrador</cp:lastModifiedBy>
  <cp:revision>108</cp:revision>
  <cp:lastPrinted>2018-08-08T18:36:00Z</cp:lastPrinted>
  <dcterms:created xsi:type="dcterms:W3CDTF">2011-07-14T18:17:00Z</dcterms:created>
  <dcterms:modified xsi:type="dcterms:W3CDTF">2018-08-08T19:03:00Z</dcterms:modified>
</cp:coreProperties>
</file>