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MEMORIAL DESCRITIVO</w:t>
      </w:r>
    </w:p>
    <w:p>
      <w:r>
        <w:t>Imóvel: Lote 13 da Quadra F - Jardim das Acácias - Campinas/SP - Matrícula 89.214</w:t>
      </w:r>
    </w:p>
    <w:p>
      <w:r>
        <w:t>Sistema de coordenadas: UTM, Datum SIRGAS 2000, Fuso 23 Sul.</w:t>
      </w:r>
    </w:p>
    <w:p>
      <w:r>
        <w:t>Área total de 1.500,00 m², perímetro de 160,40 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Vértice</w:t>
            </w:r>
          </w:p>
        </w:tc>
        <w:tc>
          <w:tcPr>
            <w:tcW w:type="dxa" w:w="1440"/>
          </w:tcPr>
          <w:p>
            <w:r>
              <w:t>Coordenada E (m)</w:t>
            </w:r>
          </w:p>
        </w:tc>
        <w:tc>
          <w:tcPr>
            <w:tcW w:type="dxa" w:w="1440"/>
          </w:tcPr>
          <w:p>
            <w:r>
              <w:t>Coordenada N (m)</w:t>
            </w:r>
          </w:p>
        </w:tc>
        <w:tc>
          <w:tcPr>
            <w:tcW w:type="dxa" w:w="1440"/>
          </w:tcPr>
          <w:p>
            <w:r>
              <w:t>Azimute</w:t>
            </w:r>
          </w:p>
        </w:tc>
        <w:tc>
          <w:tcPr>
            <w:tcW w:type="dxa" w:w="1440"/>
          </w:tcPr>
          <w:p>
            <w:r>
              <w:t>Distância (m)</w:t>
            </w:r>
          </w:p>
        </w:tc>
        <w:tc>
          <w:tcPr>
            <w:tcW w:type="dxa" w:w="1440"/>
          </w:tcPr>
          <w:p>
            <w:r>
              <w:t>Confrontante</w:t>
            </w:r>
          </w:p>
        </w:tc>
      </w:tr>
      <w:tr>
        <w:tc>
          <w:tcPr>
            <w:tcW w:type="dxa" w:w="1440"/>
          </w:tcPr>
          <w:p>
            <w:r>
              <w:t>V-01</w:t>
            </w:r>
          </w:p>
        </w:tc>
        <w:tc>
          <w:tcPr>
            <w:tcW w:type="dxa" w:w="1440"/>
          </w:tcPr>
          <w:p>
            <w:r>
              <w:t>288.627,507</w:t>
            </w:r>
          </w:p>
        </w:tc>
        <w:tc>
          <w:tcPr>
            <w:tcW w:type="dxa" w:w="1440"/>
          </w:tcPr>
          <w:p>
            <w:r>
              <w:t>7.465.450,274</w:t>
            </w:r>
          </w:p>
        </w:tc>
        <w:tc>
          <w:tcPr>
            <w:tcW w:type="dxa" w:w="1440"/>
          </w:tcPr>
          <w:p>
            <w:r>
              <w:t>72°15'30,00"</w:t>
            </w:r>
          </w:p>
        </w:tc>
        <w:tc>
          <w:tcPr>
            <w:tcW w:type="dxa" w:w="1440"/>
          </w:tcPr>
          <w:p>
            <w:r>
              <w:t>30,40</w:t>
            </w:r>
          </w:p>
        </w:tc>
        <w:tc>
          <w:tcPr>
            <w:tcW w:type="dxa" w:w="1440"/>
          </w:tcPr>
          <w:p>
            <w:r>
              <w:t>Rua das Acácias</w:t>
            </w:r>
          </w:p>
        </w:tc>
      </w:tr>
      <w:tr>
        <w:tc>
          <w:tcPr>
            <w:tcW w:type="dxa" w:w="1440"/>
          </w:tcPr>
          <w:p>
            <w:r>
              <w:t>V-02</w:t>
            </w:r>
          </w:p>
        </w:tc>
        <w:tc>
          <w:tcPr>
            <w:tcW w:type="dxa" w:w="1440"/>
          </w:tcPr>
          <w:p>
            <w:r>
              <w:t>288.656,461</w:t>
            </w:r>
          </w:p>
        </w:tc>
        <w:tc>
          <w:tcPr>
            <w:tcW w:type="dxa" w:w="1440"/>
          </w:tcPr>
          <w:p>
            <w:r>
              <w:t>7.465.459,538</w:t>
            </w:r>
          </w:p>
        </w:tc>
        <w:tc>
          <w:tcPr>
            <w:tcW w:type="dxa" w:w="1440"/>
          </w:tcPr>
          <w:p>
            <w:r>
              <w:t>162°00'00,00"</w:t>
            </w:r>
          </w:p>
        </w:tc>
        <w:tc>
          <w:tcPr>
            <w:tcW w:type="dxa" w:w="1440"/>
          </w:tcPr>
          <w:p>
            <w:r>
              <w:t>49,80</w:t>
            </w:r>
          </w:p>
        </w:tc>
        <w:tc>
          <w:tcPr>
            <w:tcW w:type="dxa" w:w="1440"/>
          </w:tcPr>
          <w:p>
            <w:r>
              <w:t>Espólio de Benedito Souza, matrícula nº 41.877</w:t>
            </w:r>
          </w:p>
        </w:tc>
      </w:tr>
      <w:tr>
        <w:tc>
          <w:tcPr>
            <w:tcW w:type="dxa" w:w="1440"/>
          </w:tcPr>
          <w:p>
            <w:r>
              <w:t>V-03</w:t>
            </w:r>
          </w:p>
        </w:tc>
        <w:tc>
          <w:tcPr>
            <w:tcW w:type="dxa" w:w="1440"/>
          </w:tcPr>
          <w:p>
            <w:r>
              <w:t>288.671,850</w:t>
            </w:r>
          </w:p>
        </w:tc>
        <w:tc>
          <w:tcPr>
            <w:tcW w:type="dxa" w:w="1440"/>
          </w:tcPr>
          <w:p>
            <w:r>
              <w:t>7.465.412,175</w:t>
            </w:r>
          </w:p>
        </w:tc>
        <w:tc>
          <w:tcPr>
            <w:tcW w:type="dxa" w:w="1440"/>
          </w:tcPr>
          <w:p>
            <w:r>
              <w:t>252°30'00,00"</w:t>
            </w:r>
          </w:p>
        </w:tc>
        <w:tc>
          <w:tcPr>
            <w:tcW w:type="dxa" w:w="1440"/>
          </w:tcPr>
          <w:p>
            <w:r>
              <w:t>30,10</w:t>
            </w:r>
          </w:p>
        </w:tc>
        <w:tc>
          <w:tcPr>
            <w:tcW w:type="dxa" w:w="1440"/>
          </w:tcPr>
          <w:p>
            <w:r>
              <w:t>Lote 14 de propriedade de João Silveira, matrícula nº 52.310</w:t>
            </w:r>
          </w:p>
        </w:tc>
      </w:tr>
      <w:tr>
        <w:tc>
          <w:tcPr>
            <w:tcW w:type="dxa" w:w="1440"/>
          </w:tcPr>
          <w:p>
            <w:r>
              <w:t>V-04</w:t>
            </w:r>
          </w:p>
        </w:tc>
        <w:tc>
          <w:tcPr>
            <w:tcW w:type="dxa" w:w="1440"/>
          </w:tcPr>
          <w:p>
            <w:r>
              <w:t>288.643,143</w:t>
            </w:r>
          </w:p>
        </w:tc>
        <w:tc>
          <w:tcPr>
            <w:tcW w:type="dxa" w:w="1440"/>
          </w:tcPr>
          <w:p>
            <w:r>
              <w:t>7.465.403,124</w:t>
            </w:r>
          </w:p>
        </w:tc>
        <w:tc>
          <w:tcPr>
            <w:tcW w:type="dxa" w:w="1440"/>
          </w:tcPr>
          <w:p>
            <w:r>
              <w:t>341°39'10,84"</w:t>
            </w:r>
          </w:p>
        </w:tc>
        <w:tc>
          <w:tcPr>
            <w:tcW w:type="dxa" w:w="1440"/>
          </w:tcPr>
          <w:p>
            <w:r>
              <w:t>49,69</w:t>
            </w:r>
          </w:p>
        </w:tc>
        <w:tc>
          <w:tcPr>
            <w:tcW w:type="dxa" w:w="1440"/>
          </w:tcPr>
          <w:p>
            <w:r>
              <w:t>Área Pública Municipal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