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BEA8" w14:textId="77777777" w:rsidR="001C0D93" w:rsidRDefault="001C0D93" w:rsidP="001C0D93">
      <w:pPr>
        <w:jc w:val="center"/>
        <w:rPr>
          <w:sz w:val="44"/>
          <w:szCs w:val="44"/>
        </w:rPr>
      </w:pPr>
    </w:p>
    <w:p w14:paraId="611563DF" w14:textId="77777777" w:rsidR="00D0793F" w:rsidRDefault="00D0793F" w:rsidP="001C0D93">
      <w:pPr>
        <w:jc w:val="center"/>
        <w:rPr>
          <w:sz w:val="44"/>
          <w:szCs w:val="44"/>
        </w:rPr>
      </w:pPr>
    </w:p>
    <w:p w14:paraId="6DD72EDE" w14:textId="77777777" w:rsidR="001C0D93" w:rsidRDefault="001C0D93" w:rsidP="001C0D93">
      <w:pPr>
        <w:jc w:val="center"/>
        <w:rPr>
          <w:sz w:val="44"/>
          <w:szCs w:val="44"/>
        </w:rPr>
      </w:pPr>
    </w:p>
    <w:p w14:paraId="45FA6F25" w14:textId="77777777" w:rsidR="001C0D93" w:rsidRDefault="001C0D93" w:rsidP="001C0D93">
      <w:pPr>
        <w:jc w:val="center"/>
        <w:rPr>
          <w:sz w:val="44"/>
          <w:szCs w:val="44"/>
        </w:rPr>
      </w:pPr>
      <w:r w:rsidRPr="001C0D93">
        <w:rPr>
          <w:sz w:val="44"/>
          <w:szCs w:val="44"/>
        </w:rPr>
        <w:t xml:space="preserve">PROGRAMACIÓN MULTIMEDIA </w:t>
      </w:r>
    </w:p>
    <w:p w14:paraId="54FED54E" w14:textId="77777777" w:rsidR="001C0D93" w:rsidRDefault="001C0D93" w:rsidP="001C0D93">
      <w:pPr>
        <w:jc w:val="center"/>
        <w:rPr>
          <w:sz w:val="44"/>
          <w:szCs w:val="44"/>
        </w:rPr>
      </w:pPr>
      <w:r w:rsidRPr="001C0D93">
        <w:rPr>
          <w:sz w:val="44"/>
          <w:szCs w:val="44"/>
        </w:rPr>
        <w:t xml:space="preserve">Y </w:t>
      </w:r>
    </w:p>
    <w:p w14:paraId="3E1E662F" w14:textId="3386C9F7" w:rsidR="00861954" w:rsidRDefault="001C0D93" w:rsidP="001C0D93">
      <w:pPr>
        <w:jc w:val="center"/>
        <w:rPr>
          <w:sz w:val="44"/>
          <w:szCs w:val="44"/>
        </w:rPr>
      </w:pPr>
      <w:r w:rsidRPr="001C0D93">
        <w:rPr>
          <w:sz w:val="44"/>
          <w:szCs w:val="44"/>
        </w:rPr>
        <w:t>DISPOSITIVOS MÓVILES</w:t>
      </w:r>
    </w:p>
    <w:p w14:paraId="657904DB" w14:textId="77777777" w:rsidR="001C0D93" w:rsidRPr="001C0D93" w:rsidRDefault="001C0D93" w:rsidP="001C0D93">
      <w:pPr>
        <w:jc w:val="center"/>
        <w:rPr>
          <w:sz w:val="44"/>
          <w:szCs w:val="44"/>
        </w:rPr>
      </w:pPr>
    </w:p>
    <w:p w14:paraId="3A1E1F27" w14:textId="7E223C32" w:rsidR="001C0D93" w:rsidRPr="001C0D93" w:rsidRDefault="001C0D93" w:rsidP="001C0D93">
      <w:pPr>
        <w:jc w:val="center"/>
        <w:rPr>
          <w:sz w:val="36"/>
          <w:szCs w:val="36"/>
        </w:rPr>
      </w:pPr>
      <w:r w:rsidRPr="001C0D93">
        <w:rPr>
          <w:sz w:val="36"/>
          <w:szCs w:val="36"/>
        </w:rPr>
        <w:t>ACTIVIDAD EVALUABLE</w:t>
      </w:r>
    </w:p>
    <w:p w14:paraId="0CD2E7E7" w14:textId="76457309" w:rsidR="001C0D93" w:rsidRDefault="001C0D93" w:rsidP="001C0D93">
      <w:pPr>
        <w:jc w:val="center"/>
        <w:rPr>
          <w:sz w:val="32"/>
          <w:szCs w:val="32"/>
        </w:rPr>
      </w:pPr>
      <w:r w:rsidRPr="001C0D93">
        <w:rPr>
          <w:sz w:val="32"/>
          <w:szCs w:val="32"/>
        </w:rPr>
        <w:t>MEMORIA</w:t>
      </w:r>
    </w:p>
    <w:p w14:paraId="479F1D95" w14:textId="77777777" w:rsidR="001C0D93" w:rsidRPr="001C0D93" w:rsidRDefault="001C0D93" w:rsidP="001C0D93">
      <w:pPr>
        <w:rPr>
          <w:sz w:val="32"/>
          <w:szCs w:val="32"/>
        </w:rPr>
      </w:pPr>
    </w:p>
    <w:p w14:paraId="0554ACE9" w14:textId="77777777" w:rsidR="001C0D93" w:rsidRPr="001C0D93" w:rsidRDefault="001C0D93" w:rsidP="001C0D93">
      <w:pPr>
        <w:rPr>
          <w:sz w:val="32"/>
          <w:szCs w:val="32"/>
        </w:rPr>
      </w:pPr>
    </w:p>
    <w:p w14:paraId="12A23070" w14:textId="77777777" w:rsidR="001C0D93" w:rsidRPr="001C0D93" w:rsidRDefault="001C0D93" w:rsidP="001C0D93">
      <w:pPr>
        <w:rPr>
          <w:sz w:val="32"/>
          <w:szCs w:val="32"/>
        </w:rPr>
      </w:pPr>
    </w:p>
    <w:p w14:paraId="053ACA73" w14:textId="77777777" w:rsidR="001C0D93" w:rsidRPr="001C0D93" w:rsidRDefault="001C0D93" w:rsidP="001C0D93">
      <w:pPr>
        <w:rPr>
          <w:sz w:val="32"/>
          <w:szCs w:val="32"/>
        </w:rPr>
      </w:pPr>
    </w:p>
    <w:p w14:paraId="1E817EE0" w14:textId="77777777" w:rsidR="001C0D93" w:rsidRPr="001C0D93" w:rsidRDefault="001C0D93" w:rsidP="001C0D93">
      <w:pPr>
        <w:rPr>
          <w:sz w:val="32"/>
          <w:szCs w:val="32"/>
        </w:rPr>
      </w:pPr>
    </w:p>
    <w:p w14:paraId="698F55D0" w14:textId="77777777" w:rsidR="001C0D93" w:rsidRPr="001C0D93" w:rsidRDefault="001C0D93" w:rsidP="001C0D93">
      <w:pPr>
        <w:rPr>
          <w:sz w:val="32"/>
          <w:szCs w:val="32"/>
        </w:rPr>
      </w:pPr>
    </w:p>
    <w:p w14:paraId="23D4B00E" w14:textId="77777777" w:rsidR="001C0D93" w:rsidRPr="001C0D93" w:rsidRDefault="001C0D93" w:rsidP="001C0D93">
      <w:pPr>
        <w:rPr>
          <w:sz w:val="32"/>
          <w:szCs w:val="32"/>
        </w:rPr>
      </w:pPr>
    </w:p>
    <w:p w14:paraId="1AE96447" w14:textId="77777777" w:rsidR="001C0D93" w:rsidRDefault="001C0D93" w:rsidP="001C0D93">
      <w:pPr>
        <w:rPr>
          <w:sz w:val="32"/>
          <w:szCs w:val="32"/>
        </w:rPr>
      </w:pPr>
    </w:p>
    <w:p w14:paraId="79049FE7" w14:textId="41775D60" w:rsidR="001C0D93" w:rsidRDefault="001C0D93" w:rsidP="001C0D93">
      <w:pPr>
        <w:tabs>
          <w:tab w:val="left" w:pos="6210"/>
        </w:tabs>
        <w:rPr>
          <w:sz w:val="32"/>
          <w:szCs w:val="32"/>
        </w:rPr>
      </w:pPr>
      <w:r>
        <w:rPr>
          <w:sz w:val="32"/>
          <w:szCs w:val="32"/>
        </w:rPr>
        <w:tab/>
      </w:r>
    </w:p>
    <w:p w14:paraId="66A6E28D" w14:textId="77777777" w:rsidR="001C0D93" w:rsidRDefault="001C0D93" w:rsidP="001C0D93">
      <w:pPr>
        <w:tabs>
          <w:tab w:val="left" w:pos="6210"/>
        </w:tabs>
        <w:rPr>
          <w:sz w:val="32"/>
          <w:szCs w:val="32"/>
        </w:rPr>
      </w:pPr>
    </w:p>
    <w:p w14:paraId="6E2051C2" w14:textId="77777777" w:rsidR="001C0D93" w:rsidRDefault="001C0D93" w:rsidP="001C0D93">
      <w:pPr>
        <w:tabs>
          <w:tab w:val="left" w:pos="6210"/>
        </w:tabs>
        <w:rPr>
          <w:sz w:val="32"/>
          <w:szCs w:val="32"/>
        </w:rPr>
      </w:pPr>
    </w:p>
    <w:p w14:paraId="76D86F87" w14:textId="77777777" w:rsidR="001C0D93" w:rsidRDefault="001C0D93" w:rsidP="001C0D93">
      <w:pPr>
        <w:tabs>
          <w:tab w:val="left" w:pos="6210"/>
        </w:tabs>
        <w:rPr>
          <w:sz w:val="32"/>
          <w:szCs w:val="32"/>
        </w:rPr>
      </w:pPr>
    </w:p>
    <w:p w14:paraId="500935D8" w14:textId="77777777" w:rsidR="001C0D93" w:rsidRDefault="001C0D93" w:rsidP="001C0D93">
      <w:pPr>
        <w:tabs>
          <w:tab w:val="left" w:pos="6210"/>
        </w:tabs>
        <w:rPr>
          <w:sz w:val="32"/>
          <w:szCs w:val="32"/>
        </w:rPr>
      </w:pPr>
    </w:p>
    <w:p w14:paraId="2FDCC4BD" w14:textId="77777777" w:rsidR="00D0793F" w:rsidRDefault="00D0793F" w:rsidP="001C0D93">
      <w:pPr>
        <w:tabs>
          <w:tab w:val="left" w:pos="6210"/>
        </w:tabs>
        <w:jc w:val="right"/>
        <w:rPr>
          <w:sz w:val="32"/>
          <w:szCs w:val="32"/>
        </w:rPr>
      </w:pPr>
    </w:p>
    <w:p w14:paraId="66085B52" w14:textId="43746585" w:rsidR="001C0D93" w:rsidRDefault="001C0D93" w:rsidP="001C0D93">
      <w:pPr>
        <w:tabs>
          <w:tab w:val="left" w:pos="6210"/>
        </w:tabs>
        <w:jc w:val="right"/>
        <w:rPr>
          <w:sz w:val="32"/>
          <w:szCs w:val="32"/>
        </w:rPr>
      </w:pPr>
      <w:r>
        <w:rPr>
          <w:sz w:val="32"/>
          <w:szCs w:val="32"/>
        </w:rPr>
        <w:t>Pablo Giner Barrios</w:t>
      </w:r>
    </w:p>
    <w:p w14:paraId="47073BE1" w14:textId="77777777" w:rsidR="00D0793F" w:rsidRDefault="00D0793F" w:rsidP="001C0D93">
      <w:pPr>
        <w:tabs>
          <w:tab w:val="left" w:pos="6210"/>
        </w:tabs>
        <w:rPr>
          <w:sz w:val="32"/>
          <w:szCs w:val="32"/>
          <w:u w:val="single"/>
        </w:rPr>
      </w:pPr>
    </w:p>
    <w:p w14:paraId="51709A99" w14:textId="77777777" w:rsidR="00EE36E6" w:rsidRDefault="00EE36E6" w:rsidP="001C0D93">
      <w:pPr>
        <w:tabs>
          <w:tab w:val="left" w:pos="6210"/>
        </w:tabs>
        <w:rPr>
          <w:sz w:val="32"/>
          <w:szCs w:val="32"/>
          <w:u w:val="single"/>
        </w:rPr>
      </w:pPr>
    </w:p>
    <w:p w14:paraId="3EDE2020" w14:textId="77777777" w:rsidR="00EE36E6" w:rsidRDefault="00EE36E6" w:rsidP="001C0D93">
      <w:pPr>
        <w:tabs>
          <w:tab w:val="left" w:pos="6210"/>
        </w:tabs>
        <w:rPr>
          <w:sz w:val="32"/>
          <w:szCs w:val="32"/>
          <w:u w:val="single"/>
        </w:rPr>
      </w:pPr>
    </w:p>
    <w:p w14:paraId="46077AB1" w14:textId="77777777" w:rsidR="00EE36E6" w:rsidRPr="00EE36E6" w:rsidRDefault="00EE36E6" w:rsidP="001C0D93">
      <w:pPr>
        <w:tabs>
          <w:tab w:val="left" w:pos="6210"/>
        </w:tabs>
        <w:rPr>
          <w:sz w:val="32"/>
          <w:szCs w:val="32"/>
          <w:u w:val="single"/>
        </w:rPr>
      </w:pPr>
    </w:p>
    <w:sdt>
      <w:sdtPr>
        <w:rPr>
          <w:rFonts w:asciiTheme="minorHAnsi" w:eastAsiaTheme="minorHAnsi" w:hAnsiTheme="minorHAnsi" w:cstheme="minorBidi"/>
          <w:color w:val="auto"/>
          <w:kern w:val="2"/>
          <w:sz w:val="22"/>
          <w:szCs w:val="22"/>
          <w:lang w:eastAsia="en-US"/>
          <w14:ligatures w14:val="standardContextual"/>
        </w:rPr>
        <w:id w:val="-1119295309"/>
        <w:docPartObj>
          <w:docPartGallery w:val="Table of Contents"/>
          <w:docPartUnique/>
        </w:docPartObj>
      </w:sdtPr>
      <w:sdtEndPr>
        <w:rPr>
          <w:b/>
          <w:bCs/>
        </w:rPr>
      </w:sdtEndPr>
      <w:sdtContent>
        <w:p w14:paraId="373C7555" w14:textId="02A01F2B" w:rsidR="00DC5CD6" w:rsidRDefault="00DC5CD6" w:rsidP="00DC5CD6">
          <w:pPr>
            <w:pStyle w:val="TtuloTDC"/>
          </w:pPr>
          <w:r>
            <w:t>ÍNDICE</w:t>
          </w:r>
        </w:p>
        <w:p w14:paraId="197CEE74" w14:textId="77777777" w:rsidR="00DC5CD6" w:rsidRPr="00DC5CD6" w:rsidRDefault="00DC5CD6" w:rsidP="00DC5CD6">
          <w:pPr>
            <w:rPr>
              <w:u w:val="single"/>
              <w:lang w:eastAsia="es-ES"/>
            </w:rPr>
          </w:pPr>
        </w:p>
        <w:p w14:paraId="2FBFC08F" w14:textId="4375CAF6" w:rsidR="00DC5CD6" w:rsidRDefault="00DC5CD6">
          <w:pPr>
            <w:pStyle w:val="TDC1"/>
            <w:tabs>
              <w:tab w:val="right" w:leader="dot" w:pos="10456"/>
            </w:tabs>
            <w:rPr>
              <w:rFonts w:eastAsiaTheme="minorEastAsia"/>
              <w:noProof/>
              <w:lang w:eastAsia="es-ES"/>
            </w:rPr>
          </w:pPr>
          <w:r>
            <w:fldChar w:fldCharType="begin"/>
          </w:r>
          <w:r>
            <w:instrText xml:space="preserve"> TOC \o "1-3" \h \z \u </w:instrText>
          </w:r>
          <w:r>
            <w:fldChar w:fldCharType="separate"/>
          </w:r>
          <w:hyperlink w:anchor="_Toc149824007" w:history="1">
            <w:r w:rsidRPr="00AC412A">
              <w:rPr>
                <w:rStyle w:val="Hipervnculo"/>
                <w:noProof/>
              </w:rPr>
              <w:t>DESCRIPCIÓN DE LA APP</w:t>
            </w:r>
            <w:r>
              <w:rPr>
                <w:noProof/>
                <w:webHidden/>
              </w:rPr>
              <w:tab/>
            </w:r>
            <w:r>
              <w:rPr>
                <w:noProof/>
                <w:webHidden/>
              </w:rPr>
              <w:fldChar w:fldCharType="begin"/>
            </w:r>
            <w:r>
              <w:rPr>
                <w:noProof/>
                <w:webHidden/>
              </w:rPr>
              <w:instrText xml:space="preserve"> PAGEREF _Toc149824007 \h </w:instrText>
            </w:r>
            <w:r>
              <w:rPr>
                <w:noProof/>
                <w:webHidden/>
              </w:rPr>
            </w:r>
            <w:r>
              <w:rPr>
                <w:noProof/>
                <w:webHidden/>
              </w:rPr>
              <w:fldChar w:fldCharType="separate"/>
            </w:r>
            <w:r w:rsidR="0027523C">
              <w:rPr>
                <w:noProof/>
                <w:webHidden/>
              </w:rPr>
              <w:t>1</w:t>
            </w:r>
            <w:r>
              <w:rPr>
                <w:noProof/>
                <w:webHidden/>
              </w:rPr>
              <w:fldChar w:fldCharType="end"/>
            </w:r>
          </w:hyperlink>
        </w:p>
        <w:p w14:paraId="6A4B0B28" w14:textId="00A78BDF" w:rsidR="00DC5CD6" w:rsidRDefault="00000000">
          <w:pPr>
            <w:pStyle w:val="TDC1"/>
            <w:tabs>
              <w:tab w:val="right" w:leader="dot" w:pos="10456"/>
            </w:tabs>
            <w:rPr>
              <w:rFonts w:eastAsiaTheme="minorEastAsia"/>
              <w:noProof/>
              <w:lang w:eastAsia="es-ES"/>
            </w:rPr>
          </w:pPr>
          <w:hyperlink w:anchor="_Toc149824008" w:history="1">
            <w:r w:rsidR="00DC5CD6" w:rsidRPr="00AC412A">
              <w:rPr>
                <w:rStyle w:val="Hipervnculo"/>
                <w:noProof/>
              </w:rPr>
              <w:t>GUÍA DE USUARIO</w:t>
            </w:r>
            <w:r w:rsidR="00DC5CD6">
              <w:rPr>
                <w:noProof/>
                <w:webHidden/>
              </w:rPr>
              <w:tab/>
            </w:r>
            <w:r w:rsidR="00DC5CD6">
              <w:rPr>
                <w:noProof/>
                <w:webHidden/>
              </w:rPr>
              <w:fldChar w:fldCharType="begin"/>
            </w:r>
            <w:r w:rsidR="00DC5CD6">
              <w:rPr>
                <w:noProof/>
                <w:webHidden/>
              </w:rPr>
              <w:instrText xml:space="preserve"> PAGEREF _Toc149824008 \h </w:instrText>
            </w:r>
            <w:r w:rsidR="00DC5CD6">
              <w:rPr>
                <w:noProof/>
                <w:webHidden/>
              </w:rPr>
            </w:r>
            <w:r w:rsidR="00DC5CD6">
              <w:rPr>
                <w:noProof/>
                <w:webHidden/>
              </w:rPr>
              <w:fldChar w:fldCharType="separate"/>
            </w:r>
            <w:r w:rsidR="0027523C">
              <w:rPr>
                <w:noProof/>
                <w:webHidden/>
              </w:rPr>
              <w:t>1</w:t>
            </w:r>
            <w:r w:rsidR="00DC5CD6">
              <w:rPr>
                <w:noProof/>
                <w:webHidden/>
              </w:rPr>
              <w:fldChar w:fldCharType="end"/>
            </w:r>
          </w:hyperlink>
        </w:p>
        <w:p w14:paraId="5BF7FC3C" w14:textId="3E6E2B59" w:rsidR="00DC5CD6" w:rsidRDefault="00000000">
          <w:pPr>
            <w:pStyle w:val="TDC2"/>
            <w:tabs>
              <w:tab w:val="right" w:leader="dot" w:pos="10456"/>
            </w:tabs>
            <w:rPr>
              <w:rFonts w:eastAsiaTheme="minorEastAsia"/>
              <w:noProof/>
              <w:lang w:eastAsia="es-ES"/>
            </w:rPr>
          </w:pPr>
          <w:hyperlink w:anchor="_Toc149824009" w:history="1">
            <w:r w:rsidR="00DC5CD6" w:rsidRPr="00AC412A">
              <w:rPr>
                <w:rStyle w:val="Hipervnculo"/>
                <w:noProof/>
              </w:rPr>
              <w:t>MENÚ</w:t>
            </w:r>
            <w:r w:rsidR="00DC5CD6">
              <w:rPr>
                <w:noProof/>
                <w:webHidden/>
              </w:rPr>
              <w:tab/>
            </w:r>
            <w:r w:rsidR="00DC5CD6">
              <w:rPr>
                <w:noProof/>
                <w:webHidden/>
              </w:rPr>
              <w:fldChar w:fldCharType="begin"/>
            </w:r>
            <w:r w:rsidR="00DC5CD6">
              <w:rPr>
                <w:noProof/>
                <w:webHidden/>
              </w:rPr>
              <w:instrText xml:space="preserve"> PAGEREF _Toc149824009 \h </w:instrText>
            </w:r>
            <w:r w:rsidR="00DC5CD6">
              <w:rPr>
                <w:noProof/>
                <w:webHidden/>
              </w:rPr>
            </w:r>
            <w:r w:rsidR="00DC5CD6">
              <w:rPr>
                <w:noProof/>
                <w:webHidden/>
              </w:rPr>
              <w:fldChar w:fldCharType="separate"/>
            </w:r>
            <w:r w:rsidR="0027523C">
              <w:rPr>
                <w:noProof/>
                <w:webHidden/>
              </w:rPr>
              <w:t>1</w:t>
            </w:r>
            <w:r w:rsidR="00DC5CD6">
              <w:rPr>
                <w:noProof/>
                <w:webHidden/>
              </w:rPr>
              <w:fldChar w:fldCharType="end"/>
            </w:r>
          </w:hyperlink>
        </w:p>
        <w:p w14:paraId="5394698E" w14:textId="4817C416" w:rsidR="00DC5CD6" w:rsidRDefault="00000000">
          <w:pPr>
            <w:pStyle w:val="TDC2"/>
            <w:tabs>
              <w:tab w:val="right" w:leader="dot" w:pos="10456"/>
            </w:tabs>
            <w:rPr>
              <w:rFonts w:eastAsiaTheme="minorEastAsia"/>
              <w:noProof/>
              <w:lang w:eastAsia="es-ES"/>
            </w:rPr>
          </w:pPr>
          <w:hyperlink w:anchor="_Toc149824010" w:history="1">
            <w:r w:rsidR="00DC5CD6" w:rsidRPr="00AC412A">
              <w:rPr>
                <w:rStyle w:val="Hipervnculo"/>
                <w:noProof/>
              </w:rPr>
              <w:t>COLOR PICKER</w:t>
            </w:r>
            <w:r w:rsidR="00DC5CD6">
              <w:rPr>
                <w:noProof/>
                <w:webHidden/>
              </w:rPr>
              <w:tab/>
            </w:r>
            <w:r w:rsidR="00DC5CD6">
              <w:rPr>
                <w:noProof/>
                <w:webHidden/>
              </w:rPr>
              <w:fldChar w:fldCharType="begin"/>
            </w:r>
            <w:r w:rsidR="00DC5CD6">
              <w:rPr>
                <w:noProof/>
                <w:webHidden/>
              </w:rPr>
              <w:instrText xml:space="preserve"> PAGEREF _Toc149824010 \h </w:instrText>
            </w:r>
            <w:r w:rsidR="00DC5CD6">
              <w:rPr>
                <w:noProof/>
                <w:webHidden/>
              </w:rPr>
            </w:r>
            <w:r w:rsidR="00DC5CD6">
              <w:rPr>
                <w:noProof/>
                <w:webHidden/>
              </w:rPr>
              <w:fldChar w:fldCharType="separate"/>
            </w:r>
            <w:r w:rsidR="0027523C">
              <w:rPr>
                <w:noProof/>
                <w:webHidden/>
              </w:rPr>
              <w:t>1</w:t>
            </w:r>
            <w:r w:rsidR="00DC5CD6">
              <w:rPr>
                <w:noProof/>
                <w:webHidden/>
              </w:rPr>
              <w:fldChar w:fldCharType="end"/>
            </w:r>
          </w:hyperlink>
        </w:p>
        <w:p w14:paraId="7FA24BAB" w14:textId="35782DFC" w:rsidR="00DC5CD6" w:rsidRDefault="00000000">
          <w:pPr>
            <w:pStyle w:val="TDC2"/>
            <w:tabs>
              <w:tab w:val="right" w:leader="dot" w:pos="10456"/>
            </w:tabs>
            <w:rPr>
              <w:rFonts w:eastAsiaTheme="minorEastAsia"/>
              <w:noProof/>
              <w:lang w:eastAsia="es-ES"/>
            </w:rPr>
          </w:pPr>
          <w:hyperlink w:anchor="_Toc149824011" w:history="1">
            <w:r w:rsidR="00DC5CD6" w:rsidRPr="00AC412A">
              <w:rPr>
                <w:rStyle w:val="Hipervnculo"/>
                <w:noProof/>
              </w:rPr>
              <w:t>DMX CALCULATOR</w:t>
            </w:r>
            <w:r w:rsidR="00DC5CD6">
              <w:rPr>
                <w:noProof/>
                <w:webHidden/>
              </w:rPr>
              <w:tab/>
            </w:r>
            <w:r w:rsidR="00DC5CD6">
              <w:rPr>
                <w:noProof/>
                <w:webHidden/>
              </w:rPr>
              <w:fldChar w:fldCharType="begin"/>
            </w:r>
            <w:r w:rsidR="00DC5CD6">
              <w:rPr>
                <w:noProof/>
                <w:webHidden/>
              </w:rPr>
              <w:instrText xml:space="preserve"> PAGEREF _Toc149824011 \h </w:instrText>
            </w:r>
            <w:r w:rsidR="00DC5CD6">
              <w:rPr>
                <w:noProof/>
                <w:webHidden/>
              </w:rPr>
            </w:r>
            <w:r w:rsidR="00DC5CD6">
              <w:rPr>
                <w:noProof/>
                <w:webHidden/>
              </w:rPr>
              <w:fldChar w:fldCharType="separate"/>
            </w:r>
            <w:r w:rsidR="0027523C">
              <w:rPr>
                <w:noProof/>
                <w:webHidden/>
              </w:rPr>
              <w:t>1</w:t>
            </w:r>
            <w:r w:rsidR="00DC5CD6">
              <w:rPr>
                <w:noProof/>
                <w:webHidden/>
              </w:rPr>
              <w:fldChar w:fldCharType="end"/>
            </w:r>
          </w:hyperlink>
        </w:p>
        <w:p w14:paraId="103DCC38" w14:textId="487AB8F6" w:rsidR="00DC5CD6" w:rsidRDefault="00000000">
          <w:pPr>
            <w:pStyle w:val="TDC1"/>
            <w:tabs>
              <w:tab w:val="right" w:leader="dot" w:pos="10456"/>
            </w:tabs>
            <w:rPr>
              <w:rFonts w:eastAsiaTheme="minorEastAsia"/>
              <w:noProof/>
              <w:lang w:eastAsia="es-ES"/>
            </w:rPr>
          </w:pPr>
          <w:hyperlink w:anchor="_Toc149824012" w:history="1">
            <w:r w:rsidR="00DC5CD6" w:rsidRPr="00AC412A">
              <w:rPr>
                <w:rStyle w:val="Hipervnculo"/>
                <w:noProof/>
              </w:rPr>
              <w:t>JUSTIFICACIÓN DEL CÓDIGO</w:t>
            </w:r>
            <w:r w:rsidR="00DC5CD6">
              <w:rPr>
                <w:noProof/>
                <w:webHidden/>
              </w:rPr>
              <w:tab/>
            </w:r>
            <w:r w:rsidR="00DC5CD6">
              <w:rPr>
                <w:noProof/>
                <w:webHidden/>
              </w:rPr>
              <w:fldChar w:fldCharType="begin"/>
            </w:r>
            <w:r w:rsidR="00DC5CD6">
              <w:rPr>
                <w:noProof/>
                <w:webHidden/>
              </w:rPr>
              <w:instrText xml:space="preserve"> PAGEREF _Toc149824012 \h </w:instrText>
            </w:r>
            <w:r w:rsidR="00DC5CD6">
              <w:rPr>
                <w:noProof/>
                <w:webHidden/>
              </w:rPr>
            </w:r>
            <w:r w:rsidR="00DC5CD6">
              <w:rPr>
                <w:noProof/>
                <w:webHidden/>
              </w:rPr>
              <w:fldChar w:fldCharType="separate"/>
            </w:r>
            <w:r w:rsidR="0027523C">
              <w:rPr>
                <w:noProof/>
                <w:webHidden/>
              </w:rPr>
              <w:t>2</w:t>
            </w:r>
            <w:r w:rsidR="00DC5CD6">
              <w:rPr>
                <w:noProof/>
                <w:webHidden/>
              </w:rPr>
              <w:fldChar w:fldCharType="end"/>
            </w:r>
          </w:hyperlink>
        </w:p>
        <w:p w14:paraId="2DD045CE" w14:textId="2A271768" w:rsidR="00DC5CD6" w:rsidRDefault="00000000">
          <w:pPr>
            <w:pStyle w:val="TDC2"/>
            <w:tabs>
              <w:tab w:val="right" w:leader="dot" w:pos="10456"/>
            </w:tabs>
            <w:rPr>
              <w:rFonts w:eastAsiaTheme="minorEastAsia"/>
              <w:noProof/>
              <w:lang w:eastAsia="es-ES"/>
            </w:rPr>
          </w:pPr>
          <w:hyperlink w:anchor="_Toc149824013" w:history="1">
            <w:r w:rsidR="00DC5CD6" w:rsidRPr="00AC412A">
              <w:rPr>
                <w:rStyle w:val="Hipervnculo"/>
                <w:noProof/>
              </w:rPr>
              <w:t>MAIN ACTIVITY</w:t>
            </w:r>
            <w:r w:rsidR="00DC5CD6">
              <w:rPr>
                <w:noProof/>
                <w:webHidden/>
              </w:rPr>
              <w:tab/>
            </w:r>
            <w:r w:rsidR="00DC5CD6">
              <w:rPr>
                <w:noProof/>
                <w:webHidden/>
              </w:rPr>
              <w:fldChar w:fldCharType="begin"/>
            </w:r>
            <w:r w:rsidR="00DC5CD6">
              <w:rPr>
                <w:noProof/>
                <w:webHidden/>
              </w:rPr>
              <w:instrText xml:space="preserve"> PAGEREF _Toc149824013 \h </w:instrText>
            </w:r>
            <w:r w:rsidR="00DC5CD6">
              <w:rPr>
                <w:noProof/>
                <w:webHidden/>
              </w:rPr>
            </w:r>
            <w:r w:rsidR="00DC5CD6">
              <w:rPr>
                <w:noProof/>
                <w:webHidden/>
              </w:rPr>
              <w:fldChar w:fldCharType="separate"/>
            </w:r>
            <w:r w:rsidR="0027523C">
              <w:rPr>
                <w:noProof/>
                <w:webHidden/>
              </w:rPr>
              <w:t>2</w:t>
            </w:r>
            <w:r w:rsidR="00DC5CD6">
              <w:rPr>
                <w:noProof/>
                <w:webHidden/>
              </w:rPr>
              <w:fldChar w:fldCharType="end"/>
            </w:r>
          </w:hyperlink>
        </w:p>
        <w:p w14:paraId="2A12B1ED" w14:textId="48885F7D" w:rsidR="00DC5CD6" w:rsidRDefault="00000000">
          <w:pPr>
            <w:pStyle w:val="TDC2"/>
            <w:tabs>
              <w:tab w:val="right" w:leader="dot" w:pos="10456"/>
            </w:tabs>
            <w:rPr>
              <w:rFonts w:eastAsiaTheme="minorEastAsia"/>
              <w:noProof/>
              <w:lang w:eastAsia="es-ES"/>
            </w:rPr>
          </w:pPr>
          <w:hyperlink w:anchor="_Toc149824014" w:history="1">
            <w:r w:rsidR="00DC5CD6" w:rsidRPr="00AC412A">
              <w:rPr>
                <w:rStyle w:val="Hipervnculo"/>
                <w:noProof/>
              </w:rPr>
              <w:t>COLORPICKER</w:t>
            </w:r>
            <w:r w:rsidR="00DC5CD6">
              <w:rPr>
                <w:noProof/>
                <w:webHidden/>
              </w:rPr>
              <w:tab/>
            </w:r>
            <w:r w:rsidR="00DC5CD6">
              <w:rPr>
                <w:noProof/>
                <w:webHidden/>
              </w:rPr>
              <w:fldChar w:fldCharType="begin"/>
            </w:r>
            <w:r w:rsidR="00DC5CD6">
              <w:rPr>
                <w:noProof/>
                <w:webHidden/>
              </w:rPr>
              <w:instrText xml:space="preserve"> PAGEREF _Toc149824014 \h </w:instrText>
            </w:r>
            <w:r w:rsidR="00DC5CD6">
              <w:rPr>
                <w:noProof/>
                <w:webHidden/>
              </w:rPr>
            </w:r>
            <w:r w:rsidR="00DC5CD6">
              <w:rPr>
                <w:noProof/>
                <w:webHidden/>
              </w:rPr>
              <w:fldChar w:fldCharType="separate"/>
            </w:r>
            <w:r w:rsidR="0027523C">
              <w:rPr>
                <w:noProof/>
                <w:webHidden/>
              </w:rPr>
              <w:t>2</w:t>
            </w:r>
            <w:r w:rsidR="00DC5CD6">
              <w:rPr>
                <w:noProof/>
                <w:webHidden/>
              </w:rPr>
              <w:fldChar w:fldCharType="end"/>
            </w:r>
          </w:hyperlink>
        </w:p>
        <w:p w14:paraId="2A408C84" w14:textId="27B522FE" w:rsidR="00DC5CD6" w:rsidRDefault="00000000">
          <w:pPr>
            <w:pStyle w:val="TDC2"/>
            <w:tabs>
              <w:tab w:val="right" w:leader="dot" w:pos="10456"/>
            </w:tabs>
            <w:rPr>
              <w:rFonts w:eastAsiaTheme="minorEastAsia"/>
              <w:noProof/>
              <w:lang w:eastAsia="es-ES"/>
            </w:rPr>
          </w:pPr>
          <w:hyperlink w:anchor="_Toc149824015" w:history="1">
            <w:r w:rsidR="00DC5CD6" w:rsidRPr="00AC412A">
              <w:rPr>
                <w:rStyle w:val="Hipervnculo"/>
                <w:noProof/>
              </w:rPr>
              <w:t>DMX CALCULATOR</w:t>
            </w:r>
            <w:r w:rsidR="00DC5CD6">
              <w:rPr>
                <w:noProof/>
                <w:webHidden/>
              </w:rPr>
              <w:tab/>
            </w:r>
            <w:r w:rsidR="00DC5CD6">
              <w:rPr>
                <w:noProof/>
                <w:webHidden/>
              </w:rPr>
              <w:fldChar w:fldCharType="begin"/>
            </w:r>
            <w:r w:rsidR="00DC5CD6">
              <w:rPr>
                <w:noProof/>
                <w:webHidden/>
              </w:rPr>
              <w:instrText xml:space="preserve"> PAGEREF _Toc149824015 \h </w:instrText>
            </w:r>
            <w:r w:rsidR="00DC5CD6">
              <w:rPr>
                <w:noProof/>
                <w:webHidden/>
              </w:rPr>
            </w:r>
            <w:r w:rsidR="00DC5CD6">
              <w:rPr>
                <w:noProof/>
                <w:webHidden/>
              </w:rPr>
              <w:fldChar w:fldCharType="separate"/>
            </w:r>
            <w:r w:rsidR="0027523C">
              <w:rPr>
                <w:noProof/>
                <w:webHidden/>
              </w:rPr>
              <w:t>2</w:t>
            </w:r>
            <w:r w:rsidR="00DC5CD6">
              <w:rPr>
                <w:noProof/>
                <w:webHidden/>
              </w:rPr>
              <w:fldChar w:fldCharType="end"/>
            </w:r>
          </w:hyperlink>
        </w:p>
        <w:p w14:paraId="095B7F5F" w14:textId="4EEEB19B" w:rsidR="00DC5CD6" w:rsidRDefault="00000000">
          <w:pPr>
            <w:pStyle w:val="TDC1"/>
            <w:tabs>
              <w:tab w:val="right" w:leader="dot" w:pos="10456"/>
            </w:tabs>
            <w:rPr>
              <w:rFonts w:eastAsiaTheme="minorEastAsia"/>
              <w:noProof/>
              <w:lang w:eastAsia="es-ES"/>
            </w:rPr>
          </w:pPr>
          <w:hyperlink w:anchor="_Toc149824016" w:history="1">
            <w:r w:rsidR="00DC5CD6" w:rsidRPr="00AC412A">
              <w:rPr>
                <w:rStyle w:val="Hipervnculo"/>
                <w:noProof/>
              </w:rPr>
              <w:t>DIAGRAMA DE LA APLICACIÓN</w:t>
            </w:r>
            <w:r w:rsidR="00DC5CD6">
              <w:rPr>
                <w:noProof/>
                <w:webHidden/>
              </w:rPr>
              <w:tab/>
            </w:r>
            <w:r w:rsidR="00DC5CD6">
              <w:rPr>
                <w:noProof/>
                <w:webHidden/>
              </w:rPr>
              <w:fldChar w:fldCharType="begin"/>
            </w:r>
            <w:r w:rsidR="00DC5CD6">
              <w:rPr>
                <w:noProof/>
                <w:webHidden/>
              </w:rPr>
              <w:instrText xml:space="preserve"> PAGEREF _Toc149824016 \h </w:instrText>
            </w:r>
            <w:r w:rsidR="00DC5CD6">
              <w:rPr>
                <w:noProof/>
                <w:webHidden/>
              </w:rPr>
            </w:r>
            <w:r w:rsidR="00DC5CD6">
              <w:rPr>
                <w:noProof/>
                <w:webHidden/>
              </w:rPr>
              <w:fldChar w:fldCharType="separate"/>
            </w:r>
            <w:r w:rsidR="0027523C">
              <w:rPr>
                <w:noProof/>
                <w:webHidden/>
              </w:rPr>
              <w:t>3</w:t>
            </w:r>
            <w:r w:rsidR="00DC5CD6">
              <w:rPr>
                <w:noProof/>
                <w:webHidden/>
              </w:rPr>
              <w:fldChar w:fldCharType="end"/>
            </w:r>
          </w:hyperlink>
        </w:p>
        <w:p w14:paraId="163203B4" w14:textId="13D139C1" w:rsidR="00DC5CD6" w:rsidRDefault="00000000">
          <w:pPr>
            <w:pStyle w:val="TDC1"/>
            <w:tabs>
              <w:tab w:val="right" w:leader="dot" w:pos="10456"/>
            </w:tabs>
            <w:rPr>
              <w:rFonts w:eastAsiaTheme="minorEastAsia"/>
              <w:noProof/>
              <w:lang w:eastAsia="es-ES"/>
            </w:rPr>
          </w:pPr>
          <w:hyperlink w:anchor="_Toc149824017" w:history="1">
            <w:r w:rsidR="00DC5CD6" w:rsidRPr="00AC412A">
              <w:rPr>
                <w:rStyle w:val="Hipervnculo"/>
                <w:noProof/>
              </w:rPr>
              <w:t>ASPECTOS QUE SE QUIERAN DESTACAR</w:t>
            </w:r>
            <w:r w:rsidR="00DC5CD6">
              <w:rPr>
                <w:noProof/>
                <w:webHidden/>
              </w:rPr>
              <w:tab/>
            </w:r>
            <w:r w:rsidR="00DC5CD6">
              <w:rPr>
                <w:noProof/>
                <w:webHidden/>
              </w:rPr>
              <w:fldChar w:fldCharType="begin"/>
            </w:r>
            <w:r w:rsidR="00DC5CD6">
              <w:rPr>
                <w:noProof/>
                <w:webHidden/>
              </w:rPr>
              <w:instrText xml:space="preserve"> PAGEREF _Toc149824017 \h </w:instrText>
            </w:r>
            <w:r w:rsidR="00DC5CD6">
              <w:rPr>
                <w:noProof/>
                <w:webHidden/>
              </w:rPr>
            </w:r>
            <w:r w:rsidR="00DC5CD6">
              <w:rPr>
                <w:noProof/>
                <w:webHidden/>
              </w:rPr>
              <w:fldChar w:fldCharType="separate"/>
            </w:r>
            <w:r w:rsidR="0027523C">
              <w:rPr>
                <w:noProof/>
                <w:webHidden/>
              </w:rPr>
              <w:t>4</w:t>
            </w:r>
            <w:r w:rsidR="00DC5CD6">
              <w:rPr>
                <w:noProof/>
                <w:webHidden/>
              </w:rPr>
              <w:fldChar w:fldCharType="end"/>
            </w:r>
          </w:hyperlink>
        </w:p>
        <w:p w14:paraId="56E4EC77" w14:textId="17C4DFF8" w:rsidR="00DC5CD6" w:rsidRDefault="00DC5CD6">
          <w:r>
            <w:rPr>
              <w:b/>
              <w:bCs/>
            </w:rPr>
            <w:fldChar w:fldCharType="end"/>
          </w:r>
        </w:p>
      </w:sdtContent>
    </w:sdt>
    <w:p w14:paraId="7FFC8035" w14:textId="77777777" w:rsidR="001C0D93" w:rsidRDefault="001C0D93" w:rsidP="001C0D93">
      <w:pPr>
        <w:tabs>
          <w:tab w:val="left" w:pos="6210"/>
        </w:tabs>
        <w:rPr>
          <w:sz w:val="32"/>
          <w:szCs w:val="32"/>
        </w:rPr>
      </w:pPr>
    </w:p>
    <w:p w14:paraId="766E3998" w14:textId="77777777" w:rsidR="001C0D93" w:rsidRDefault="001C0D93" w:rsidP="001C0D93">
      <w:pPr>
        <w:tabs>
          <w:tab w:val="left" w:pos="6210"/>
        </w:tabs>
        <w:rPr>
          <w:sz w:val="32"/>
          <w:szCs w:val="32"/>
        </w:rPr>
      </w:pPr>
    </w:p>
    <w:p w14:paraId="2899C054" w14:textId="77777777" w:rsidR="001C0D93" w:rsidRDefault="001C0D93" w:rsidP="001C0D93">
      <w:pPr>
        <w:tabs>
          <w:tab w:val="left" w:pos="6210"/>
        </w:tabs>
        <w:rPr>
          <w:sz w:val="32"/>
          <w:szCs w:val="32"/>
        </w:rPr>
      </w:pPr>
    </w:p>
    <w:p w14:paraId="59C10F26" w14:textId="77777777" w:rsidR="001C0D93" w:rsidRDefault="001C0D93" w:rsidP="001C0D93">
      <w:pPr>
        <w:tabs>
          <w:tab w:val="left" w:pos="6210"/>
        </w:tabs>
        <w:rPr>
          <w:sz w:val="32"/>
          <w:szCs w:val="32"/>
        </w:rPr>
      </w:pPr>
    </w:p>
    <w:p w14:paraId="647382DE" w14:textId="77777777" w:rsidR="001C0D93" w:rsidRDefault="001C0D93" w:rsidP="001C0D93">
      <w:pPr>
        <w:tabs>
          <w:tab w:val="left" w:pos="6210"/>
        </w:tabs>
        <w:rPr>
          <w:sz w:val="32"/>
          <w:szCs w:val="32"/>
        </w:rPr>
      </w:pPr>
    </w:p>
    <w:p w14:paraId="7B43D3EF" w14:textId="77777777" w:rsidR="001C0D93" w:rsidRDefault="001C0D93" w:rsidP="001C0D93">
      <w:pPr>
        <w:tabs>
          <w:tab w:val="left" w:pos="6210"/>
        </w:tabs>
        <w:rPr>
          <w:sz w:val="32"/>
          <w:szCs w:val="32"/>
        </w:rPr>
      </w:pPr>
    </w:p>
    <w:p w14:paraId="03CEAB2C" w14:textId="77777777" w:rsidR="001C0D93" w:rsidRDefault="001C0D93" w:rsidP="001C0D93">
      <w:pPr>
        <w:tabs>
          <w:tab w:val="left" w:pos="6210"/>
        </w:tabs>
        <w:rPr>
          <w:sz w:val="32"/>
          <w:szCs w:val="32"/>
        </w:rPr>
      </w:pPr>
    </w:p>
    <w:p w14:paraId="3734ADAC" w14:textId="77777777" w:rsidR="008E2856" w:rsidRDefault="008E2856" w:rsidP="001C0D93">
      <w:pPr>
        <w:tabs>
          <w:tab w:val="left" w:pos="6210"/>
        </w:tabs>
        <w:rPr>
          <w:sz w:val="32"/>
          <w:szCs w:val="32"/>
        </w:rPr>
        <w:sectPr w:rsidR="008E2856" w:rsidSect="00D0793F">
          <w:pgSz w:w="11906" w:h="16838"/>
          <w:pgMar w:top="720" w:right="720" w:bottom="720" w:left="720" w:header="708" w:footer="708" w:gutter="0"/>
          <w:cols w:space="708"/>
          <w:docGrid w:linePitch="360"/>
        </w:sectPr>
      </w:pPr>
    </w:p>
    <w:p w14:paraId="5C25F277" w14:textId="3AA2653E" w:rsidR="001C0D93" w:rsidRPr="001C0D93" w:rsidRDefault="001C0D93" w:rsidP="008605B0">
      <w:pPr>
        <w:pStyle w:val="Ttulo1"/>
      </w:pPr>
      <w:bookmarkStart w:id="0" w:name="_Toc149824007"/>
      <w:r w:rsidRPr="001C0D93">
        <w:lastRenderedPageBreak/>
        <w:t>DESCRIPCIÓN DE LA APP</w:t>
      </w:r>
      <w:bookmarkEnd w:id="0"/>
    </w:p>
    <w:p w14:paraId="6A733F87" w14:textId="67DBD2F5" w:rsidR="001C0D93" w:rsidRDefault="001C0D93" w:rsidP="001C0D93">
      <w:pPr>
        <w:tabs>
          <w:tab w:val="left" w:pos="6210"/>
        </w:tabs>
      </w:pPr>
      <w:r>
        <w:t xml:space="preserve">La aplicación es un compendio de herramientas que un técnico de iluminación </w:t>
      </w:r>
      <w:r w:rsidR="007F3D0C">
        <w:t>necesita</w:t>
      </w:r>
      <w:r>
        <w:t xml:space="preserve"> en su día a día</w:t>
      </w:r>
      <w:r w:rsidR="007F3D0C">
        <w:t xml:space="preserve"> laboral</w:t>
      </w:r>
      <w:r>
        <w:t xml:space="preserve">. </w:t>
      </w:r>
      <w:r w:rsidR="007F3D0C">
        <w:t>La primera</w:t>
      </w:r>
      <w:r>
        <w:t xml:space="preserve"> se trata de un selector de color para poder ver el código hexadecimal de un color concreto seleccionado</w:t>
      </w:r>
      <w:r w:rsidR="007F3D0C">
        <w:t xml:space="preserve"> y poder aplicarlo en algunos softwares de iluminación. La segunda es</w:t>
      </w:r>
      <w:r>
        <w:t xml:space="preserve"> un selector de canales que permite ver la configuración de un DIP Switch</w:t>
      </w:r>
      <w:r w:rsidR="007F3D0C">
        <w:t xml:space="preserve"> para configurar el canal de algún aparato DMX o saber en qué canal DMX está configurado dicho aparato</w:t>
      </w:r>
      <w:r>
        <w:t>.</w:t>
      </w:r>
    </w:p>
    <w:p w14:paraId="083FD1B5" w14:textId="0A39ECAE" w:rsidR="003E50E7" w:rsidRDefault="001C0D93" w:rsidP="001C0D93">
      <w:pPr>
        <w:tabs>
          <w:tab w:val="left" w:pos="6210"/>
        </w:tabs>
      </w:pPr>
      <w:r>
        <w:t xml:space="preserve">Consta de tres pantallas. La primera es un menú en el que puedes seleccionar la herramienta deseada (el Color </w:t>
      </w:r>
      <w:proofErr w:type="spellStart"/>
      <w:r>
        <w:t>Picker</w:t>
      </w:r>
      <w:proofErr w:type="spellEnd"/>
      <w:r>
        <w:t xml:space="preserve"> o el Selector de canales para de DIP Switch). Las otras dos corresponden a las mencionadas herramientas. </w:t>
      </w:r>
    </w:p>
    <w:p w14:paraId="66841D68" w14:textId="64B5DD2E" w:rsidR="003E50E7" w:rsidRDefault="003E50E7" w:rsidP="001C0D93">
      <w:pPr>
        <w:tabs>
          <w:tab w:val="left" w:pos="6210"/>
        </w:tabs>
      </w:pPr>
    </w:p>
    <w:p w14:paraId="10EE15C1" w14:textId="7D9EEA3E" w:rsidR="003E50E7" w:rsidRDefault="003E50E7" w:rsidP="008605B0">
      <w:pPr>
        <w:pStyle w:val="Ttulo1"/>
      </w:pPr>
      <w:bookmarkStart w:id="1" w:name="_Toc149824008"/>
      <w:r>
        <w:t>GUÍA DE USUARIO</w:t>
      </w:r>
      <w:bookmarkEnd w:id="1"/>
    </w:p>
    <w:p w14:paraId="1746244D" w14:textId="2153666C" w:rsidR="007F3D0C" w:rsidRDefault="007F3D0C" w:rsidP="008605B0">
      <w:pPr>
        <w:pStyle w:val="Ttulo2"/>
      </w:pPr>
      <w:bookmarkStart w:id="2" w:name="_Toc149824009"/>
      <w:r>
        <w:t>MENÚ</w:t>
      </w:r>
      <w:bookmarkEnd w:id="2"/>
    </w:p>
    <w:p w14:paraId="324F772F" w14:textId="178CF5E2" w:rsidR="00630DA1" w:rsidRDefault="008605B0" w:rsidP="00044FAA">
      <w:pPr>
        <w:tabs>
          <w:tab w:val="left" w:pos="6210"/>
        </w:tabs>
        <w:jc w:val="both"/>
      </w:pPr>
      <w:r>
        <w:rPr>
          <w:noProof/>
        </w:rPr>
        <w:drawing>
          <wp:anchor distT="0" distB="0" distL="114300" distR="114300" simplePos="0" relativeHeight="251658240" behindDoc="0" locked="0" layoutInCell="1" allowOverlap="1" wp14:anchorId="3D7C3135" wp14:editId="4D17A916">
            <wp:simplePos x="0" y="0"/>
            <wp:positionH relativeFrom="margin">
              <wp:posOffset>-28820</wp:posOffset>
            </wp:positionH>
            <wp:positionV relativeFrom="margin">
              <wp:posOffset>3057664</wp:posOffset>
            </wp:positionV>
            <wp:extent cx="1274445" cy="2656205"/>
            <wp:effectExtent l="0" t="0" r="1905" b="0"/>
            <wp:wrapSquare wrapText="bothSides"/>
            <wp:docPr id="694527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74445" cy="2656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50E7">
        <w:t xml:space="preserve">Al iniciar la aplicación aparecerá la vista de un menú con dos opciones: Color </w:t>
      </w:r>
      <w:proofErr w:type="spellStart"/>
      <w:r w:rsidR="003E50E7">
        <w:t>Picker</w:t>
      </w:r>
      <w:proofErr w:type="spellEnd"/>
      <w:r w:rsidR="003E50E7">
        <w:t xml:space="preserve"> o DMX </w:t>
      </w:r>
      <w:proofErr w:type="spellStart"/>
      <w:r w:rsidR="003E50E7">
        <w:t>Calculator</w:t>
      </w:r>
      <w:proofErr w:type="spellEnd"/>
      <w:r w:rsidR="003E50E7">
        <w:t xml:space="preserve">. Se habrá de escoger el que se quiera usar. </w:t>
      </w:r>
    </w:p>
    <w:p w14:paraId="5823E959" w14:textId="46A7E6D6" w:rsidR="001C0D93" w:rsidRDefault="007F3D0C" w:rsidP="008605B0">
      <w:pPr>
        <w:pStyle w:val="Ttulo2"/>
      </w:pPr>
      <w:bookmarkStart w:id="3" w:name="_Toc149824010"/>
      <w:r>
        <w:t>COLOR PICKER</w:t>
      </w:r>
      <w:bookmarkEnd w:id="3"/>
    </w:p>
    <w:p w14:paraId="1B1A2A70" w14:textId="6A876E64" w:rsidR="007F3D0C" w:rsidRDefault="00630DA1" w:rsidP="00044FAA">
      <w:pPr>
        <w:tabs>
          <w:tab w:val="left" w:pos="6210"/>
        </w:tabs>
        <w:jc w:val="both"/>
      </w:pPr>
      <w:r>
        <w:rPr>
          <w:noProof/>
        </w:rPr>
        <w:drawing>
          <wp:anchor distT="0" distB="0" distL="114300" distR="114300" simplePos="0" relativeHeight="251659264" behindDoc="0" locked="0" layoutInCell="1" allowOverlap="1" wp14:anchorId="753FF3B5" wp14:editId="24713EB5">
            <wp:simplePos x="0" y="0"/>
            <wp:positionH relativeFrom="margin">
              <wp:posOffset>5339297</wp:posOffset>
            </wp:positionH>
            <wp:positionV relativeFrom="margin">
              <wp:posOffset>4099602</wp:posOffset>
            </wp:positionV>
            <wp:extent cx="1221105" cy="2508250"/>
            <wp:effectExtent l="0" t="0" r="0" b="6350"/>
            <wp:wrapSquare wrapText="bothSides"/>
            <wp:docPr id="10496299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1105" cy="250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3D0C">
        <w:t>En la parte superior de la pantalla se verá una imagen circular con toda la posible selección de tonos. El centro corresponde con el blanco y, al acercarse al borde, se incrementa la saturación de los diferentes tonos de color.</w:t>
      </w:r>
    </w:p>
    <w:p w14:paraId="4ECAD60E" w14:textId="0A21404F" w:rsidR="00044FAA" w:rsidRDefault="007F3D0C" w:rsidP="00044FAA">
      <w:pPr>
        <w:tabs>
          <w:tab w:val="left" w:pos="6210"/>
        </w:tabs>
        <w:jc w:val="both"/>
      </w:pPr>
      <w:r>
        <w:t xml:space="preserve">Bajo esta imagen, </w:t>
      </w:r>
      <w:r w:rsidR="00044FAA">
        <w:t>se muestras dos barras horizontales:</w:t>
      </w:r>
    </w:p>
    <w:p w14:paraId="19336179" w14:textId="3FC8BFB6" w:rsidR="007F3D0C" w:rsidRDefault="00044FAA" w:rsidP="00044FAA">
      <w:pPr>
        <w:tabs>
          <w:tab w:val="left" w:pos="6210"/>
        </w:tabs>
        <w:jc w:val="both"/>
      </w:pPr>
      <w:r>
        <w:t xml:space="preserve">La primera (canal </w:t>
      </w:r>
      <w:proofErr w:type="spellStart"/>
      <w:r>
        <w:t>alpha</w:t>
      </w:r>
      <w:proofErr w:type="spellEnd"/>
      <w:r>
        <w:t>) que controla la opacidad del color. Si se desplaza el selector hacia la izquierda, incrementará la transparencia del color hasta llegar a un tono completamente transparente. Si desplazamos a la derecha, incrementaremos su opacidad hasta llegar a tener un tono completamente opaco.</w:t>
      </w:r>
    </w:p>
    <w:p w14:paraId="1BCB6D64" w14:textId="0CF3A213" w:rsidR="00044FAA" w:rsidRDefault="00044FAA" w:rsidP="00044FAA">
      <w:pPr>
        <w:tabs>
          <w:tab w:val="left" w:pos="6210"/>
        </w:tabs>
        <w:jc w:val="both"/>
      </w:pPr>
      <w:r>
        <w:t>La segunda (brillo) controla el brillo del tono seleccionado. Si se desplaza a la izquierda, el brillo disminuye hasta llegar al negro. Si se desplaza hacia la derecha, el brillo del color</w:t>
      </w:r>
      <w:r w:rsidR="005C4A51">
        <w:t xml:space="preserve"> aumenta</w:t>
      </w:r>
      <w:r>
        <w:t xml:space="preserve"> hasta llegar a una saturación máxima (255). </w:t>
      </w:r>
    </w:p>
    <w:p w14:paraId="008AA739" w14:textId="2E59AD08" w:rsidR="00044FAA" w:rsidRDefault="00EE36E6" w:rsidP="00044FAA">
      <w:pPr>
        <w:tabs>
          <w:tab w:val="left" w:pos="6210"/>
        </w:tabs>
        <w:jc w:val="both"/>
      </w:pPr>
      <w:r>
        <w:rPr>
          <w:noProof/>
        </w:rPr>
        <w:drawing>
          <wp:anchor distT="0" distB="0" distL="114300" distR="114300" simplePos="0" relativeHeight="251660288" behindDoc="0" locked="0" layoutInCell="1" allowOverlap="1" wp14:anchorId="7CD4D2C9" wp14:editId="414FDFE7">
            <wp:simplePos x="0" y="0"/>
            <wp:positionH relativeFrom="margin">
              <wp:posOffset>-41113</wp:posOffset>
            </wp:positionH>
            <wp:positionV relativeFrom="margin">
              <wp:align>bottom</wp:align>
            </wp:positionV>
            <wp:extent cx="1339850" cy="2846070"/>
            <wp:effectExtent l="0" t="0" r="0" b="0"/>
            <wp:wrapSquare wrapText="bothSides"/>
            <wp:docPr id="61677366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9850" cy="284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3F4F">
        <w:t>La</w:t>
      </w:r>
      <w:r w:rsidR="00044FAA">
        <w:t xml:space="preserve"> </w:t>
      </w:r>
      <w:r w:rsidR="009C3F4F">
        <w:t>combinación de la selección de tono, opacidad y brillo dan como resultado el color que se muestra en el cuadrado inferior, cuyo código hexadecimal se muestra debajo precedido por el símbolo #.</w:t>
      </w:r>
    </w:p>
    <w:p w14:paraId="76DAF7F7" w14:textId="0DFC97D6" w:rsidR="009C3F4F" w:rsidRDefault="009C3F4F" w:rsidP="008605B0">
      <w:pPr>
        <w:pStyle w:val="Ttulo2"/>
      </w:pPr>
      <w:bookmarkStart w:id="4" w:name="_Toc149824011"/>
      <w:r>
        <w:t>DMX CALCULATOR</w:t>
      </w:r>
      <w:bookmarkEnd w:id="4"/>
    </w:p>
    <w:p w14:paraId="0CCA7DD8" w14:textId="069770D2" w:rsidR="009C3F4F" w:rsidRDefault="009C3F4F" w:rsidP="00F50825">
      <w:pPr>
        <w:tabs>
          <w:tab w:val="left" w:pos="6210"/>
        </w:tabs>
        <w:jc w:val="both"/>
      </w:pPr>
      <w:r>
        <w:t>Esta herramienta está dividida en dos partes. En la zona superior podemos ver un selector de canales (</w:t>
      </w:r>
      <w:proofErr w:type="spellStart"/>
      <w:r>
        <w:t>Channel</w:t>
      </w:r>
      <w:proofErr w:type="spellEnd"/>
      <w:r>
        <w:t xml:space="preserve"> Selector) en el que podemos ver el canal seleccionado en base decimal. Consta de 3 cifras (unidades, decenas y centenas de derecha a izquierda). Cada cifra consta de dos botones: uno superior para incrementar en 1 la cifra y otro inferior para disminuir en 1 la cifra. </w:t>
      </w:r>
    </w:p>
    <w:p w14:paraId="2A8B90B6" w14:textId="560A9C6D" w:rsidR="009C3F4F" w:rsidRDefault="009C3F4F" w:rsidP="00F50825">
      <w:pPr>
        <w:tabs>
          <w:tab w:val="left" w:pos="6210"/>
        </w:tabs>
        <w:jc w:val="both"/>
      </w:pPr>
      <w:r>
        <w:t xml:space="preserve">El canal máximo seleccionable es 511 y el mínimo es 000, con lo que conseguimos los 512 canales disponibles en el protocolo DMX. </w:t>
      </w:r>
      <w:r w:rsidR="00F50825">
        <w:t>Al modificar el canal cambiará la posición de los pines del DIP Switch de la zona inferior.</w:t>
      </w:r>
    </w:p>
    <w:p w14:paraId="6D7F66B5" w14:textId="34B12E0E" w:rsidR="00F50825" w:rsidRDefault="009C3F4F" w:rsidP="00F50825">
      <w:pPr>
        <w:tabs>
          <w:tab w:val="left" w:pos="6210"/>
        </w:tabs>
        <w:jc w:val="both"/>
      </w:pPr>
      <w:r>
        <w:t>En la parte inferior podemos ver la conversión del canal seleccionado al modelo DIP Switch</w:t>
      </w:r>
      <w:r w:rsidR="00F50825">
        <w:t>, modo de selecci</w:t>
      </w:r>
      <w:r w:rsidR="00013002">
        <w:t>ó</w:t>
      </w:r>
      <w:r w:rsidR="00F50825">
        <w:t>n de canal inicial para muchos aparatos de espectáculo tales como máquinas de humo o focos led. Si se pulsan los pines del DIP Switch, podremos ver cómo el</w:t>
      </w:r>
      <w:r w:rsidR="001C7F3B">
        <w:t xml:space="preserve"> </w:t>
      </w:r>
      <w:r w:rsidR="00F50825">
        <w:t xml:space="preserve">canal del </w:t>
      </w:r>
      <w:proofErr w:type="spellStart"/>
      <w:r w:rsidR="00F50825">
        <w:lastRenderedPageBreak/>
        <w:t>Channel</w:t>
      </w:r>
      <w:proofErr w:type="spellEnd"/>
      <w:r w:rsidR="00F50825">
        <w:t xml:space="preserve"> Selector varía, de modo que podemos ver en qué canal está configurado un aparato concreto a partir de la posición de los pines en su DIP Switch.</w:t>
      </w:r>
    </w:p>
    <w:p w14:paraId="669AC19E" w14:textId="77777777" w:rsidR="00F50825" w:rsidRDefault="00F50825" w:rsidP="00F50825">
      <w:pPr>
        <w:tabs>
          <w:tab w:val="left" w:pos="6210"/>
        </w:tabs>
        <w:jc w:val="both"/>
      </w:pPr>
    </w:p>
    <w:p w14:paraId="37CD0B7F" w14:textId="504F679F" w:rsidR="00F50825" w:rsidRDefault="00F50825" w:rsidP="008605B0">
      <w:pPr>
        <w:pStyle w:val="Ttulo1"/>
      </w:pPr>
      <w:bookmarkStart w:id="5" w:name="_Toc149824012"/>
      <w:r>
        <w:t>JUSTIFICACIÓN DEL CÓDIGO</w:t>
      </w:r>
      <w:bookmarkEnd w:id="5"/>
    </w:p>
    <w:p w14:paraId="71E62254" w14:textId="6B4EB48D" w:rsidR="00F50825" w:rsidRDefault="00F50825" w:rsidP="00F50825">
      <w:pPr>
        <w:tabs>
          <w:tab w:val="left" w:pos="6210"/>
        </w:tabs>
        <w:jc w:val="both"/>
      </w:pPr>
      <w:r>
        <w:t xml:space="preserve">La aplicación consiste en 3 </w:t>
      </w:r>
      <w:proofErr w:type="spellStart"/>
      <w:r w:rsidRPr="006D3FC6">
        <w:rPr>
          <w:i/>
          <w:iCs/>
        </w:rPr>
        <w:t>activities</w:t>
      </w:r>
      <w:proofErr w:type="spellEnd"/>
      <w:r>
        <w:t xml:space="preserve"> con sus correspondientes </w:t>
      </w:r>
      <w:proofErr w:type="spellStart"/>
      <w:r w:rsidRPr="006D3FC6">
        <w:rPr>
          <w:i/>
          <w:iCs/>
        </w:rPr>
        <w:t>layouts</w:t>
      </w:r>
      <w:proofErr w:type="spellEnd"/>
      <w:r>
        <w:t>:</w:t>
      </w:r>
    </w:p>
    <w:p w14:paraId="5244F0DD" w14:textId="2BBABFFE" w:rsidR="00F50825" w:rsidRDefault="00F50825" w:rsidP="008605B0">
      <w:pPr>
        <w:pStyle w:val="Ttulo2"/>
      </w:pPr>
      <w:bookmarkStart w:id="6" w:name="_Toc149824013"/>
      <w:r>
        <w:t>MAIN ACTIVITY</w:t>
      </w:r>
      <w:bookmarkEnd w:id="6"/>
    </w:p>
    <w:p w14:paraId="03C1E0B6" w14:textId="75C42ADE" w:rsidR="00F50825" w:rsidRDefault="00F50825" w:rsidP="00F50825">
      <w:pPr>
        <w:tabs>
          <w:tab w:val="left" w:pos="6210"/>
        </w:tabs>
        <w:jc w:val="both"/>
      </w:pPr>
      <w:r>
        <w:t xml:space="preserve">La llamada </w:t>
      </w:r>
      <w:proofErr w:type="spellStart"/>
      <w:r w:rsidRPr="00BD771F">
        <w:rPr>
          <w:b/>
          <w:bCs/>
        </w:rPr>
        <w:t>MainActivity</w:t>
      </w:r>
      <w:proofErr w:type="spellEnd"/>
      <w:r>
        <w:t xml:space="preserve"> corresponde con la pantalla del menú. Al inicio he declarado dos variables que se inicializarán más tarde correspondientes a las </w:t>
      </w:r>
      <w:proofErr w:type="spellStart"/>
      <w:r w:rsidRPr="00BD771F">
        <w:rPr>
          <w:b/>
          <w:bCs/>
        </w:rPr>
        <w:t>CardView</w:t>
      </w:r>
      <w:proofErr w:type="spellEnd"/>
      <w:r>
        <w:t xml:space="preserve"> declaradas en el </w:t>
      </w:r>
      <w:proofErr w:type="spellStart"/>
      <w:r w:rsidRPr="006D3FC6">
        <w:rPr>
          <w:i/>
          <w:iCs/>
        </w:rPr>
        <w:t>layout</w:t>
      </w:r>
      <w:proofErr w:type="spellEnd"/>
      <w:r>
        <w:t xml:space="preserve"> y que se corresponden con los botones que nos llevarán a las otras dos pantallas. </w:t>
      </w:r>
    </w:p>
    <w:p w14:paraId="752A3842" w14:textId="7E9A1AEE" w:rsidR="00F50825" w:rsidRDefault="00F50825" w:rsidP="00F50825">
      <w:pPr>
        <w:tabs>
          <w:tab w:val="left" w:pos="6210"/>
        </w:tabs>
        <w:jc w:val="both"/>
      </w:pPr>
      <w:r>
        <w:t xml:space="preserve">Dentro de la función </w:t>
      </w:r>
      <w:proofErr w:type="spellStart"/>
      <w:r w:rsidRPr="00BD771F">
        <w:rPr>
          <w:b/>
          <w:bCs/>
        </w:rPr>
        <w:t>onCreate</w:t>
      </w:r>
      <w:proofErr w:type="spellEnd"/>
      <w:r>
        <w:t xml:space="preserve">, cargo el archivo de </w:t>
      </w:r>
      <w:proofErr w:type="spellStart"/>
      <w:r w:rsidRPr="006D3FC6">
        <w:rPr>
          <w:i/>
          <w:iCs/>
        </w:rPr>
        <w:t>layout</w:t>
      </w:r>
      <w:proofErr w:type="spellEnd"/>
      <w:r>
        <w:t xml:space="preserve"> </w:t>
      </w:r>
      <w:proofErr w:type="spellStart"/>
      <w:r w:rsidRPr="006D3FC6">
        <w:rPr>
          <w:i/>
          <w:iCs/>
        </w:rPr>
        <w:t>activity</w:t>
      </w:r>
      <w:r>
        <w:t>_</w:t>
      </w:r>
      <w:r w:rsidRPr="006D3FC6">
        <w:rPr>
          <w:i/>
          <w:iCs/>
        </w:rPr>
        <w:t>main</w:t>
      </w:r>
      <w:proofErr w:type="spellEnd"/>
      <w:r>
        <w:t xml:space="preserve"> e invoco a las funciones </w:t>
      </w:r>
      <w:proofErr w:type="spellStart"/>
      <w:proofErr w:type="gramStart"/>
      <w:r w:rsidRPr="00BD771F">
        <w:rPr>
          <w:b/>
          <w:bCs/>
        </w:rPr>
        <w:t>initComponents</w:t>
      </w:r>
      <w:proofErr w:type="spellEnd"/>
      <w:r w:rsidRPr="00BD771F">
        <w:rPr>
          <w:b/>
          <w:bCs/>
        </w:rPr>
        <w:t>(</w:t>
      </w:r>
      <w:proofErr w:type="gramEnd"/>
      <w:r w:rsidRPr="00BD771F">
        <w:rPr>
          <w:b/>
          <w:bCs/>
        </w:rPr>
        <w:t>)</w:t>
      </w:r>
      <w:r>
        <w:t xml:space="preserve"> e </w:t>
      </w:r>
      <w:proofErr w:type="spellStart"/>
      <w:r w:rsidRPr="00BD771F">
        <w:rPr>
          <w:b/>
          <w:bCs/>
        </w:rPr>
        <w:t>initListeners</w:t>
      </w:r>
      <w:proofErr w:type="spellEnd"/>
      <w:r w:rsidRPr="00BD771F">
        <w:rPr>
          <w:b/>
          <w:bCs/>
        </w:rPr>
        <w:t>()</w:t>
      </w:r>
      <w:r>
        <w:t xml:space="preserve">. Estas dos funciones serán una constante en todas las pantallas, puesto que, de este modo, queda mucho más ordenado el código. </w:t>
      </w:r>
    </w:p>
    <w:p w14:paraId="4FA24E78" w14:textId="51A590F6" w:rsidR="00831C6A" w:rsidRDefault="00F50825" w:rsidP="00F50825">
      <w:pPr>
        <w:tabs>
          <w:tab w:val="left" w:pos="6210"/>
        </w:tabs>
        <w:jc w:val="both"/>
      </w:pPr>
      <w:r>
        <w:t xml:space="preserve">La primera, enlaza las variables </w:t>
      </w:r>
      <w:proofErr w:type="spellStart"/>
      <w:r w:rsidRPr="006D3FC6">
        <w:rPr>
          <w:i/>
          <w:iCs/>
        </w:rPr>
        <w:t>lateinit</w:t>
      </w:r>
      <w:proofErr w:type="spellEnd"/>
      <w:r>
        <w:t xml:space="preserve"> declaradas al principio con sus respectivos elementos visuales del código </w:t>
      </w:r>
      <w:proofErr w:type="spellStart"/>
      <w:r>
        <w:t>xml</w:t>
      </w:r>
      <w:proofErr w:type="spellEnd"/>
      <w:r>
        <w:t xml:space="preserve"> del </w:t>
      </w:r>
      <w:proofErr w:type="spellStart"/>
      <w:r w:rsidRPr="006D3FC6">
        <w:rPr>
          <w:i/>
          <w:iCs/>
        </w:rPr>
        <w:t>layout</w:t>
      </w:r>
      <w:proofErr w:type="spellEnd"/>
      <w:r>
        <w:t xml:space="preserve">. La segunda, inicia las funciones </w:t>
      </w:r>
      <w:proofErr w:type="spellStart"/>
      <w:r w:rsidRPr="006D3FC6">
        <w:rPr>
          <w:i/>
          <w:iCs/>
        </w:rPr>
        <w:t>listener</w:t>
      </w:r>
      <w:proofErr w:type="spellEnd"/>
      <w:r>
        <w:t xml:space="preserve">, que, en este caso, son </w:t>
      </w:r>
      <w:proofErr w:type="spellStart"/>
      <w:proofErr w:type="gramStart"/>
      <w:r w:rsidRPr="00BD771F">
        <w:rPr>
          <w:b/>
          <w:bCs/>
        </w:rPr>
        <w:t>setOnClickListener</w:t>
      </w:r>
      <w:proofErr w:type="spellEnd"/>
      <w:r w:rsidR="00BD771F" w:rsidRPr="00BD771F">
        <w:rPr>
          <w:b/>
          <w:bCs/>
        </w:rPr>
        <w:t>(</w:t>
      </w:r>
      <w:proofErr w:type="gramEnd"/>
      <w:r w:rsidR="00BD771F" w:rsidRPr="00BD771F">
        <w:rPr>
          <w:b/>
          <w:bCs/>
        </w:rPr>
        <w:t>)</w:t>
      </w:r>
      <w:r>
        <w:t xml:space="preserve">, y lo que hacen es iniciar la vista correspondiente al botón pulsado. </w:t>
      </w:r>
    </w:p>
    <w:p w14:paraId="3FB8B12D" w14:textId="273BA4A5" w:rsidR="00F50825" w:rsidRDefault="00831C6A" w:rsidP="008605B0">
      <w:pPr>
        <w:pStyle w:val="Ttulo2"/>
      </w:pPr>
      <w:bookmarkStart w:id="7" w:name="_Toc149824014"/>
      <w:r>
        <w:t>COLORPICKER</w:t>
      </w:r>
      <w:bookmarkEnd w:id="7"/>
    </w:p>
    <w:p w14:paraId="267167FF" w14:textId="77777777" w:rsidR="00831C6A" w:rsidRDefault="00831C6A" w:rsidP="00F50825">
      <w:pPr>
        <w:tabs>
          <w:tab w:val="left" w:pos="6210"/>
        </w:tabs>
        <w:jc w:val="both"/>
      </w:pPr>
      <w:r>
        <w:t xml:space="preserve">Para esta </w:t>
      </w:r>
      <w:proofErr w:type="spellStart"/>
      <w:r w:rsidRPr="006D3FC6">
        <w:rPr>
          <w:i/>
          <w:iCs/>
        </w:rPr>
        <w:t>activity</w:t>
      </w:r>
      <w:proofErr w:type="spellEnd"/>
      <w:r>
        <w:t xml:space="preserve"> importé una librería externa. Para ello, en el archivo </w:t>
      </w:r>
      <w:proofErr w:type="spellStart"/>
      <w:proofErr w:type="gramStart"/>
      <w:r w:rsidRPr="00515114">
        <w:rPr>
          <w:b/>
          <w:bCs/>
        </w:rPr>
        <w:t>build.gradle.kts</w:t>
      </w:r>
      <w:proofErr w:type="spellEnd"/>
      <w:r w:rsidRPr="00515114">
        <w:rPr>
          <w:b/>
          <w:bCs/>
        </w:rPr>
        <w:t>(</w:t>
      </w:r>
      <w:proofErr w:type="spellStart"/>
      <w:proofErr w:type="gramEnd"/>
      <w:r w:rsidRPr="00515114">
        <w:rPr>
          <w:b/>
          <w:bCs/>
        </w:rPr>
        <w:t>Module:app</w:t>
      </w:r>
      <w:proofErr w:type="spellEnd"/>
      <w:r w:rsidRPr="00515114">
        <w:rPr>
          <w:b/>
          <w:bCs/>
        </w:rPr>
        <w:t>)</w:t>
      </w:r>
      <w:r>
        <w:t xml:space="preserve">, dentro de las </w:t>
      </w:r>
      <w:proofErr w:type="spellStart"/>
      <w:r w:rsidRPr="006D3FC6">
        <w:rPr>
          <w:i/>
          <w:iCs/>
        </w:rPr>
        <w:t>dependencies</w:t>
      </w:r>
      <w:proofErr w:type="spellEnd"/>
      <w:r>
        <w:t xml:space="preserve">, añadí esta línea: </w:t>
      </w:r>
    </w:p>
    <w:p w14:paraId="22F23982" w14:textId="5A69C32C" w:rsidR="00831C6A" w:rsidRPr="00515114" w:rsidRDefault="00831C6A" w:rsidP="00F50825">
      <w:pPr>
        <w:tabs>
          <w:tab w:val="left" w:pos="6210"/>
        </w:tabs>
        <w:jc w:val="both"/>
        <w:rPr>
          <w:b/>
          <w:bCs/>
        </w:rPr>
      </w:pPr>
      <w:proofErr w:type="spellStart"/>
      <w:r w:rsidRPr="00515114">
        <w:rPr>
          <w:b/>
          <w:bCs/>
          <w:i/>
          <w:iCs/>
        </w:rPr>
        <w:t>implementation</w:t>
      </w:r>
      <w:proofErr w:type="spellEnd"/>
      <w:r w:rsidRPr="00515114">
        <w:rPr>
          <w:b/>
          <w:bCs/>
        </w:rPr>
        <w:t xml:space="preserve"> ("</w:t>
      </w:r>
      <w:proofErr w:type="gramStart"/>
      <w:r w:rsidRPr="00515114">
        <w:rPr>
          <w:b/>
          <w:bCs/>
        </w:rPr>
        <w:t>com.github</w:t>
      </w:r>
      <w:proofErr w:type="gramEnd"/>
      <w:r w:rsidRPr="00515114">
        <w:rPr>
          <w:b/>
          <w:bCs/>
        </w:rPr>
        <w:t>.</w:t>
      </w:r>
      <w:r w:rsidRPr="00515114">
        <w:rPr>
          <w:b/>
          <w:bCs/>
          <w:u w:val="single"/>
        </w:rPr>
        <w:t>skydoves</w:t>
      </w:r>
      <w:r w:rsidRPr="00515114">
        <w:rPr>
          <w:b/>
          <w:bCs/>
        </w:rPr>
        <w:t>:colorpickerview:2.3.0")</w:t>
      </w:r>
    </w:p>
    <w:p w14:paraId="4E63940F" w14:textId="0CD7B108" w:rsidR="00831C6A" w:rsidRDefault="00831C6A" w:rsidP="00F50825">
      <w:pPr>
        <w:tabs>
          <w:tab w:val="left" w:pos="6210"/>
        </w:tabs>
        <w:jc w:val="both"/>
      </w:pPr>
      <w:r>
        <w:t xml:space="preserve">También añadí, dentro del archivo </w:t>
      </w:r>
      <w:proofErr w:type="spellStart"/>
      <w:r w:rsidRPr="00515114">
        <w:rPr>
          <w:b/>
          <w:bCs/>
        </w:rPr>
        <w:t>settings.gradle.kts</w:t>
      </w:r>
      <w:proofErr w:type="spellEnd"/>
      <w:r w:rsidRPr="00515114">
        <w:rPr>
          <w:b/>
          <w:bCs/>
        </w:rPr>
        <w:t xml:space="preserve"> (Project </w:t>
      </w:r>
      <w:proofErr w:type="spellStart"/>
      <w:r w:rsidRPr="00515114">
        <w:rPr>
          <w:b/>
          <w:bCs/>
        </w:rPr>
        <w:t>Settings</w:t>
      </w:r>
      <w:proofErr w:type="spellEnd"/>
      <w:r w:rsidRPr="00515114">
        <w:rPr>
          <w:b/>
          <w:bCs/>
        </w:rPr>
        <w:t>)</w:t>
      </w:r>
      <w:r w:rsidRPr="00515114">
        <w:t xml:space="preserve">, </w:t>
      </w:r>
      <w:r>
        <w:t xml:space="preserve">dentro de </w:t>
      </w:r>
      <w:proofErr w:type="spellStart"/>
      <w:r w:rsidRPr="00601E8B">
        <w:rPr>
          <w:i/>
          <w:iCs/>
        </w:rPr>
        <w:t>repositories</w:t>
      </w:r>
      <w:proofErr w:type="spellEnd"/>
      <w:r>
        <w:t>, las siguientes líneas:</w:t>
      </w:r>
    </w:p>
    <w:p w14:paraId="01F12CEC" w14:textId="77777777" w:rsidR="00831C6A" w:rsidRPr="00515114" w:rsidRDefault="00831C6A" w:rsidP="00831C6A">
      <w:pPr>
        <w:tabs>
          <w:tab w:val="left" w:pos="6210"/>
        </w:tabs>
        <w:jc w:val="both"/>
        <w:rPr>
          <w:b/>
          <w:bCs/>
        </w:rPr>
      </w:pPr>
      <w:proofErr w:type="spellStart"/>
      <w:r w:rsidRPr="00515114">
        <w:rPr>
          <w:b/>
          <w:bCs/>
        </w:rPr>
        <w:t>maven</w:t>
      </w:r>
      <w:proofErr w:type="spellEnd"/>
      <w:r w:rsidRPr="00515114">
        <w:rPr>
          <w:b/>
          <w:bCs/>
        </w:rPr>
        <w:t xml:space="preserve"> {</w:t>
      </w:r>
    </w:p>
    <w:p w14:paraId="1C55105C" w14:textId="77777777" w:rsidR="00831C6A" w:rsidRPr="00515114" w:rsidRDefault="00831C6A" w:rsidP="00831C6A">
      <w:pPr>
        <w:tabs>
          <w:tab w:val="left" w:pos="6210"/>
        </w:tabs>
        <w:jc w:val="both"/>
        <w:rPr>
          <w:b/>
          <w:bCs/>
        </w:rPr>
      </w:pPr>
      <w:r w:rsidRPr="00515114">
        <w:rPr>
          <w:b/>
          <w:bCs/>
        </w:rPr>
        <w:t xml:space="preserve">            </w:t>
      </w:r>
      <w:proofErr w:type="spellStart"/>
      <w:r w:rsidRPr="00515114">
        <w:rPr>
          <w:b/>
          <w:bCs/>
        </w:rPr>
        <w:t>url</w:t>
      </w:r>
      <w:proofErr w:type="spellEnd"/>
      <w:r w:rsidRPr="00515114">
        <w:rPr>
          <w:b/>
          <w:bCs/>
        </w:rPr>
        <w:t xml:space="preserve"> = </w:t>
      </w:r>
      <w:proofErr w:type="spellStart"/>
      <w:r w:rsidRPr="00515114">
        <w:rPr>
          <w:b/>
          <w:bCs/>
        </w:rPr>
        <w:t>uri</w:t>
      </w:r>
      <w:proofErr w:type="spellEnd"/>
      <w:r w:rsidRPr="00515114">
        <w:rPr>
          <w:b/>
          <w:bCs/>
        </w:rPr>
        <w:t>("https://oss.sonatype.org/</w:t>
      </w:r>
      <w:proofErr w:type="spellStart"/>
      <w:r w:rsidRPr="00515114">
        <w:rPr>
          <w:b/>
          <w:bCs/>
        </w:rPr>
        <w:t>content</w:t>
      </w:r>
      <w:proofErr w:type="spellEnd"/>
      <w:r w:rsidRPr="00515114">
        <w:rPr>
          <w:b/>
          <w:bCs/>
        </w:rPr>
        <w:t>/</w:t>
      </w:r>
      <w:proofErr w:type="spellStart"/>
      <w:r w:rsidRPr="00515114">
        <w:rPr>
          <w:b/>
          <w:bCs/>
        </w:rPr>
        <w:t>repositories</w:t>
      </w:r>
      <w:proofErr w:type="spellEnd"/>
      <w:r w:rsidRPr="00515114">
        <w:rPr>
          <w:b/>
          <w:bCs/>
        </w:rPr>
        <w:t>/</w:t>
      </w:r>
      <w:proofErr w:type="spellStart"/>
      <w:r w:rsidRPr="00515114">
        <w:rPr>
          <w:b/>
          <w:bCs/>
        </w:rPr>
        <w:t>snapshots</w:t>
      </w:r>
      <w:proofErr w:type="spellEnd"/>
      <w:r w:rsidRPr="00515114">
        <w:rPr>
          <w:b/>
          <w:bCs/>
        </w:rPr>
        <w:t>/")</w:t>
      </w:r>
    </w:p>
    <w:p w14:paraId="61A66485" w14:textId="06615CDD" w:rsidR="00831C6A" w:rsidRPr="00515114" w:rsidRDefault="00831C6A" w:rsidP="00831C6A">
      <w:pPr>
        <w:tabs>
          <w:tab w:val="left" w:pos="6210"/>
        </w:tabs>
        <w:jc w:val="both"/>
        <w:rPr>
          <w:b/>
          <w:bCs/>
        </w:rPr>
      </w:pPr>
      <w:r w:rsidRPr="00515114">
        <w:rPr>
          <w:b/>
          <w:bCs/>
        </w:rPr>
        <w:t xml:space="preserve">        }</w:t>
      </w:r>
    </w:p>
    <w:p w14:paraId="6728B6A9" w14:textId="7343625E" w:rsidR="00831C6A" w:rsidRDefault="00831C6A" w:rsidP="00F50825">
      <w:pPr>
        <w:tabs>
          <w:tab w:val="left" w:pos="6210"/>
        </w:tabs>
        <w:jc w:val="both"/>
      </w:pPr>
      <w:r>
        <w:t xml:space="preserve">Una vez hecho esto, en la propia </w:t>
      </w:r>
      <w:proofErr w:type="spellStart"/>
      <w:r w:rsidRPr="00601E8B">
        <w:rPr>
          <w:i/>
          <w:iCs/>
        </w:rPr>
        <w:t>activity</w:t>
      </w:r>
      <w:proofErr w:type="spellEnd"/>
      <w:r>
        <w:t xml:space="preserve"> llamada </w:t>
      </w:r>
      <w:proofErr w:type="spellStart"/>
      <w:r>
        <w:t>ColorPicker</w:t>
      </w:r>
      <w:proofErr w:type="spellEnd"/>
      <w:r>
        <w:t xml:space="preserve">, como en la anterior, declaro las variables </w:t>
      </w:r>
      <w:proofErr w:type="spellStart"/>
      <w:r w:rsidRPr="00601E8B">
        <w:rPr>
          <w:i/>
          <w:iCs/>
        </w:rPr>
        <w:t>lateinit</w:t>
      </w:r>
      <w:proofErr w:type="spellEnd"/>
      <w:r>
        <w:t xml:space="preserve"> correspondientes a lo</w:t>
      </w:r>
      <w:r w:rsidR="00601E8B">
        <w:t>s</w:t>
      </w:r>
      <w:r>
        <w:t xml:space="preserve"> elementos del </w:t>
      </w:r>
      <w:proofErr w:type="spellStart"/>
      <w:r w:rsidRPr="00601E8B">
        <w:rPr>
          <w:i/>
          <w:iCs/>
        </w:rPr>
        <w:t>layout</w:t>
      </w:r>
      <w:proofErr w:type="spellEnd"/>
      <w:r>
        <w:t xml:space="preserve"> y los inicializo en la función </w:t>
      </w:r>
      <w:proofErr w:type="spellStart"/>
      <w:proofErr w:type="gramStart"/>
      <w:r w:rsidRPr="00515114">
        <w:rPr>
          <w:b/>
          <w:bCs/>
        </w:rPr>
        <w:t>initComponents</w:t>
      </w:r>
      <w:proofErr w:type="spellEnd"/>
      <w:r w:rsidRPr="00515114">
        <w:rPr>
          <w:b/>
          <w:bCs/>
        </w:rPr>
        <w:t>(</w:t>
      </w:r>
      <w:proofErr w:type="gramEnd"/>
      <w:r w:rsidRPr="00515114">
        <w:rPr>
          <w:b/>
          <w:bCs/>
        </w:rPr>
        <w:t>)</w:t>
      </w:r>
      <w:r>
        <w:t xml:space="preserve"> que invoco desde la función </w:t>
      </w:r>
      <w:proofErr w:type="spellStart"/>
      <w:r w:rsidRPr="00515114">
        <w:rPr>
          <w:b/>
          <w:bCs/>
        </w:rPr>
        <w:t>onCreate</w:t>
      </w:r>
      <w:proofErr w:type="spellEnd"/>
      <w:r>
        <w:t xml:space="preserve">. </w:t>
      </w:r>
    </w:p>
    <w:p w14:paraId="7D9784B1" w14:textId="78A725FD" w:rsidR="00831C6A" w:rsidRDefault="00831C6A" w:rsidP="00F50825">
      <w:pPr>
        <w:tabs>
          <w:tab w:val="left" w:pos="6210"/>
        </w:tabs>
        <w:jc w:val="both"/>
      </w:pPr>
      <w:r>
        <w:t xml:space="preserve">En el método </w:t>
      </w:r>
      <w:proofErr w:type="spellStart"/>
      <w:proofErr w:type="gramStart"/>
      <w:r w:rsidRPr="00515114">
        <w:rPr>
          <w:b/>
          <w:bCs/>
        </w:rPr>
        <w:t>initListener</w:t>
      </w:r>
      <w:proofErr w:type="spellEnd"/>
      <w:r w:rsidRPr="00515114">
        <w:rPr>
          <w:b/>
          <w:bCs/>
        </w:rPr>
        <w:t>(</w:t>
      </w:r>
      <w:proofErr w:type="gramEnd"/>
      <w:r w:rsidRPr="00515114">
        <w:rPr>
          <w:b/>
          <w:bCs/>
        </w:rPr>
        <w:t>)</w:t>
      </w:r>
      <w:r w:rsidRPr="00515114">
        <w:t>,</w:t>
      </w:r>
      <w:r>
        <w:t xml:space="preserve"> invocado también desde el </w:t>
      </w:r>
      <w:proofErr w:type="spellStart"/>
      <w:r w:rsidRPr="00515114">
        <w:rPr>
          <w:b/>
          <w:bCs/>
        </w:rPr>
        <w:t>onCreate</w:t>
      </w:r>
      <w:proofErr w:type="spellEnd"/>
      <w:r>
        <w:t xml:space="preserve">, </w:t>
      </w:r>
      <w:r w:rsidR="00E164A9">
        <w:t xml:space="preserve">utiliza la variable </w:t>
      </w:r>
      <w:proofErr w:type="spellStart"/>
      <w:r w:rsidR="00E164A9" w:rsidRPr="00515114">
        <w:rPr>
          <w:b/>
          <w:bCs/>
        </w:rPr>
        <w:t>colorpickerView</w:t>
      </w:r>
      <w:proofErr w:type="spellEnd"/>
      <w:r w:rsidR="00E164A9">
        <w:t xml:space="preserve"> para usar el método </w:t>
      </w:r>
      <w:proofErr w:type="spellStart"/>
      <w:r w:rsidR="00E164A9" w:rsidRPr="00515114">
        <w:rPr>
          <w:b/>
          <w:bCs/>
        </w:rPr>
        <w:t>setColorListener</w:t>
      </w:r>
      <w:proofErr w:type="spellEnd"/>
      <w:r w:rsidR="00515114">
        <w:rPr>
          <w:b/>
          <w:bCs/>
        </w:rPr>
        <w:t>()</w:t>
      </w:r>
      <w:r w:rsidR="00E164A9">
        <w:t xml:space="preserve">, proporcionado por la librería importada y crear un </w:t>
      </w:r>
      <w:proofErr w:type="spellStart"/>
      <w:r w:rsidR="00E164A9" w:rsidRPr="00F50E57">
        <w:rPr>
          <w:b/>
          <w:bCs/>
        </w:rPr>
        <w:t>ColorEnvelopelistener</w:t>
      </w:r>
      <w:proofErr w:type="spellEnd"/>
      <w:r w:rsidR="00E164A9">
        <w:t xml:space="preserve"> y permite recoger el color seleccionado dentro de la rueda de color y colocarlo como fondo en el cuadro inferior y </w:t>
      </w:r>
      <w:r w:rsidR="00601E8B">
        <w:t>“</w:t>
      </w:r>
      <w:proofErr w:type="spellStart"/>
      <w:r w:rsidR="00E164A9">
        <w:t>setear</w:t>
      </w:r>
      <w:proofErr w:type="spellEnd"/>
      <w:r w:rsidR="00601E8B">
        <w:t>”</w:t>
      </w:r>
      <w:r w:rsidR="00E164A9">
        <w:t xml:space="preserve"> el código del color en el elemento de texto de la vista. </w:t>
      </w:r>
    </w:p>
    <w:p w14:paraId="4E992EC6" w14:textId="59EA2A46" w:rsidR="00831C6A" w:rsidRDefault="00831C6A" w:rsidP="00F50825">
      <w:pPr>
        <w:tabs>
          <w:tab w:val="left" w:pos="6210"/>
        </w:tabs>
        <w:jc w:val="both"/>
      </w:pPr>
      <w:r>
        <w:t xml:space="preserve">Desde </w:t>
      </w:r>
      <w:proofErr w:type="spellStart"/>
      <w:r w:rsidRPr="00F50E57">
        <w:rPr>
          <w:b/>
          <w:bCs/>
        </w:rPr>
        <w:t>onCreate</w:t>
      </w:r>
      <w:proofErr w:type="spellEnd"/>
      <w:r>
        <w:t xml:space="preserve"> declaro e inicializo dos variables inalterables (val) que corresponden con las barras horizontales de brillo y canal Alpha. Estos elementos me los proporciona la librería importada.</w:t>
      </w:r>
    </w:p>
    <w:p w14:paraId="3AD8052C" w14:textId="21F15FD8" w:rsidR="008E30A5" w:rsidRDefault="00831C6A" w:rsidP="00F50825">
      <w:pPr>
        <w:tabs>
          <w:tab w:val="left" w:pos="6210"/>
        </w:tabs>
        <w:jc w:val="both"/>
      </w:pPr>
      <w:r>
        <w:t xml:space="preserve">A </w:t>
      </w:r>
      <w:r w:rsidR="00747130">
        <w:t>continuación,</w:t>
      </w:r>
      <w:r>
        <w:t xml:space="preserve"> uso los métodos </w:t>
      </w:r>
      <w:proofErr w:type="spellStart"/>
      <w:proofErr w:type="gramStart"/>
      <w:r w:rsidRPr="00F50E57">
        <w:rPr>
          <w:b/>
          <w:bCs/>
        </w:rPr>
        <w:t>attachBrightnessSlider</w:t>
      </w:r>
      <w:proofErr w:type="spellEnd"/>
      <w:r w:rsidR="00F50E57">
        <w:rPr>
          <w:b/>
          <w:bCs/>
        </w:rPr>
        <w:t>(</w:t>
      </w:r>
      <w:proofErr w:type="gramEnd"/>
      <w:r w:rsidR="00F50E57">
        <w:rPr>
          <w:b/>
          <w:bCs/>
        </w:rPr>
        <w:t>)</w:t>
      </w:r>
      <w:r>
        <w:t xml:space="preserve"> y </w:t>
      </w:r>
      <w:proofErr w:type="spellStart"/>
      <w:r w:rsidRPr="00F50E57">
        <w:rPr>
          <w:b/>
          <w:bCs/>
        </w:rPr>
        <w:t>attachAlphaSlider</w:t>
      </w:r>
      <w:proofErr w:type="spellEnd"/>
      <w:r w:rsidR="00F50E57">
        <w:rPr>
          <w:b/>
          <w:bCs/>
        </w:rPr>
        <w:t>()</w:t>
      </w:r>
      <w:r>
        <w:t xml:space="preserve"> con sus correspondientes variables para que, el color seleccionado en el </w:t>
      </w:r>
      <w:r w:rsidRPr="00601E8B">
        <w:rPr>
          <w:i/>
          <w:iCs/>
        </w:rPr>
        <w:t xml:space="preserve">color </w:t>
      </w:r>
      <w:proofErr w:type="spellStart"/>
      <w:r w:rsidRPr="00601E8B">
        <w:rPr>
          <w:i/>
          <w:iCs/>
        </w:rPr>
        <w:t>picker</w:t>
      </w:r>
      <w:proofErr w:type="spellEnd"/>
      <w:r>
        <w:t xml:space="preserve"> sea recogido por las barras</w:t>
      </w:r>
      <w:r w:rsidR="00E164A9">
        <w:t xml:space="preserve"> y modificado (la primera permite modifica el brillo del tono seleccionado y que viene desde el método </w:t>
      </w:r>
      <w:proofErr w:type="spellStart"/>
      <w:r w:rsidR="00E164A9" w:rsidRPr="00F50E57">
        <w:rPr>
          <w:b/>
          <w:bCs/>
        </w:rPr>
        <w:t>setColorListener</w:t>
      </w:r>
      <w:proofErr w:type="spellEnd"/>
      <w:r w:rsidR="00F50E57" w:rsidRPr="00F50E57">
        <w:rPr>
          <w:b/>
          <w:bCs/>
        </w:rPr>
        <w:t>()</w:t>
      </w:r>
      <w:r w:rsidR="00E164A9">
        <w:t>y la segunda, modificar el canal Alpha de</w:t>
      </w:r>
      <w:r w:rsidR="00847717">
        <w:t xml:space="preserve"> este</w:t>
      </w:r>
      <w:r w:rsidR="00E164A9">
        <w:t>)</w:t>
      </w:r>
      <w:r>
        <w:t>.</w:t>
      </w:r>
    </w:p>
    <w:p w14:paraId="3BF98539" w14:textId="720E11D5" w:rsidR="008E30A5" w:rsidRDefault="00D92F6F" w:rsidP="008605B0">
      <w:pPr>
        <w:pStyle w:val="Ttulo2"/>
      </w:pPr>
      <w:bookmarkStart w:id="8" w:name="_Toc149824015"/>
      <w:r>
        <w:t>DMX CALCULATOR</w:t>
      </w:r>
      <w:bookmarkEnd w:id="8"/>
    </w:p>
    <w:p w14:paraId="45089134" w14:textId="7082666E" w:rsidR="00D92F6F" w:rsidRDefault="00491B32" w:rsidP="00F50825">
      <w:pPr>
        <w:tabs>
          <w:tab w:val="left" w:pos="6210"/>
        </w:tabs>
        <w:jc w:val="both"/>
      </w:pPr>
      <w:r>
        <w:t xml:space="preserve">Como en las anteriores, </w:t>
      </w:r>
      <w:r w:rsidR="00E95325">
        <w:t xml:space="preserve">inicio las variables </w:t>
      </w:r>
      <w:proofErr w:type="spellStart"/>
      <w:r w:rsidR="00E95325" w:rsidRPr="00847717">
        <w:rPr>
          <w:i/>
          <w:iCs/>
        </w:rPr>
        <w:t>lateinit</w:t>
      </w:r>
      <w:proofErr w:type="spellEnd"/>
      <w:r w:rsidR="004A7DCC">
        <w:t xml:space="preserve"> en el declaro las variables al inicio de la clase </w:t>
      </w:r>
      <w:r w:rsidR="00E11285">
        <w:t>además de lista vacía</w:t>
      </w:r>
      <w:r w:rsidR="000F342E">
        <w:t xml:space="preserve"> </w:t>
      </w:r>
      <w:proofErr w:type="spellStart"/>
      <w:r w:rsidR="000F342E" w:rsidRPr="00F50E57">
        <w:rPr>
          <w:b/>
          <w:bCs/>
        </w:rPr>
        <w:t>pinButtons</w:t>
      </w:r>
      <w:proofErr w:type="spellEnd"/>
      <w:r w:rsidR="00E11285">
        <w:t xml:space="preserve"> de elementos del tipo </w:t>
      </w:r>
      <w:proofErr w:type="spellStart"/>
      <w:r w:rsidR="00AE78A1" w:rsidRPr="00F50E57">
        <w:rPr>
          <w:b/>
          <w:bCs/>
        </w:rPr>
        <w:t>LinearLayoutCompat</w:t>
      </w:r>
      <w:proofErr w:type="spellEnd"/>
      <w:r w:rsidR="00AE78A1">
        <w:t xml:space="preserve"> </w:t>
      </w:r>
      <w:r w:rsidR="004A7DCC">
        <w:t xml:space="preserve">y las enlazo con sus respectivos elementos del </w:t>
      </w:r>
      <w:proofErr w:type="spellStart"/>
      <w:r w:rsidR="004A7DCC" w:rsidRPr="00847717">
        <w:rPr>
          <w:i/>
          <w:iCs/>
        </w:rPr>
        <w:t>layout</w:t>
      </w:r>
      <w:proofErr w:type="spellEnd"/>
      <w:r w:rsidR="004A7DCC">
        <w:t xml:space="preserve"> </w:t>
      </w:r>
      <w:r w:rsidR="000E3F79">
        <w:t xml:space="preserve">en la función </w:t>
      </w:r>
      <w:proofErr w:type="spellStart"/>
      <w:proofErr w:type="gramStart"/>
      <w:r w:rsidR="000E3F79" w:rsidRPr="00F50E57">
        <w:rPr>
          <w:b/>
          <w:bCs/>
        </w:rPr>
        <w:t>initComponents</w:t>
      </w:r>
      <w:proofErr w:type="spellEnd"/>
      <w:r w:rsidR="000E3F79" w:rsidRPr="00F50E57">
        <w:rPr>
          <w:b/>
          <w:bCs/>
        </w:rPr>
        <w:t>(</w:t>
      </w:r>
      <w:proofErr w:type="gramEnd"/>
      <w:r w:rsidR="000E3F79" w:rsidRPr="00F50E57">
        <w:rPr>
          <w:b/>
          <w:bCs/>
        </w:rPr>
        <w:t>)</w:t>
      </w:r>
      <w:r w:rsidR="00AE78A1">
        <w:t xml:space="preserve"> (donde también introduzco en la lista</w:t>
      </w:r>
      <w:r w:rsidR="000F342E">
        <w:t xml:space="preserve"> </w:t>
      </w:r>
      <w:proofErr w:type="spellStart"/>
      <w:r w:rsidR="000F342E" w:rsidRPr="00F50E57">
        <w:rPr>
          <w:b/>
          <w:bCs/>
        </w:rPr>
        <w:t>pinButtons</w:t>
      </w:r>
      <w:proofErr w:type="spellEnd"/>
      <w:r w:rsidR="000F342E">
        <w:t xml:space="preserve"> todos los </w:t>
      </w:r>
      <w:proofErr w:type="spellStart"/>
      <w:r w:rsidR="00B90AB2" w:rsidRPr="00F50E57">
        <w:rPr>
          <w:b/>
          <w:bCs/>
        </w:rPr>
        <w:t>LinearLayoutCompat</w:t>
      </w:r>
      <w:proofErr w:type="spellEnd"/>
      <w:r w:rsidR="00B90AB2">
        <w:t xml:space="preserve"> correspondientes a los pines de la zona inferior de la vista. Esta función la</w:t>
      </w:r>
      <w:r w:rsidR="000E3F79">
        <w:t xml:space="preserve"> invoco desde la función </w:t>
      </w:r>
      <w:proofErr w:type="spellStart"/>
      <w:r w:rsidR="000E3F79" w:rsidRPr="00F50E57">
        <w:rPr>
          <w:b/>
          <w:bCs/>
        </w:rPr>
        <w:t>onCreate</w:t>
      </w:r>
      <w:proofErr w:type="spellEnd"/>
      <w:r w:rsidR="000E3F79">
        <w:t xml:space="preserve">. </w:t>
      </w:r>
    </w:p>
    <w:p w14:paraId="5F19B5D1" w14:textId="68E7751D" w:rsidR="008E2BF5" w:rsidRDefault="00EC0D93" w:rsidP="00F50825">
      <w:pPr>
        <w:tabs>
          <w:tab w:val="left" w:pos="6210"/>
        </w:tabs>
        <w:jc w:val="both"/>
      </w:pPr>
      <w:r>
        <w:lastRenderedPageBreak/>
        <w:t xml:space="preserve">Desde el mismo </w:t>
      </w:r>
      <w:proofErr w:type="spellStart"/>
      <w:r w:rsidRPr="00F50E57">
        <w:rPr>
          <w:b/>
          <w:bCs/>
        </w:rPr>
        <w:t>onCreate</w:t>
      </w:r>
      <w:proofErr w:type="spellEnd"/>
      <w:r>
        <w:t xml:space="preserve"> invoco también la función </w:t>
      </w:r>
      <w:proofErr w:type="spellStart"/>
      <w:proofErr w:type="gramStart"/>
      <w:r w:rsidRPr="00F50E57">
        <w:rPr>
          <w:b/>
          <w:bCs/>
        </w:rPr>
        <w:t>intListeners</w:t>
      </w:r>
      <w:proofErr w:type="spellEnd"/>
      <w:r w:rsidRPr="00F50E57">
        <w:rPr>
          <w:b/>
          <w:bCs/>
        </w:rPr>
        <w:t>(</w:t>
      </w:r>
      <w:proofErr w:type="gramEnd"/>
      <w:r w:rsidRPr="00F50E57">
        <w:rPr>
          <w:b/>
          <w:bCs/>
        </w:rPr>
        <w:t>)</w:t>
      </w:r>
      <w:r>
        <w:t xml:space="preserve">, que </w:t>
      </w:r>
      <w:r w:rsidR="00E11285">
        <w:t xml:space="preserve">compendia el comportamiento de todos los elementos de la vista. </w:t>
      </w:r>
      <w:r w:rsidR="00AA78E6">
        <w:t xml:space="preserve">Para los botones de la parte superior de la vista son métodos </w:t>
      </w:r>
      <w:proofErr w:type="spellStart"/>
      <w:proofErr w:type="gramStart"/>
      <w:r w:rsidR="00AA78E6" w:rsidRPr="00F50E57">
        <w:rPr>
          <w:b/>
          <w:bCs/>
        </w:rPr>
        <w:t>setOnTouchListeners</w:t>
      </w:r>
      <w:proofErr w:type="spellEnd"/>
      <w:r w:rsidR="00F50E57" w:rsidRPr="00F50E57">
        <w:rPr>
          <w:b/>
          <w:bCs/>
        </w:rPr>
        <w:t>(</w:t>
      </w:r>
      <w:proofErr w:type="gramEnd"/>
      <w:r w:rsidR="00F50E57" w:rsidRPr="00F50E57">
        <w:rPr>
          <w:b/>
          <w:bCs/>
        </w:rPr>
        <w:t>)</w:t>
      </w:r>
      <w:r w:rsidR="00AA78E6">
        <w:t xml:space="preserve">, para poder tener control sobre lo que </w:t>
      </w:r>
      <w:r w:rsidR="000909AC">
        <w:t xml:space="preserve">hacen al ser pulsados y también el ser soltados. De este modo puedo hacer el efecto de iluminación cuando un botón es tocado por el usuario. Además, en estos métodos está implementado el código necesario para que, al pulsar un botón superior la cifra incremente y al pulsar uno inferior, la cifra disminuya. En caso de que la cifra </w:t>
      </w:r>
      <w:r w:rsidR="007B1F81">
        <w:t xml:space="preserve">de las centenas sea 5, las otras dos no podrán ser mayores de 1 y, si lo son en el momento de convertirse la de centenas en 5 las otras dos se convierten en 1. </w:t>
      </w:r>
    </w:p>
    <w:p w14:paraId="3A198B4F" w14:textId="756E305D" w:rsidR="005D1AE1" w:rsidRDefault="005D1AE1" w:rsidP="00F50825">
      <w:pPr>
        <w:tabs>
          <w:tab w:val="left" w:pos="6210"/>
        </w:tabs>
        <w:jc w:val="both"/>
      </w:pPr>
      <w:r>
        <w:t>Además, hay dos funciones para incrementar o decrementar la opacidad de la imagen de las teclas para que, cuando el botón sea usable la opacidad sea máxima y cuando no lo sea disminuya hasta un valor de 40 de 255.</w:t>
      </w:r>
    </w:p>
    <w:p w14:paraId="159804DF" w14:textId="0BE18D83" w:rsidR="00EE2957" w:rsidRDefault="0059102C" w:rsidP="00F50825">
      <w:pPr>
        <w:tabs>
          <w:tab w:val="left" w:pos="6210"/>
        </w:tabs>
        <w:jc w:val="both"/>
      </w:pPr>
      <w:r>
        <w:t xml:space="preserve">Para el traspaso del número decimal representado en la parte superior de la vista a una versión decimal representada por los pines de la parte </w:t>
      </w:r>
      <w:r w:rsidR="005060A6">
        <w:t>inferior está</w:t>
      </w:r>
      <w:r w:rsidR="00123940">
        <w:t xml:space="preserve"> el método </w:t>
      </w:r>
      <w:proofErr w:type="spellStart"/>
      <w:proofErr w:type="gramStart"/>
      <w:r w:rsidR="00123940" w:rsidRPr="00F50E57">
        <w:rPr>
          <w:b/>
          <w:bCs/>
        </w:rPr>
        <w:t>numberCalc</w:t>
      </w:r>
      <w:proofErr w:type="spellEnd"/>
      <w:r w:rsidR="00123940" w:rsidRPr="00F50E57">
        <w:rPr>
          <w:b/>
          <w:bCs/>
        </w:rPr>
        <w:t>(</w:t>
      </w:r>
      <w:proofErr w:type="gramEnd"/>
      <w:r w:rsidR="00123940" w:rsidRPr="00F50E57">
        <w:rPr>
          <w:b/>
          <w:bCs/>
        </w:rPr>
        <w:t>)</w:t>
      </w:r>
      <w:r w:rsidR="00123940">
        <w:t>, donde recojo las cifras en forma de texto y las convierto en enteros. Una vez hecho esto</w:t>
      </w:r>
      <w:r w:rsidR="00815CB9">
        <w:t xml:space="preserve"> las multiplico las centenas por 100, las decenas por 10 y las sumo a las unidades.</w:t>
      </w:r>
      <w:r w:rsidR="00EE6075">
        <w:t xml:space="preserve"> El método </w:t>
      </w:r>
      <w:proofErr w:type="spellStart"/>
      <w:proofErr w:type="gramStart"/>
      <w:r w:rsidR="00EE6075" w:rsidRPr="00F50E57">
        <w:rPr>
          <w:b/>
          <w:bCs/>
        </w:rPr>
        <w:t>numberToBinary</w:t>
      </w:r>
      <w:proofErr w:type="spellEnd"/>
      <w:r w:rsidR="00F50E57" w:rsidRPr="00F50E57">
        <w:rPr>
          <w:b/>
          <w:bCs/>
        </w:rPr>
        <w:t>(</w:t>
      </w:r>
      <w:proofErr w:type="gramEnd"/>
      <w:r w:rsidR="00F50E57" w:rsidRPr="00F50E57">
        <w:rPr>
          <w:b/>
          <w:bCs/>
        </w:rPr>
        <w:t>)</w:t>
      </w:r>
      <w:r w:rsidR="00EE6075">
        <w:t xml:space="preserve"> lo convierte en un</w:t>
      </w:r>
      <w:r w:rsidR="00242E3A">
        <w:t xml:space="preserve">a </w:t>
      </w:r>
      <w:proofErr w:type="spellStart"/>
      <w:r w:rsidR="00242E3A" w:rsidRPr="007A0B98">
        <w:rPr>
          <w:i/>
          <w:iCs/>
        </w:rPr>
        <w:t>String</w:t>
      </w:r>
      <w:proofErr w:type="spellEnd"/>
      <w:r w:rsidR="00242E3A">
        <w:t xml:space="preserve"> que representa el</w:t>
      </w:r>
      <w:r w:rsidR="00EE6075">
        <w:t xml:space="preserve"> número</w:t>
      </w:r>
      <w:r w:rsidR="00242E3A">
        <w:t xml:space="preserve"> en</w:t>
      </w:r>
      <w:r w:rsidR="00EE6075">
        <w:t xml:space="preserve"> binario.</w:t>
      </w:r>
      <w:r w:rsidR="00EE2957">
        <w:t xml:space="preserve"> </w:t>
      </w:r>
    </w:p>
    <w:p w14:paraId="2EF69D79" w14:textId="77777777" w:rsidR="0073477C" w:rsidRDefault="00EE2957" w:rsidP="000E3501">
      <w:pPr>
        <w:tabs>
          <w:tab w:val="left" w:pos="6210"/>
        </w:tabs>
        <w:jc w:val="both"/>
      </w:pPr>
      <w:r>
        <w:t>Con estas dos líneas me aseguro de que el número binario tiene 9 cifras para que coincida con el número de pines que tiene la aplicación:</w:t>
      </w:r>
    </w:p>
    <w:p w14:paraId="2D28B960" w14:textId="03FD7ED0" w:rsidR="000E3501" w:rsidRPr="00F50E57" w:rsidRDefault="00EE2957" w:rsidP="000E3501">
      <w:pPr>
        <w:tabs>
          <w:tab w:val="left" w:pos="6210"/>
        </w:tabs>
        <w:jc w:val="both"/>
        <w:rPr>
          <w:b/>
          <w:bCs/>
        </w:rPr>
      </w:pPr>
      <w:r>
        <w:br/>
      </w:r>
      <w:r w:rsidR="000E3501" w:rsidRPr="00F50E57">
        <w:rPr>
          <w:b/>
          <w:bCs/>
        </w:rPr>
        <w:t xml:space="preserve">val </w:t>
      </w:r>
      <w:proofErr w:type="spellStart"/>
      <w:r w:rsidR="000E3501" w:rsidRPr="00F50E57">
        <w:rPr>
          <w:b/>
          <w:bCs/>
        </w:rPr>
        <w:t>paddingZeros</w:t>
      </w:r>
      <w:proofErr w:type="spellEnd"/>
      <w:r w:rsidR="000E3501" w:rsidRPr="00F50E57">
        <w:rPr>
          <w:b/>
          <w:bCs/>
        </w:rPr>
        <w:t xml:space="preserve"> = 9 - </w:t>
      </w:r>
      <w:proofErr w:type="spellStart"/>
      <w:proofErr w:type="gramStart"/>
      <w:r w:rsidR="000E3501" w:rsidRPr="00F50E57">
        <w:rPr>
          <w:b/>
          <w:bCs/>
        </w:rPr>
        <w:t>binary.length</w:t>
      </w:r>
      <w:proofErr w:type="spellEnd"/>
      <w:proofErr w:type="gramEnd"/>
    </w:p>
    <w:p w14:paraId="4C3D5478" w14:textId="3717A5C0" w:rsidR="0059102C" w:rsidRPr="00F50E57" w:rsidRDefault="000E3501" w:rsidP="000E3501">
      <w:pPr>
        <w:tabs>
          <w:tab w:val="left" w:pos="6210"/>
        </w:tabs>
        <w:jc w:val="both"/>
        <w:rPr>
          <w:b/>
          <w:bCs/>
        </w:rPr>
      </w:pPr>
      <w:proofErr w:type="spellStart"/>
      <w:r w:rsidRPr="00F50E57">
        <w:rPr>
          <w:b/>
          <w:bCs/>
        </w:rPr>
        <w:t>var</w:t>
      </w:r>
      <w:proofErr w:type="spellEnd"/>
      <w:r w:rsidRPr="00F50E57">
        <w:rPr>
          <w:b/>
          <w:bCs/>
        </w:rPr>
        <w:t xml:space="preserve"> </w:t>
      </w:r>
      <w:proofErr w:type="spellStart"/>
      <w:r w:rsidRPr="00F50E57">
        <w:rPr>
          <w:b/>
          <w:bCs/>
        </w:rPr>
        <w:t>paddedBinary</w:t>
      </w:r>
      <w:proofErr w:type="spellEnd"/>
      <w:r w:rsidRPr="00F50E57">
        <w:rPr>
          <w:b/>
          <w:bCs/>
        </w:rPr>
        <w:t xml:space="preserve"> = "0</w:t>
      </w:r>
      <w:proofErr w:type="gramStart"/>
      <w:r w:rsidRPr="00F50E57">
        <w:rPr>
          <w:b/>
          <w:bCs/>
        </w:rPr>
        <w:t>".repeat</w:t>
      </w:r>
      <w:proofErr w:type="gramEnd"/>
      <w:r w:rsidRPr="00F50E57">
        <w:rPr>
          <w:b/>
          <w:bCs/>
        </w:rPr>
        <w:t>(</w:t>
      </w:r>
      <w:proofErr w:type="spellStart"/>
      <w:r w:rsidRPr="00F50E57">
        <w:rPr>
          <w:b/>
          <w:bCs/>
        </w:rPr>
        <w:t>paddingZeros</w:t>
      </w:r>
      <w:proofErr w:type="spellEnd"/>
      <w:r w:rsidRPr="00F50E57">
        <w:rPr>
          <w:b/>
          <w:bCs/>
        </w:rPr>
        <w:t xml:space="preserve">) + </w:t>
      </w:r>
      <w:proofErr w:type="spellStart"/>
      <w:r w:rsidRPr="00F50E57">
        <w:rPr>
          <w:b/>
          <w:bCs/>
        </w:rPr>
        <w:t>binary</w:t>
      </w:r>
      <w:proofErr w:type="spellEnd"/>
    </w:p>
    <w:p w14:paraId="16C3670D" w14:textId="19B38310" w:rsidR="000E3501" w:rsidRDefault="0068030E" w:rsidP="000E3501">
      <w:pPr>
        <w:tabs>
          <w:tab w:val="left" w:pos="6210"/>
        </w:tabs>
        <w:jc w:val="both"/>
      </w:pPr>
      <w:r>
        <w:t>Invierto est</w:t>
      </w:r>
      <w:r w:rsidR="00242E3A">
        <w:t xml:space="preserve">a </w:t>
      </w:r>
      <w:proofErr w:type="spellStart"/>
      <w:r w:rsidR="00242E3A" w:rsidRPr="007A0B98">
        <w:rPr>
          <w:i/>
          <w:iCs/>
        </w:rPr>
        <w:t>String</w:t>
      </w:r>
      <w:proofErr w:type="spellEnd"/>
      <w:r w:rsidR="00242E3A">
        <w:t xml:space="preserve"> </w:t>
      </w:r>
      <w:r w:rsidR="000F4E72">
        <w:t xml:space="preserve">y recorro la lista que llené con los </w:t>
      </w:r>
      <w:proofErr w:type="spellStart"/>
      <w:r w:rsidR="000F4E72" w:rsidRPr="00F50E57">
        <w:rPr>
          <w:b/>
          <w:bCs/>
        </w:rPr>
        <w:t>LinearLayoutCompat</w:t>
      </w:r>
      <w:proofErr w:type="spellEnd"/>
      <w:r w:rsidR="00BA52D3">
        <w:t xml:space="preserve"> y recorro el </w:t>
      </w:r>
      <w:proofErr w:type="spellStart"/>
      <w:r w:rsidR="00BA52D3" w:rsidRPr="006B7780">
        <w:rPr>
          <w:i/>
          <w:iCs/>
        </w:rPr>
        <w:t>String</w:t>
      </w:r>
      <w:proofErr w:type="spellEnd"/>
      <w:r w:rsidR="00BA52D3">
        <w:t xml:space="preserve">. Si el bit es 1 el pin correspondiente </w:t>
      </w:r>
      <w:r w:rsidR="00106D6C">
        <w:t xml:space="preserve">toma una </w:t>
      </w:r>
      <w:proofErr w:type="spellStart"/>
      <w:r w:rsidR="00106D6C" w:rsidRPr="006B7780">
        <w:rPr>
          <w:i/>
          <w:iCs/>
        </w:rPr>
        <w:t>gravity</w:t>
      </w:r>
      <w:proofErr w:type="spellEnd"/>
      <w:r w:rsidR="00106D6C">
        <w:t xml:space="preserve"> TOP. Si el bit es 0, el pin correspondiente toma un </w:t>
      </w:r>
      <w:proofErr w:type="spellStart"/>
      <w:r w:rsidR="00106D6C" w:rsidRPr="006B7780">
        <w:rPr>
          <w:i/>
          <w:iCs/>
        </w:rPr>
        <w:t>gravity</w:t>
      </w:r>
      <w:proofErr w:type="spellEnd"/>
      <w:r w:rsidR="00106D6C">
        <w:t xml:space="preserve"> BOTTOM. </w:t>
      </w:r>
    </w:p>
    <w:p w14:paraId="21E4222F" w14:textId="0A015DFB" w:rsidR="00106D6C" w:rsidRDefault="00106D6C" w:rsidP="000E3501">
      <w:pPr>
        <w:tabs>
          <w:tab w:val="left" w:pos="6210"/>
        </w:tabs>
        <w:jc w:val="both"/>
      </w:pPr>
      <w:r>
        <w:t>De este modo tengo</w:t>
      </w:r>
      <w:r w:rsidR="00683561">
        <w:t xml:space="preserve"> la representación del número decimal en los pines de la parte inferior. </w:t>
      </w:r>
    </w:p>
    <w:p w14:paraId="1C0174EB" w14:textId="3B22E13A" w:rsidR="000D08C2" w:rsidRPr="001573D3" w:rsidRDefault="00F82737" w:rsidP="00B462E7">
      <w:pPr>
        <w:tabs>
          <w:tab w:val="left" w:pos="6210"/>
        </w:tabs>
        <w:jc w:val="both"/>
        <w:rPr>
          <w:u w:val="single"/>
        </w:rPr>
      </w:pPr>
      <w:r>
        <w:t xml:space="preserve">Para los pines sí que usé método </w:t>
      </w:r>
      <w:proofErr w:type="spellStart"/>
      <w:proofErr w:type="gramStart"/>
      <w:r w:rsidRPr="00F50E57">
        <w:rPr>
          <w:b/>
          <w:bCs/>
        </w:rPr>
        <w:t>onClickListener</w:t>
      </w:r>
      <w:proofErr w:type="spellEnd"/>
      <w:r w:rsidR="00F50E57" w:rsidRPr="00F50E57">
        <w:rPr>
          <w:b/>
          <w:bCs/>
        </w:rPr>
        <w:t>(</w:t>
      </w:r>
      <w:proofErr w:type="gramEnd"/>
      <w:r w:rsidR="00F50E57" w:rsidRPr="00F50E57">
        <w:rPr>
          <w:b/>
          <w:bCs/>
        </w:rPr>
        <w:t>)</w:t>
      </w:r>
      <w:r>
        <w:t xml:space="preserve">, porque no necesitaba ningún efecto adicional. </w:t>
      </w:r>
      <w:r w:rsidR="00EF4602">
        <w:t xml:space="preserve">De este modo, cada vez que pulso un pin se inicia el método </w:t>
      </w:r>
      <w:proofErr w:type="spellStart"/>
      <w:proofErr w:type="gramStart"/>
      <w:r w:rsidR="00EF4602" w:rsidRPr="00A20BB0">
        <w:rPr>
          <w:b/>
          <w:bCs/>
        </w:rPr>
        <w:t>changeGravityPin</w:t>
      </w:r>
      <w:proofErr w:type="spellEnd"/>
      <w:r w:rsidR="00A20BB0">
        <w:rPr>
          <w:b/>
          <w:bCs/>
        </w:rPr>
        <w:t>(</w:t>
      </w:r>
      <w:proofErr w:type="gramEnd"/>
      <w:r w:rsidR="00A20BB0">
        <w:rPr>
          <w:b/>
          <w:bCs/>
        </w:rPr>
        <w:t>)</w:t>
      </w:r>
      <w:r w:rsidR="00EF4602">
        <w:t xml:space="preserve"> que lo que hace es invertir la gravedad </w:t>
      </w:r>
      <w:r w:rsidR="001C1BA0">
        <w:t>de este</w:t>
      </w:r>
      <w:r w:rsidR="00EF4602">
        <w:t xml:space="preserve">, es decir, si tiene </w:t>
      </w:r>
      <w:proofErr w:type="spellStart"/>
      <w:r w:rsidR="00EF4602" w:rsidRPr="001C1BA0">
        <w:rPr>
          <w:i/>
          <w:iCs/>
        </w:rPr>
        <w:t>gravity</w:t>
      </w:r>
      <w:proofErr w:type="spellEnd"/>
      <w:r w:rsidR="00EF4602">
        <w:t xml:space="preserve"> BOTTOM la convierte en UP y </w:t>
      </w:r>
      <w:r w:rsidR="00EF4602" w:rsidRPr="001573D3">
        <w:t>viceversa</w:t>
      </w:r>
      <w:r w:rsidR="00EF4602">
        <w:t xml:space="preserve">. </w:t>
      </w:r>
      <w:r w:rsidR="00734DBD">
        <w:t xml:space="preserve">También se inicia el método </w:t>
      </w:r>
      <w:proofErr w:type="spellStart"/>
      <w:proofErr w:type="gramStart"/>
      <w:r w:rsidR="00734DBD" w:rsidRPr="00A20BB0">
        <w:rPr>
          <w:b/>
          <w:bCs/>
        </w:rPr>
        <w:t>calculateNumber</w:t>
      </w:r>
      <w:proofErr w:type="spellEnd"/>
      <w:r w:rsidR="00734DBD" w:rsidRPr="00A20BB0">
        <w:rPr>
          <w:b/>
          <w:bCs/>
        </w:rPr>
        <w:t>(</w:t>
      </w:r>
      <w:proofErr w:type="gramEnd"/>
      <w:r w:rsidR="00734DBD" w:rsidRPr="00A20BB0">
        <w:rPr>
          <w:b/>
          <w:bCs/>
        </w:rPr>
        <w:t xml:space="preserve">) </w:t>
      </w:r>
      <w:r w:rsidR="00734DBD">
        <w:t>que recorre</w:t>
      </w:r>
      <w:r w:rsidR="001114F6">
        <w:t xml:space="preserve"> la lista </w:t>
      </w:r>
      <w:proofErr w:type="spellStart"/>
      <w:r w:rsidR="001114F6" w:rsidRPr="00A20BB0">
        <w:rPr>
          <w:b/>
          <w:bCs/>
        </w:rPr>
        <w:t>pinButtons</w:t>
      </w:r>
      <w:proofErr w:type="spellEnd"/>
      <w:r w:rsidR="001114F6">
        <w:t xml:space="preserve"> comprobando la </w:t>
      </w:r>
      <w:proofErr w:type="spellStart"/>
      <w:r w:rsidR="001114F6" w:rsidRPr="001C1BA0">
        <w:rPr>
          <w:i/>
          <w:iCs/>
        </w:rPr>
        <w:t>gravity</w:t>
      </w:r>
      <w:proofErr w:type="spellEnd"/>
      <w:r w:rsidR="001114F6">
        <w:t xml:space="preserve"> y reconstruyendo el número binario como </w:t>
      </w:r>
      <w:proofErr w:type="spellStart"/>
      <w:r w:rsidR="001C1BA0">
        <w:rPr>
          <w:i/>
          <w:iCs/>
        </w:rPr>
        <w:t>S</w:t>
      </w:r>
      <w:r w:rsidR="001114F6" w:rsidRPr="001C1BA0">
        <w:rPr>
          <w:i/>
          <w:iCs/>
        </w:rPr>
        <w:t>tring</w:t>
      </w:r>
      <w:proofErr w:type="spellEnd"/>
      <w:r w:rsidR="001114F6">
        <w:t>.</w:t>
      </w:r>
      <w:r w:rsidR="001E5A30">
        <w:t xml:space="preserve"> Cuando termina de recorrerla invierte la </w:t>
      </w:r>
      <w:proofErr w:type="spellStart"/>
      <w:r w:rsidR="001E5A30" w:rsidRPr="001C1BA0">
        <w:rPr>
          <w:i/>
          <w:iCs/>
          <w:u w:val="single"/>
        </w:rPr>
        <w:t>String</w:t>
      </w:r>
      <w:proofErr w:type="spellEnd"/>
      <w:r w:rsidR="007F5D13">
        <w:t xml:space="preserve"> y llama al método </w:t>
      </w:r>
      <w:proofErr w:type="spellStart"/>
      <w:proofErr w:type="gramStart"/>
      <w:r w:rsidR="007F5D13" w:rsidRPr="00A20BB0">
        <w:rPr>
          <w:b/>
          <w:bCs/>
        </w:rPr>
        <w:t>binaryToDecimal</w:t>
      </w:r>
      <w:proofErr w:type="spellEnd"/>
      <w:r w:rsidR="00A20BB0">
        <w:rPr>
          <w:b/>
          <w:bCs/>
        </w:rPr>
        <w:t>(</w:t>
      </w:r>
      <w:proofErr w:type="gramEnd"/>
      <w:r w:rsidR="00A20BB0">
        <w:rPr>
          <w:b/>
          <w:bCs/>
        </w:rPr>
        <w:t>)</w:t>
      </w:r>
      <w:r w:rsidR="007F5D13">
        <w:t xml:space="preserve"> que convierte en número binario en decimal y lo convierte en las cifras que se verán modificadas en la parte superior de la vista.</w:t>
      </w:r>
    </w:p>
    <w:p w14:paraId="5F4F689D" w14:textId="2A33B05C" w:rsidR="00661BCE" w:rsidRDefault="000C099A" w:rsidP="000D08C2">
      <w:pPr>
        <w:pStyle w:val="Ttulo1"/>
      </w:pPr>
      <w:bookmarkStart w:id="9" w:name="_Toc149824016"/>
      <w:r>
        <w:t>DIAGRAMA DE LA APLICACIÓN</w:t>
      </w:r>
      <w:bookmarkEnd w:id="9"/>
    </w:p>
    <w:p w14:paraId="4A3796BE" w14:textId="77777777" w:rsidR="0073477C" w:rsidRDefault="00661BCE" w:rsidP="000E3501">
      <w:pPr>
        <w:tabs>
          <w:tab w:val="left" w:pos="6210"/>
        </w:tabs>
        <w:jc w:val="both"/>
      </w:pPr>
      <w:r>
        <w:rPr>
          <w:noProof/>
        </w:rPr>
        <w:drawing>
          <wp:inline distT="0" distB="0" distL="0" distR="0" wp14:anchorId="6D8A2694" wp14:editId="07A4465C">
            <wp:extent cx="6559550" cy="3126740"/>
            <wp:effectExtent l="0" t="0" r="0" b="0"/>
            <wp:docPr id="1176489464"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489464" name="Imagen 2" descr="Diagrama, Esquemát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19764" cy="3203109"/>
                    </a:xfrm>
                    <a:prstGeom prst="rect">
                      <a:avLst/>
                    </a:prstGeom>
                  </pic:spPr>
                </pic:pic>
              </a:graphicData>
            </a:graphic>
          </wp:inline>
        </w:drawing>
      </w:r>
    </w:p>
    <w:p w14:paraId="70756BA2" w14:textId="49E4EF53" w:rsidR="0073477C" w:rsidRDefault="0073477C" w:rsidP="008605B0">
      <w:pPr>
        <w:pStyle w:val="Ttulo1"/>
      </w:pPr>
      <w:bookmarkStart w:id="10" w:name="_Toc149824017"/>
      <w:r>
        <w:lastRenderedPageBreak/>
        <w:t>ASPECTOS QUE SE QUIERAN DESTACAR</w:t>
      </w:r>
      <w:bookmarkEnd w:id="10"/>
    </w:p>
    <w:p w14:paraId="57C14811" w14:textId="51B5B18B" w:rsidR="0073477C" w:rsidRDefault="00C172FB" w:rsidP="000E3501">
      <w:pPr>
        <w:tabs>
          <w:tab w:val="left" w:pos="6210"/>
        </w:tabs>
        <w:jc w:val="both"/>
      </w:pPr>
      <w:r>
        <w:t xml:space="preserve">Sé por experiencia propia </w:t>
      </w:r>
      <w:r w:rsidR="00D40624">
        <w:t xml:space="preserve">que este tipo de aplicaciones son muy útiles en el día a día de un técnico de iluminación. En este caso solo he implementado dos </w:t>
      </w:r>
      <w:r w:rsidR="000A6FE0">
        <w:t>herramientas,</w:t>
      </w:r>
      <w:r w:rsidR="00D40624">
        <w:t xml:space="preserve"> pero hay muchas otras que se podrían implementar añadiéndolas a la aplicación para tener </w:t>
      </w:r>
      <w:r w:rsidR="006D4CE2">
        <w:t xml:space="preserve">centralizadas, en una misma </w:t>
      </w:r>
      <w:proofErr w:type="gramStart"/>
      <w:r w:rsidR="006D4CE2">
        <w:t>app</w:t>
      </w:r>
      <w:proofErr w:type="gramEnd"/>
      <w:r w:rsidR="005B3855">
        <w:t>,</w:t>
      </w:r>
      <w:r w:rsidR="006D4CE2">
        <w:t xml:space="preserve"> todas las herramientas necesarias para el trabajo ágil en el momento de un montaje teatral</w:t>
      </w:r>
      <w:r w:rsidR="001574EB">
        <w:t xml:space="preserve"> o de una orquesta o de cualquier otro tipo de espectáculo en vivo. </w:t>
      </w:r>
    </w:p>
    <w:p w14:paraId="13BEBAA6" w14:textId="281B4F58" w:rsidR="001574EB" w:rsidRDefault="001574EB" w:rsidP="000E3501">
      <w:pPr>
        <w:tabs>
          <w:tab w:val="left" w:pos="6210"/>
        </w:tabs>
        <w:jc w:val="both"/>
      </w:pPr>
      <w:r>
        <w:t>Una de las a</w:t>
      </w:r>
      <w:r w:rsidR="005E27BC">
        <w:t>m</w:t>
      </w:r>
      <w:r>
        <w:t xml:space="preserve">pliaciones que se me ocurren es </w:t>
      </w:r>
      <w:r w:rsidR="00B30D59">
        <w:t xml:space="preserve">conectar el </w:t>
      </w:r>
      <w:proofErr w:type="spellStart"/>
      <w:r w:rsidR="00B30D59">
        <w:t>colorPicker</w:t>
      </w:r>
      <w:proofErr w:type="spellEnd"/>
      <w:r w:rsidR="00B30D59">
        <w:t xml:space="preserve"> con las páginas web de Rosco y de Lee (las principales marcas de filtros en </w:t>
      </w:r>
      <w:r w:rsidR="005E27BC">
        <w:t>E</w:t>
      </w:r>
      <w:r w:rsidR="00B30D59">
        <w:t>spaña)</w:t>
      </w:r>
      <w:r w:rsidR="005E27BC">
        <w:t xml:space="preserve"> para que mostrase la numeración tanto de una casa como de la otra de los filtros con los colores más parecidos a los seleccionados</w:t>
      </w:r>
      <w:r w:rsidR="00030379">
        <w:t xml:space="preserve"> sin necesidad de ir a la página y buscarlo tú mismo por el código hexadecimal que la aplicación te ha dado. El usuario tendría que dar un paso menos que la </w:t>
      </w:r>
      <w:proofErr w:type="gramStart"/>
      <w:r w:rsidR="00030379">
        <w:t>app</w:t>
      </w:r>
      <w:proofErr w:type="gramEnd"/>
      <w:r w:rsidR="00030379">
        <w:t xml:space="preserve"> le estaría ahorrando. </w:t>
      </w:r>
    </w:p>
    <w:p w14:paraId="05D3C9A5" w14:textId="688181D9" w:rsidR="00A03656" w:rsidRDefault="00CD3259" w:rsidP="000E3501">
      <w:pPr>
        <w:tabs>
          <w:tab w:val="left" w:pos="6210"/>
        </w:tabs>
        <w:jc w:val="both"/>
      </w:pPr>
      <w:r>
        <w:rPr>
          <w:noProof/>
        </w:rPr>
        <w:drawing>
          <wp:anchor distT="0" distB="0" distL="114300" distR="114300" simplePos="0" relativeHeight="251661312" behindDoc="0" locked="0" layoutInCell="1" allowOverlap="1" wp14:anchorId="466573FC" wp14:editId="6ED188E0">
            <wp:simplePos x="0" y="0"/>
            <wp:positionH relativeFrom="margin">
              <wp:align>right</wp:align>
            </wp:positionH>
            <wp:positionV relativeFrom="margin">
              <wp:posOffset>2339975</wp:posOffset>
            </wp:positionV>
            <wp:extent cx="2755265" cy="1417955"/>
            <wp:effectExtent l="0" t="0" r="6985" b="0"/>
            <wp:wrapSquare wrapText="bothSides"/>
            <wp:docPr id="1237935529" name="Imagen 3" descr="Un circuito electrón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35529" name="Imagen 3" descr="Un circuito electrónico&#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55265" cy="1417955"/>
                    </a:xfrm>
                    <a:prstGeom prst="rect">
                      <a:avLst/>
                    </a:prstGeom>
                  </pic:spPr>
                </pic:pic>
              </a:graphicData>
            </a:graphic>
            <wp14:sizeRelH relativeFrom="margin">
              <wp14:pctWidth>0</wp14:pctWidth>
            </wp14:sizeRelH>
            <wp14:sizeRelV relativeFrom="margin">
              <wp14:pctHeight>0</wp14:pctHeight>
            </wp14:sizeRelV>
          </wp:anchor>
        </w:drawing>
      </w:r>
      <w:r w:rsidR="001B660F">
        <w:t xml:space="preserve">En cuanto al DMX </w:t>
      </w:r>
      <w:proofErr w:type="spellStart"/>
      <w:r w:rsidR="001B660F">
        <w:t>Calculator</w:t>
      </w:r>
      <w:proofErr w:type="spellEnd"/>
      <w:r w:rsidR="001B660F">
        <w:t>, creo que es interesante explicar al lector de este documento (dado que creo que es algo poco conocido fuera del gremio de la técnica del espectáculo) lo que es un DIP Switch.</w:t>
      </w:r>
    </w:p>
    <w:p w14:paraId="7F4AACBB" w14:textId="5215F9E6" w:rsidR="008F3A36" w:rsidRDefault="00DD5EA8" w:rsidP="000E3501">
      <w:pPr>
        <w:tabs>
          <w:tab w:val="left" w:pos="6210"/>
        </w:tabs>
        <w:jc w:val="both"/>
      </w:pPr>
      <w:r>
        <w:t xml:space="preserve">En estas </w:t>
      </w:r>
      <w:r w:rsidR="00211C94">
        <w:t>tres</w:t>
      </w:r>
      <w:r>
        <w:t xml:space="preserve"> imágenes se pueden ver dos dispositivos (a la </w:t>
      </w:r>
      <w:r w:rsidR="00FD2B24">
        <w:t>derecha</w:t>
      </w:r>
      <w:r>
        <w:t xml:space="preserve"> un </w:t>
      </w:r>
      <w:proofErr w:type="spellStart"/>
      <w:r>
        <w:t>dimmer</w:t>
      </w:r>
      <w:proofErr w:type="spellEnd"/>
      <w:r>
        <w:t xml:space="preserve">, </w:t>
      </w:r>
      <w:r w:rsidR="00FD2B24">
        <w:t xml:space="preserve">abajo a la izquierda una máquina de humor, abajo a la derecha un </w:t>
      </w:r>
      <w:r w:rsidR="008F3A36">
        <w:t>estrobo</w:t>
      </w:r>
      <w:r>
        <w:t>) con selección de canal por medio de un DIP Switch (ese rectán</w:t>
      </w:r>
      <w:r w:rsidR="001C6EA6">
        <w:t>g</w:t>
      </w:r>
      <w:r>
        <w:t>ulo de color rojo</w:t>
      </w:r>
      <w:r w:rsidR="00441AD6">
        <w:t xml:space="preserve"> o azul</w:t>
      </w:r>
      <w:r>
        <w:t xml:space="preserve"> con pines blancos numerados.)</w:t>
      </w:r>
    </w:p>
    <w:p w14:paraId="2F4E359D" w14:textId="0883BE98" w:rsidR="00D65764" w:rsidRDefault="00E648BC" w:rsidP="000E3501">
      <w:pPr>
        <w:tabs>
          <w:tab w:val="left" w:pos="6210"/>
        </w:tabs>
        <w:jc w:val="both"/>
      </w:pPr>
      <w:r>
        <w:rPr>
          <w:noProof/>
        </w:rPr>
        <w:drawing>
          <wp:anchor distT="0" distB="0" distL="114300" distR="114300" simplePos="0" relativeHeight="251662336" behindDoc="0" locked="0" layoutInCell="1" allowOverlap="1" wp14:anchorId="31A5CBA2" wp14:editId="24E85F12">
            <wp:simplePos x="0" y="0"/>
            <wp:positionH relativeFrom="margin">
              <wp:align>left</wp:align>
            </wp:positionH>
            <wp:positionV relativeFrom="margin">
              <wp:posOffset>3643171</wp:posOffset>
            </wp:positionV>
            <wp:extent cx="2647950" cy="2647950"/>
            <wp:effectExtent l="0" t="0" r="0" b="0"/>
            <wp:wrapSquare wrapText="bothSides"/>
            <wp:docPr id="1471998189" name="Imagen 4" descr="Imagen en blanco y negro de un car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98189" name="Imagen 4" descr="Imagen en blanco y negro de un carro&#10;&#10;Descripción generada automáticamente con confianza baja"/>
                    <pic:cNvPicPr/>
                  </pic:nvPicPr>
                  <pic:blipFill>
                    <a:blip r:embed="rId12">
                      <a:extLst>
                        <a:ext uri="{28A0092B-C50C-407E-A947-70E740481C1C}">
                          <a14:useLocalDpi xmlns:a14="http://schemas.microsoft.com/office/drawing/2010/main" val="0"/>
                        </a:ext>
                      </a:extLst>
                    </a:blip>
                    <a:stretch>
                      <a:fillRect/>
                    </a:stretch>
                  </pic:blipFill>
                  <pic:spPr>
                    <a:xfrm>
                      <a:off x="0" y="0"/>
                      <a:ext cx="2654703" cy="2654703"/>
                    </a:xfrm>
                    <a:prstGeom prst="rect">
                      <a:avLst/>
                    </a:prstGeom>
                  </pic:spPr>
                </pic:pic>
              </a:graphicData>
            </a:graphic>
            <wp14:sizeRelH relativeFrom="margin">
              <wp14:pctWidth>0</wp14:pctWidth>
            </wp14:sizeRelH>
            <wp14:sizeRelV relativeFrom="margin">
              <wp14:pctHeight>0</wp14:pctHeight>
            </wp14:sizeRelV>
          </wp:anchor>
        </w:drawing>
      </w:r>
      <w:r w:rsidR="00FD2B24">
        <w:t xml:space="preserve"> </w:t>
      </w:r>
      <w:r w:rsidR="00EC42E4">
        <w:t>Ese canal,</w:t>
      </w:r>
      <w:r w:rsidR="00C66FFE">
        <w:t xml:space="preserve"> que </w:t>
      </w:r>
      <w:r w:rsidR="00A610F2">
        <w:t>se selecciona</w:t>
      </w:r>
      <w:r w:rsidR="00EC42E4">
        <w:t xml:space="preserve"> mediante</w:t>
      </w:r>
      <w:r w:rsidR="00C66FFE">
        <w:t xml:space="preserve"> los</w:t>
      </w:r>
      <w:r w:rsidR="00EC42E4">
        <w:t xml:space="preserve"> pines</w:t>
      </w:r>
      <w:r w:rsidR="00A610F2">
        <w:t>,</w:t>
      </w:r>
      <w:r w:rsidR="00EC42E4">
        <w:t xml:space="preserve"> </w:t>
      </w:r>
      <w:r w:rsidR="00601B3A">
        <w:t xml:space="preserve">es el </w:t>
      </w:r>
      <w:r w:rsidR="00C66FFE">
        <w:t>que identifica el dispositivo dentro de toda la red DMX (protocolo de comunicación usado en los espectáculos)</w:t>
      </w:r>
      <w:r w:rsidR="000506BA">
        <w:t xml:space="preserve"> para que pueda comunicarse con la controladora que le dará las órdenes para actuar o no actuar. </w:t>
      </w:r>
    </w:p>
    <w:p w14:paraId="074E2E27" w14:textId="0FCDB131" w:rsidR="00DD5EA8" w:rsidRDefault="00874A8D" w:rsidP="000E3501">
      <w:pPr>
        <w:tabs>
          <w:tab w:val="left" w:pos="6210"/>
        </w:tabs>
        <w:jc w:val="both"/>
      </w:pPr>
      <w:r>
        <w:rPr>
          <w:noProof/>
        </w:rPr>
        <w:drawing>
          <wp:anchor distT="0" distB="0" distL="114300" distR="114300" simplePos="0" relativeHeight="251663360" behindDoc="0" locked="0" layoutInCell="1" allowOverlap="1" wp14:anchorId="4FCB9813" wp14:editId="7747C219">
            <wp:simplePos x="0" y="0"/>
            <wp:positionH relativeFrom="margin">
              <wp:posOffset>4780280</wp:posOffset>
            </wp:positionH>
            <wp:positionV relativeFrom="margin">
              <wp:posOffset>5039995</wp:posOffset>
            </wp:positionV>
            <wp:extent cx="1918970" cy="1918970"/>
            <wp:effectExtent l="0" t="0" r="5080" b="5080"/>
            <wp:wrapSquare wrapText="bothSides"/>
            <wp:docPr id="46021577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18970" cy="1918970"/>
                    </a:xfrm>
                    <a:prstGeom prst="rect">
                      <a:avLst/>
                    </a:prstGeom>
                    <a:noFill/>
                    <a:ln>
                      <a:noFill/>
                    </a:ln>
                  </pic:spPr>
                </pic:pic>
              </a:graphicData>
            </a:graphic>
          </wp:anchor>
        </w:drawing>
      </w:r>
      <w:r w:rsidR="00D65764">
        <w:t xml:space="preserve">En el caso de la máquina de humo, permitirá que el iluminador, durante el espectáculo, decida si debe o no tirar humo. En el caso del estrobo, ese canal será el que permitirá, desde la mesa de control de luces, </w:t>
      </w:r>
      <w:r w:rsidR="00015DEE">
        <w:t xml:space="preserve">decidir si el aparato se enciende o no. En el caso del </w:t>
      </w:r>
      <w:proofErr w:type="spellStart"/>
      <w:r w:rsidR="00015DEE">
        <w:t>dimmer</w:t>
      </w:r>
      <w:proofErr w:type="spellEnd"/>
      <w:r w:rsidR="00015DEE">
        <w:t>, sirve de comunicación con otros aparatos que funcionen por</w:t>
      </w:r>
      <w:r w:rsidR="00F94F47">
        <w:t xml:space="preserve"> tensión de</w:t>
      </w:r>
      <w:r w:rsidR="00015DEE">
        <w:t xml:space="preserve"> corriente eléctrica (focos de incandescencia,</w:t>
      </w:r>
      <w:r w:rsidR="000E23C3">
        <w:t xml:space="preserve"> sopladores de aire, </w:t>
      </w:r>
      <w:proofErr w:type="spellStart"/>
      <w:r w:rsidR="000E23C3">
        <w:t>pirotécnia</w:t>
      </w:r>
      <w:proofErr w:type="spellEnd"/>
      <w:r w:rsidR="000E23C3">
        <w:t xml:space="preserve">, </w:t>
      </w:r>
      <w:proofErr w:type="spellStart"/>
      <w:r w:rsidR="000E23C3">
        <w:t>etc</w:t>
      </w:r>
      <w:proofErr w:type="spellEnd"/>
      <w:r w:rsidR="000E23C3">
        <w:t>…</w:t>
      </w:r>
      <w:r w:rsidR="00015DEE">
        <w:t>)</w:t>
      </w:r>
      <w:r w:rsidR="000E23C3">
        <w:t xml:space="preserve"> y se selecciona solo el primero de los canales. El de la imagen consta</w:t>
      </w:r>
      <w:r w:rsidR="00F94F47">
        <w:t xml:space="preserve"> </w:t>
      </w:r>
      <w:r w:rsidR="000E23C3">
        <w:t>de 8 canales, con lo que en el DIP Switch se seleccionaría el primero y, a partir de ahí, cada uno de los canales tendría</w:t>
      </w:r>
      <w:r w:rsidR="00EA6ED9">
        <w:t xml:space="preserve"> uno más que el anterior. </w:t>
      </w:r>
      <w:r w:rsidR="00601B3A">
        <w:t xml:space="preserve"> </w:t>
      </w:r>
    </w:p>
    <w:p w14:paraId="5B54400D" w14:textId="2DC54C1D" w:rsidR="009B4A9A" w:rsidRPr="000E6E26" w:rsidRDefault="009B4A9A" w:rsidP="000E3501">
      <w:pPr>
        <w:tabs>
          <w:tab w:val="left" w:pos="6210"/>
        </w:tabs>
        <w:jc w:val="both"/>
        <w:rPr>
          <w:u w:val="single"/>
        </w:rPr>
      </w:pPr>
      <w:r>
        <w:t xml:space="preserve">Algunos DIP Switch tienen 10 pines, es decir, uno más que la aplicación que presento. Este décimo pin tan solo es un interruptor (un </w:t>
      </w:r>
      <w:proofErr w:type="spellStart"/>
      <w:r>
        <w:t>On</w:t>
      </w:r>
      <w:proofErr w:type="spellEnd"/>
      <w:r>
        <w:t>/OFF) y no tiene valor para la determinación del canal DMX.</w:t>
      </w:r>
    </w:p>
    <w:p w14:paraId="0C8F5B0E" w14:textId="40E195A2" w:rsidR="001C6EA6" w:rsidRDefault="001C6EA6" w:rsidP="000E3501">
      <w:pPr>
        <w:tabs>
          <w:tab w:val="left" w:pos="6210"/>
        </w:tabs>
        <w:jc w:val="both"/>
      </w:pPr>
    </w:p>
    <w:p w14:paraId="3A9908B3" w14:textId="0637029D" w:rsidR="001C6EA6" w:rsidRPr="001C0D93" w:rsidRDefault="001C6EA6" w:rsidP="000E3501">
      <w:pPr>
        <w:tabs>
          <w:tab w:val="left" w:pos="6210"/>
        </w:tabs>
        <w:jc w:val="both"/>
      </w:pPr>
    </w:p>
    <w:sectPr w:rsidR="001C6EA6" w:rsidRPr="001C0D93" w:rsidSect="00D122E2">
      <w:footerReference w:type="default" r:id="rId14"/>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D7159" w14:textId="77777777" w:rsidR="00E030C7" w:rsidRDefault="00E030C7" w:rsidP="00356F38">
      <w:pPr>
        <w:spacing w:after="0" w:line="240" w:lineRule="auto"/>
      </w:pPr>
      <w:r>
        <w:separator/>
      </w:r>
    </w:p>
  </w:endnote>
  <w:endnote w:type="continuationSeparator" w:id="0">
    <w:p w14:paraId="27512CFC" w14:textId="77777777" w:rsidR="00E030C7" w:rsidRDefault="00E030C7" w:rsidP="00356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190430"/>
      <w:docPartObj>
        <w:docPartGallery w:val="Page Numbers (Bottom of Page)"/>
        <w:docPartUnique/>
      </w:docPartObj>
    </w:sdtPr>
    <w:sdtContent>
      <w:p w14:paraId="7709A16A" w14:textId="77777777" w:rsidR="005F2A41" w:rsidRDefault="005F2A41">
        <w:pPr>
          <w:pStyle w:val="Piedepgina"/>
          <w:jc w:val="right"/>
        </w:pPr>
        <w:r>
          <w:fldChar w:fldCharType="begin"/>
        </w:r>
        <w:r>
          <w:instrText>PAGE   \* MERGEFORMAT</w:instrText>
        </w:r>
        <w:r>
          <w:fldChar w:fldCharType="separate"/>
        </w:r>
        <w:r>
          <w:t>2</w:t>
        </w:r>
        <w:r>
          <w:fldChar w:fldCharType="end"/>
        </w:r>
      </w:p>
    </w:sdtContent>
  </w:sdt>
  <w:p w14:paraId="47825F8F" w14:textId="77777777" w:rsidR="005F2A41" w:rsidRDefault="005F2A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16E97" w14:textId="77777777" w:rsidR="00E030C7" w:rsidRDefault="00E030C7" w:rsidP="00356F38">
      <w:pPr>
        <w:spacing w:after="0" w:line="240" w:lineRule="auto"/>
      </w:pPr>
      <w:r>
        <w:separator/>
      </w:r>
    </w:p>
  </w:footnote>
  <w:footnote w:type="continuationSeparator" w:id="0">
    <w:p w14:paraId="2861F87B" w14:textId="77777777" w:rsidR="00E030C7" w:rsidRDefault="00E030C7" w:rsidP="00356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D93"/>
    <w:rsid w:val="00013002"/>
    <w:rsid w:val="00015DEE"/>
    <w:rsid w:val="00030379"/>
    <w:rsid w:val="00044FAA"/>
    <w:rsid w:val="000506BA"/>
    <w:rsid w:val="00065821"/>
    <w:rsid w:val="000909AC"/>
    <w:rsid w:val="000A6FE0"/>
    <w:rsid w:val="000C099A"/>
    <w:rsid w:val="000D08C2"/>
    <w:rsid w:val="000E23C3"/>
    <w:rsid w:val="000E3501"/>
    <w:rsid w:val="000E3F79"/>
    <w:rsid w:val="000E6E26"/>
    <w:rsid w:val="000F342E"/>
    <w:rsid w:val="000F4E72"/>
    <w:rsid w:val="00106D6C"/>
    <w:rsid w:val="001114F6"/>
    <w:rsid w:val="00123940"/>
    <w:rsid w:val="001573D3"/>
    <w:rsid w:val="001574EB"/>
    <w:rsid w:val="001B660F"/>
    <w:rsid w:val="001C0D93"/>
    <w:rsid w:val="001C1BA0"/>
    <w:rsid w:val="001C6EA6"/>
    <w:rsid w:val="001C7F3B"/>
    <w:rsid w:val="001E5A30"/>
    <w:rsid w:val="00211C94"/>
    <w:rsid w:val="00242E3A"/>
    <w:rsid w:val="0027523C"/>
    <w:rsid w:val="00356F38"/>
    <w:rsid w:val="003E50E7"/>
    <w:rsid w:val="00413732"/>
    <w:rsid w:val="00441AD6"/>
    <w:rsid w:val="00491B32"/>
    <w:rsid w:val="004A7DCC"/>
    <w:rsid w:val="004D737B"/>
    <w:rsid w:val="005060A6"/>
    <w:rsid w:val="00515114"/>
    <w:rsid w:val="0059102C"/>
    <w:rsid w:val="005A3B16"/>
    <w:rsid w:val="005B12DC"/>
    <w:rsid w:val="005B3855"/>
    <w:rsid w:val="005C4A51"/>
    <w:rsid w:val="005D1AE1"/>
    <w:rsid w:val="005E27BC"/>
    <w:rsid w:val="005F2A41"/>
    <w:rsid w:val="00601B3A"/>
    <w:rsid w:val="00601E8B"/>
    <w:rsid w:val="00630DA1"/>
    <w:rsid w:val="00661BCE"/>
    <w:rsid w:val="0068030E"/>
    <w:rsid w:val="00683561"/>
    <w:rsid w:val="006B7780"/>
    <w:rsid w:val="006D3FC6"/>
    <w:rsid w:val="006D4CE2"/>
    <w:rsid w:val="007068BA"/>
    <w:rsid w:val="0073477C"/>
    <w:rsid w:val="00734DBD"/>
    <w:rsid w:val="00741C6E"/>
    <w:rsid w:val="00747130"/>
    <w:rsid w:val="007A0B98"/>
    <w:rsid w:val="007B1F81"/>
    <w:rsid w:val="007F3D0C"/>
    <w:rsid w:val="007F5D13"/>
    <w:rsid w:val="007F764A"/>
    <w:rsid w:val="00815CB9"/>
    <w:rsid w:val="00831C6A"/>
    <w:rsid w:val="00847717"/>
    <w:rsid w:val="00855EE0"/>
    <w:rsid w:val="008605B0"/>
    <w:rsid w:val="00861954"/>
    <w:rsid w:val="00874A8D"/>
    <w:rsid w:val="008B1C10"/>
    <w:rsid w:val="008E2856"/>
    <w:rsid w:val="008E2BF5"/>
    <w:rsid w:val="008E30A5"/>
    <w:rsid w:val="008F3A36"/>
    <w:rsid w:val="00901527"/>
    <w:rsid w:val="00923B6E"/>
    <w:rsid w:val="009B4A9A"/>
    <w:rsid w:val="009C3F4F"/>
    <w:rsid w:val="00A03656"/>
    <w:rsid w:val="00A20BB0"/>
    <w:rsid w:val="00A610F2"/>
    <w:rsid w:val="00AA78E6"/>
    <w:rsid w:val="00AE78A1"/>
    <w:rsid w:val="00B30D59"/>
    <w:rsid w:val="00B462E7"/>
    <w:rsid w:val="00B90AB2"/>
    <w:rsid w:val="00BA52D3"/>
    <w:rsid w:val="00BC1A9B"/>
    <w:rsid w:val="00BD771F"/>
    <w:rsid w:val="00C172FB"/>
    <w:rsid w:val="00C66FFE"/>
    <w:rsid w:val="00CD3259"/>
    <w:rsid w:val="00D0793F"/>
    <w:rsid w:val="00D122E2"/>
    <w:rsid w:val="00D40624"/>
    <w:rsid w:val="00D65764"/>
    <w:rsid w:val="00D92F6F"/>
    <w:rsid w:val="00DC5CD6"/>
    <w:rsid w:val="00DD24BC"/>
    <w:rsid w:val="00DD5EA8"/>
    <w:rsid w:val="00E030C7"/>
    <w:rsid w:val="00E11285"/>
    <w:rsid w:val="00E164A9"/>
    <w:rsid w:val="00E648BC"/>
    <w:rsid w:val="00E95325"/>
    <w:rsid w:val="00EA6ED9"/>
    <w:rsid w:val="00EC0D93"/>
    <w:rsid w:val="00EC42E4"/>
    <w:rsid w:val="00EE2957"/>
    <w:rsid w:val="00EE36E6"/>
    <w:rsid w:val="00EE6075"/>
    <w:rsid w:val="00EF4602"/>
    <w:rsid w:val="00F50825"/>
    <w:rsid w:val="00F50E57"/>
    <w:rsid w:val="00F82737"/>
    <w:rsid w:val="00F94F47"/>
    <w:rsid w:val="00FD2B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0AC8D"/>
  <w15:chartTrackingRefBased/>
  <w15:docId w15:val="{4511FEA5-49D8-49BB-AA06-A321B2EC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605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605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5B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8605B0"/>
    <w:pPr>
      <w:outlineLvl w:val="9"/>
    </w:pPr>
    <w:rPr>
      <w:kern w:val="0"/>
      <w:lang w:eastAsia="es-ES"/>
      <w14:ligatures w14:val="none"/>
    </w:rPr>
  </w:style>
  <w:style w:type="character" w:customStyle="1" w:styleId="Ttulo2Car">
    <w:name w:val="Título 2 Car"/>
    <w:basedOn w:val="Fuentedeprrafopredeter"/>
    <w:link w:val="Ttulo2"/>
    <w:uiPriority w:val="9"/>
    <w:rsid w:val="008605B0"/>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8605B0"/>
    <w:pPr>
      <w:spacing w:after="100"/>
    </w:pPr>
  </w:style>
  <w:style w:type="paragraph" w:styleId="TDC2">
    <w:name w:val="toc 2"/>
    <w:basedOn w:val="Normal"/>
    <w:next w:val="Normal"/>
    <w:autoRedefine/>
    <w:uiPriority w:val="39"/>
    <w:unhideWhenUsed/>
    <w:rsid w:val="008605B0"/>
    <w:pPr>
      <w:spacing w:after="100"/>
      <w:ind w:left="220"/>
    </w:pPr>
  </w:style>
  <w:style w:type="character" w:styleId="Hipervnculo">
    <w:name w:val="Hyperlink"/>
    <w:basedOn w:val="Fuentedeprrafopredeter"/>
    <w:uiPriority w:val="99"/>
    <w:unhideWhenUsed/>
    <w:rsid w:val="008605B0"/>
    <w:rPr>
      <w:color w:val="0563C1" w:themeColor="hyperlink"/>
      <w:u w:val="single"/>
    </w:rPr>
  </w:style>
  <w:style w:type="paragraph" w:styleId="Encabezado">
    <w:name w:val="header"/>
    <w:basedOn w:val="Normal"/>
    <w:link w:val="EncabezadoCar"/>
    <w:uiPriority w:val="99"/>
    <w:unhideWhenUsed/>
    <w:rsid w:val="00356F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56F38"/>
  </w:style>
  <w:style w:type="paragraph" w:styleId="Piedepgina">
    <w:name w:val="footer"/>
    <w:basedOn w:val="Normal"/>
    <w:link w:val="PiedepginaCar"/>
    <w:uiPriority w:val="99"/>
    <w:unhideWhenUsed/>
    <w:rsid w:val="00356F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56F38"/>
  </w:style>
  <w:style w:type="paragraph" w:styleId="TDC3">
    <w:name w:val="toc 3"/>
    <w:basedOn w:val="Normal"/>
    <w:next w:val="Normal"/>
    <w:autoRedefine/>
    <w:uiPriority w:val="39"/>
    <w:unhideWhenUsed/>
    <w:rsid w:val="00DD24BC"/>
    <w:pPr>
      <w:spacing w:after="100"/>
      <w:ind w:left="440"/>
    </w:pPr>
    <w:rPr>
      <w:rFonts w:eastAsiaTheme="minorEastAsia"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2527">
      <w:bodyDiv w:val="1"/>
      <w:marLeft w:val="0"/>
      <w:marRight w:val="0"/>
      <w:marTop w:val="0"/>
      <w:marBottom w:val="0"/>
      <w:divBdr>
        <w:top w:val="none" w:sz="0" w:space="0" w:color="auto"/>
        <w:left w:val="none" w:sz="0" w:space="0" w:color="auto"/>
        <w:bottom w:val="none" w:sz="0" w:space="0" w:color="auto"/>
        <w:right w:val="none" w:sz="0" w:space="0" w:color="auto"/>
      </w:divBdr>
      <w:divsChild>
        <w:div w:id="1535539499">
          <w:marLeft w:val="0"/>
          <w:marRight w:val="0"/>
          <w:marTop w:val="0"/>
          <w:marBottom w:val="0"/>
          <w:divBdr>
            <w:top w:val="none" w:sz="0" w:space="0" w:color="auto"/>
            <w:left w:val="none" w:sz="0" w:space="0" w:color="auto"/>
            <w:bottom w:val="none" w:sz="0" w:space="0" w:color="auto"/>
            <w:right w:val="none" w:sz="0" w:space="0" w:color="auto"/>
          </w:divBdr>
        </w:div>
      </w:divsChild>
    </w:div>
    <w:div w:id="851185576">
      <w:bodyDiv w:val="1"/>
      <w:marLeft w:val="0"/>
      <w:marRight w:val="0"/>
      <w:marTop w:val="0"/>
      <w:marBottom w:val="0"/>
      <w:divBdr>
        <w:top w:val="none" w:sz="0" w:space="0" w:color="auto"/>
        <w:left w:val="none" w:sz="0" w:space="0" w:color="auto"/>
        <w:bottom w:val="none" w:sz="0" w:space="0" w:color="auto"/>
        <w:right w:val="none" w:sz="0" w:space="0" w:color="auto"/>
      </w:divBdr>
      <w:divsChild>
        <w:div w:id="183177529">
          <w:marLeft w:val="0"/>
          <w:marRight w:val="0"/>
          <w:marTop w:val="0"/>
          <w:marBottom w:val="0"/>
          <w:divBdr>
            <w:top w:val="none" w:sz="0" w:space="0" w:color="auto"/>
            <w:left w:val="none" w:sz="0" w:space="0" w:color="auto"/>
            <w:bottom w:val="none" w:sz="0" w:space="0" w:color="auto"/>
            <w:right w:val="none" w:sz="0" w:space="0" w:color="auto"/>
          </w:divBdr>
        </w:div>
      </w:divsChild>
    </w:div>
    <w:div w:id="1128205116">
      <w:bodyDiv w:val="1"/>
      <w:marLeft w:val="0"/>
      <w:marRight w:val="0"/>
      <w:marTop w:val="0"/>
      <w:marBottom w:val="0"/>
      <w:divBdr>
        <w:top w:val="none" w:sz="0" w:space="0" w:color="auto"/>
        <w:left w:val="none" w:sz="0" w:space="0" w:color="auto"/>
        <w:bottom w:val="none" w:sz="0" w:space="0" w:color="auto"/>
        <w:right w:val="none" w:sz="0" w:space="0" w:color="auto"/>
      </w:divBdr>
      <w:divsChild>
        <w:div w:id="2134059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1818A-C7DB-4B65-B0AE-1E8F8187A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1885</Words>
  <Characters>10369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Giner Barrios</dc:creator>
  <cp:keywords/>
  <dc:description/>
  <cp:lastModifiedBy>pablo Giner Barrios</cp:lastModifiedBy>
  <cp:revision>111</cp:revision>
  <cp:lastPrinted>2023-11-02T14:35:00Z</cp:lastPrinted>
  <dcterms:created xsi:type="dcterms:W3CDTF">2023-10-28T18:58:00Z</dcterms:created>
  <dcterms:modified xsi:type="dcterms:W3CDTF">2023-11-02T14:35:00Z</dcterms:modified>
</cp:coreProperties>
</file>