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4591" w14:textId="77777777" w:rsidR="00B36103" w:rsidRPr="00B36103" w:rsidRDefault="00B36103" w:rsidP="00B36103">
      <w:pPr>
        <w:shd w:val="clear" w:color="auto" w:fill="F2F5F7"/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</w:pPr>
      <w:r w:rsidRPr="00B36103">
        <w:rPr>
          <w:rFonts w:ascii="Segoe UI" w:eastAsia="Times New Roman" w:hAnsi="Segoe UI" w:cs="Segoe UI"/>
          <w:b/>
          <w:bCs/>
          <w:color w:val="362B36"/>
          <w:sz w:val="23"/>
          <w:szCs w:val="23"/>
          <w:lang w:eastAsia="en-GB"/>
        </w:rPr>
        <w:t>Describe your approach to developing and supporting a positive and inclusive working/research culture, including examples from previous and current groups.</w:t>
      </w:r>
    </w:p>
    <w:p w14:paraId="2168B63A" w14:textId="77777777" w:rsidR="00B36103" w:rsidRPr="00B36103" w:rsidRDefault="00B36103" w:rsidP="00B36103">
      <w:pPr>
        <w:shd w:val="clear" w:color="auto" w:fill="F2F5F7"/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</w:pPr>
      <w:r w:rsidRPr="00B36103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>This could include, for example:</w:t>
      </w:r>
    </w:p>
    <w:p w14:paraId="49238DEF" w14:textId="77777777" w:rsidR="00B36103" w:rsidRPr="00B36103" w:rsidRDefault="00B36103" w:rsidP="00B36103">
      <w:pPr>
        <w:numPr>
          <w:ilvl w:val="0"/>
          <w:numId w:val="1"/>
        </w:numPr>
        <w:shd w:val="clear" w:color="auto" w:fill="F2F5F7"/>
        <w:ind w:right="360"/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</w:pPr>
      <w:r w:rsidRPr="00B36103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>mentoring</w:t>
      </w:r>
    </w:p>
    <w:p w14:paraId="7408F2DF" w14:textId="77777777" w:rsidR="00B36103" w:rsidRPr="00B36103" w:rsidRDefault="00B36103" w:rsidP="00B36103">
      <w:pPr>
        <w:numPr>
          <w:ilvl w:val="0"/>
          <w:numId w:val="1"/>
        </w:numPr>
        <w:shd w:val="clear" w:color="auto" w:fill="F2F5F7"/>
        <w:ind w:right="360"/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</w:pPr>
      <w:r w:rsidRPr="00B36103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>supporting collaboration and interdisciplinarity</w:t>
      </w:r>
    </w:p>
    <w:p w14:paraId="165A482E" w14:textId="77777777" w:rsidR="00B36103" w:rsidRPr="00B36103" w:rsidRDefault="00B36103" w:rsidP="00B36103">
      <w:pPr>
        <w:numPr>
          <w:ilvl w:val="0"/>
          <w:numId w:val="1"/>
        </w:numPr>
        <w:shd w:val="clear" w:color="auto" w:fill="F2F5F7"/>
        <w:ind w:right="360"/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</w:pPr>
      <w:r w:rsidRPr="00B36103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>leadership and people management</w:t>
      </w:r>
    </w:p>
    <w:p w14:paraId="208FC73B" w14:textId="77777777" w:rsidR="00B36103" w:rsidRPr="00B36103" w:rsidRDefault="00B36103" w:rsidP="00B36103">
      <w:pPr>
        <w:numPr>
          <w:ilvl w:val="0"/>
          <w:numId w:val="1"/>
        </w:numPr>
        <w:shd w:val="clear" w:color="auto" w:fill="F2F5F7"/>
        <w:ind w:right="360"/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</w:pPr>
      <w:r w:rsidRPr="00B36103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>promoting research integrity.</w:t>
      </w:r>
    </w:p>
    <w:p w14:paraId="08DFE9E3" w14:textId="24B6EF9A" w:rsidR="00B36103" w:rsidRDefault="00B36103"/>
    <w:p w14:paraId="19129A93" w14:textId="79C0B2A5" w:rsidR="00B36103" w:rsidRDefault="00B36103"/>
    <w:p w14:paraId="26B6B23F" w14:textId="1416EB27" w:rsidR="00B36103" w:rsidRDefault="00B36103">
      <w:r>
        <w:t>Mentoring</w:t>
      </w:r>
      <w:r w:rsidR="00171BCB">
        <w:t xml:space="preserve"> and </w:t>
      </w:r>
      <w:r w:rsidR="00171BCB">
        <w:t>Leadership and People Management</w:t>
      </w:r>
      <w:r w:rsidR="00171BCB">
        <w:t>:</w:t>
      </w:r>
    </w:p>
    <w:p w14:paraId="507EF5C6" w14:textId="18270650" w:rsidR="00B36103" w:rsidRDefault="00B36103">
      <w:r>
        <w:t xml:space="preserve">I have so far mentored over 35 junior scientists, clinician scientists and clinicians, including MSc and PhD students, post-docs, psychiatry and clinical psychology trainees. </w:t>
      </w:r>
    </w:p>
    <w:p w14:paraId="2C29EC54" w14:textId="456C1561" w:rsidR="00B36103" w:rsidRDefault="00B36103">
      <w:r>
        <w:t xml:space="preserve">These people with whom I had the privilege of working together, at various stages in their careers, have moved on to doing important work in either academia or industry. </w:t>
      </w:r>
    </w:p>
    <w:p w14:paraId="5E7D153C" w14:textId="361E3CC7" w:rsidR="00B36103" w:rsidRDefault="00B36103">
      <w:r>
        <w:t xml:space="preserve">For my mentorship, I received the National </w:t>
      </w:r>
      <w:proofErr w:type="spellStart"/>
      <w:r>
        <w:t>Institute’s</w:t>
      </w:r>
      <w:proofErr w:type="spellEnd"/>
      <w:r>
        <w:t xml:space="preserve"> of Mental Health (NIMH/NIH) Mentorship Award in 2018. </w:t>
      </w:r>
    </w:p>
    <w:p w14:paraId="410E7DAD" w14:textId="4E4801CC" w:rsidR="00B36103" w:rsidRDefault="00B36103">
      <w:r>
        <w:t xml:space="preserve">I have also been a mentor in various more formal schemes including King’s College London’s mentorship of Women in Science scheme. </w:t>
      </w:r>
    </w:p>
    <w:p w14:paraId="20EF31B2" w14:textId="0242BC80" w:rsidR="00171BCB" w:rsidRDefault="00171BCB" w:rsidP="00171BCB">
      <w:r>
        <w:t xml:space="preserve">In terms of Leadership, I received the </w:t>
      </w:r>
      <w:r>
        <w:t>2019 NIH Director’s Award “for exemplary performance while</w:t>
      </w:r>
      <w:r>
        <w:t xml:space="preserve"> </w:t>
      </w:r>
      <w:r>
        <w:t>demonstrating significant leadership, skill and ability in serving</w:t>
      </w:r>
    </w:p>
    <w:p w14:paraId="3B79C5A7" w14:textId="3B3DCF3E" w:rsidR="00171BCB" w:rsidRDefault="00171BCB" w:rsidP="00171BCB">
      <w:r>
        <w:t>as a mentor.”</w:t>
      </w:r>
    </w:p>
    <w:p w14:paraId="4D443EBF" w14:textId="5393E1A8" w:rsidR="00171BCB" w:rsidRDefault="00171BCB" w:rsidP="007F278D">
      <w:r>
        <w:t xml:space="preserve">I am the President of the </w:t>
      </w:r>
      <w:r>
        <w:t>International Society for Research in Child and Adolescent Psychopathology</w:t>
      </w:r>
      <w:r>
        <w:t xml:space="preserve"> </w:t>
      </w:r>
      <w:r>
        <w:t>(ISRCAP)</w:t>
      </w:r>
      <w:r w:rsidR="007F278D">
        <w:t xml:space="preserve"> and an </w:t>
      </w:r>
      <w:r w:rsidR="007F278D">
        <w:t xml:space="preserve">Editor </w:t>
      </w:r>
      <w:r w:rsidR="007F278D">
        <w:t xml:space="preserve">for the </w:t>
      </w:r>
      <w:r w:rsidR="007F278D">
        <w:t>European Journal of Child and Adolescent Psychiatry (2021 -</w:t>
      </w:r>
      <w:r w:rsidR="007F278D">
        <w:t xml:space="preserve"> </w:t>
      </w:r>
      <w:r w:rsidR="007F278D">
        <w:t>ongoing)</w:t>
      </w:r>
    </w:p>
    <w:p w14:paraId="745C5E30" w14:textId="16964429" w:rsidR="00B36103" w:rsidRDefault="00B36103"/>
    <w:p w14:paraId="21B872BD" w14:textId="733BD707" w:rsidR="00B36103" w:rsidRDefault="00B36103">
      <w:r>
        <w:t>Supporting collaboration and Inter-disciplinarity</w:t>
      </w:r>
      <w:r w:rsidR="00171BCB">
        <w:t>:</w:t>
      </w:r>
    </w:p>
    <w:p w14:paraId="43884402" w14:textId="706801E2" w:rsidR="00B36103" w:rsidRDefault="00B36103">
      <w:r>
        <w:t xml:space="preserve">My team at the National Institutes of Health at NIH was a diverse team in terms of the countries/ethnicities of origins of its members, but also in terms of its disciplines. It included a data scientist, </w:t>
      </w:r>
      <w:r w:rsidR="00171BCB">
        <w:t xml:space="preserve">an experimental physicist, a theoretical physicist, an engineer and close collaboration with a mathematical statistician and a machine-learning expert. This was in addition to our team members who were psychiatrists or psychologists. Similarly, in recent times, I have applied with historians and philosophers for grants in mental health. I have co-edited a book on phenomenology (Maudsley Reader in Phenomenological Psychiatry). </w:t>
      </w:r>
    </w:p>
    <w:p w14:paraId="611D1F47" w14:textId="3545E174" w:rsidR="00171BCB" w:rsidRDefault="00171BCB"/>
    <w:p w14:paraId="2D212917" w14:textId="6C323191" w:rsidR="00171BCB" w:rsidRDefault="00171BCB"/>
    <w:p w14:paraId="31A6BCF3" w14:textId="698887D8" w:rsidR="007F278D" w:rsidRDefault="007F278D">
      <w:r>
        <w:t>Promoting Research Integrity:</w:t>
      </w:r>
    </w:p>
    <w:p w14:paraId="35D04F99" w14:textId="230E4A4F" w:rsidR="007F278D" w:rsidRDefault="007F278D">
      <w:r>
        <w:t xml:space="preserve">My team and I were relatively early adopters of the following: a) pre-registering publications, </w:t>
      </w:r>
      <w:proofErr w:type="gramStart"/>
      <w:r>
        <w:t>e.g.</w:t>
      </w:r>
      <w:proofErr w:type="gramEnd"/>
      <w:r>
        <w:t xml:space="preserve"> on the Open Science Foundation site</w:t>
      </w:r>
      <w:r w:rsidR="0057054F">
        <w:t xml:space="preserve">, listed here: </w:t>
      </w:r>
      <w:r w:rsidR="0057054F" w:rsidRPr="0057054F">
        <w:t>https://osf.io/myprojects/</w:t>
      </w:r>
      <w:r>
        <w:t xml:space="preserve">; b) pre-printing our manuscripts on </w:t>
      </w:r>
      <w:proofErr w:type="spellStart"/>
      <w:r>
        <w:t>BioRxiv</w:t>
      </w:r>
      <w:proofErr w:type="spellEnd"/>
      <w:r>
        <w:t xml:space="preserve"> and related servers. </w:t>
      </w:r>
      <w:proofErr w:type="gramStart"/>
      <w:r>
        <w:t>e.g.</w:t>
      </w:r>
      <w:proofErr w:type="gramEnd"/>
      <w:r>
        <w:t xml:space="preserve"> see here: </w:t>
      </w:r>
      <w:r w:rsidR="0057054F" w:rsidRPr="0057054F">
        <w:t>https://psyarxiv.com/bwv58/</w:t>
      </w:r>
      <w:r>
        <w:t xml:space="preserve">; c) making our code and data openly available, e.g. on </w:t>
      </w:r>
      <w:proofErr w:type="spellStart"/>
      <w:r>
        <w:t>github</w:t>
      </w:r>
      <w:proofErr w:type="spellEnd"/>
      <w:r>
        <w:t xml:space="preserve">, see here: </w:t>
      </w:r>
      <w:r w:rsidRPr="007F278D">
        <w:t>https://github.com/transatlantic-comppsych</w:t>
      </w:r>
      <w:r>
        <w:t xml:space="preserve">. </w:t>
      </w:r>
    </w:p>
    <w:p w14:paraId="23C64C6E" w14:textId="4219CE80" w:rsidR="007F278D" w:rsidRDefault="007F278D">
      <w:r>
        <w:t xml:space="preserve">We recently received the following distinction: </w:t>
      </w:r>
      <w:r w:rsidRPr="007F278D">
        <w:t>2021 Open Neuro Hall of Fame, tied 2nd Place for contributing datasets</w:t>
      </w:r>
      <w:r>
        <w:t xml:space="preserve">. </w:t>
      </w:r>
    </w:p>
    <w:sectPr w:rsidR="007F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747A3"/>
    <w:multiLevelType w:val="multilevel"/>
    <w:tmpl w:val="F12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03"/>
    <w:rsid w:val="00171BCB"/>
    <w:rsid w:val="001F5CE5"/>
    <w:rsid w:val="0057054F"/>
    <w:rsid w:val="007F278D"/>
    <w:rsid w:val="00B3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132D2"/>
  <w15:chartTrackingRefBased/>
  <w15:docId w15:val="{22BC35D1-1CB8-C94C-B254-61772B5E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1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36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Argyris Stringaris</dc:creator>
  <cp:keywords/>
  <dc:description/>
  <cp:lastModifiedBy>Argyris Stringaris</cp:lastModifiedBy>
  <cp:revision>2</cp:revision>
  <dcterms:created xsi:type="dcterms:W3CDTF">2022-07-24T09:18:00Z</dcterms:created>
  <dcterms:modified xsi:type="dcterms:W3CDTF">2022-07-24T09:18:00Z</dcterms:modified>
</cp:coreProperties>
</file>