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Times New Roman" w:cs="Times New Roman" w:eastAsia="Times New Roman" w:hAnsi="Times New Roman"/>
          <w:b/>
          <w:bCs/>
          <w:sz w:val="28"/>
          <w:szCs w:val="28"/>
          <w:highlight w:val="yellow"/>
        </w:rPr>
        <w:t xml:space="preserve">[College name]</w:t>
      </w:r>
    </w:p>
    <w:p>
      <w:pPr>
        <w:spacing w:after="800" w:before="0"/>
        <w:jc w:val="center"/>
      </w:pPr>
      <w:r>
        <w:rPr>
          <w:rFonts w:ascii="Times New Roman" w:cs="Times New Roman" w:eastAsia="Times New Roman" w:hAnsi="Times New Roman"/>
          <w:sz w:val="24"/>
          <w:szCs w:val="24"/>
          <w:highlight w:val="yellow"/>
        </w:rPr>
        <w:t xml:space="preserve">[Department]</w:t>
      </w:r>
    </w:p>
    <w:p>
      <w:pPr>
        <w:spacing w:after="360" w:before="0"/>
        <w:jc w:val="center"/>
      </w:pPr>
      <w:r>
        <w:rPr>
          <w:rFonts w:ascii="Times New Roman" w:cs="Times New Roman" w:eastAsia="Times New Roman" w:hAnsi="Times New Roman"/>
          <w:b/>
          <w:bCs/>
          <w:color w:val="C81E2D"/>
          <w:sz w:val="26"/>
          <w:szCs w:val="26"/>
        </w:rPr>
        <w:t xml:space="preserve">SENIOR PROJECT REPORT</w:t>
      </w:r>
    </w:p>
    <w:p>
      <w:pPr>
        <w:spacing w:after="120" w:before="0"/>
        <w:jc w:val="center"/>
      </w:pPr>
      <w:r>
        <w:rPr>
          <w:rFonts w:ascii="Times New Roman" w:cs="Times New Roman" w:eastAsia="Times New Roman" w:hAnsi="Times New Roman"/>
          <w:b/>
          <w:bCs/>
          <w:sz w:val="56"/>
          <w:szCs w:val="56"/>
        </w:rPr>
        <w:t xml:space="preserve">Scam Shield</w:t>
      </w:r>
    </w:p>
    <w:p>
      <w:pPr>
        <w:spacing w:after="600" w:before="0"/>
        <w:jc w:val="center"/>
      </w:pPr>
      <w:r>
        <w:rPr>
          <w:rFonts w:ascii="Times New Roman" w:cs="Times New Roman" w:eastAsia="Times New Roman" w:hAnsi="Times New Roman"/>
          <w:b/>
          <w:bCs/>
          <w:sz w:val="32"/>
          <w:szCs w:val="32"/>
        </w:rPr>
        <w:t xml:space="preserve">A Cybersecurity Awareness Program on WhatsApp Scams, Phishing and Online Fraud</w:t>
      </w:r>
    </w:p>
    <w:p>
      <w:pPr>
        <w:spacing w:after="120" w:before="0"/>
        <w:jc w:val="center"/>
      </w:pPr>
      <w:r>
        <w:rPr>
          <w:rFonts w:ascii="Times New Roman" w:cs="Times New Roman" w:eastAsia="Times New Roman" w:hAnsi="Times New Roman"/>
          <w:b/>
          <w:bCs/>
          <w:sz w:val="24"/>
          <w:szCs w:val="24"/>
        </w:rPr>
        <w:t xml:space="preserve">Submitted by</w:t>
      </w:r>
    </w:p>
    <w:p>
      <w:pPr>
        <w:spacing w:after="120" w:before="0"/>
        <w:jc w:val="center"/>
      </w:pPr>
      <w:r>
        <w:rPr>
          <w:rFonts w:ascii="Times New Roman" w:cs="Times New Roman" w:eastAsia="Times New Roman" w:hAnsi="Times New Roman"/>
          <w:sz w:val="24"/>
          <w:szCs w:val="24"/>
          <w:highlight w:val="yellow"/>
        </w:rPr>
        <w:t xml:space="preserve">[Student name 1]</w:t>
      </w:r>
    </w:p>
    <w:p>
      <w:pPr>
        <w:spacing w:after="120" w:before="0"/>
        <w:jc w:val="center"/>
      </w:pPr>
      <w:r>
        <w:rPr>
          <w:rFonts w:ascii="Times New Roman" w:cs="Times New Roman" w:eastAsia="Times New Roman" w:hAnsi="Times New Roman"/>
          <w:sz w:val="24"/>
          <w:szCs w:val="24"/>
          <w:highlight w:val="yellow"/>
        </w:rPr>
        <w:t xml:space="preserve">[Student name 2]</w:t>
      </w:r>
    </w:p>
    <w:p>
      <w:pPr>
        <w:spacing w:after="120" w:before="0"/>
        <w:jc w:val="center"/>
      </w:pPr>
      <w:r>
        <w:rPr>
          <w:rFonts w:ascii="Times New Roman" w:cs="Times New Roman" w:eastAsia="Times New Roman" w:hAnsi="Times New Roman"/>
          <w:sz w:val="24"/>
          <w:szCs w:val="24"/>
          <w:highlight w:val="yellow"/>
        </w:rPr>
        <w:t xml:space="preserve">[Student name 3]</w:t>
      </w:r>
    </w:p>
    <w:p>
      <w:pPr>
        <w:spacing w:after="360" w:before="0"/>
        <w:jc w:val="center"/>
      </w:pPr>
      <w:r>
        <w:rPr>
          <w:rFonts w:ascii="Times New Roman" w:cs="Times New Roman" w:eastAsia="Times New Roman" w:hAnsi="Times New Roman"/>
          <w:sz w:val="24"/>
          <w:szCs w:val="24"/>
          <w:highlight w:val="yellow"/>
        </w:rPr>
        <w:t xml:space="preserve">[Student name 4]</w:t>
      </w:r>
    </w:p>
    <w:p>
      <w:pPr>
        <w:spacing w:after="120" w:before="0"/>
        <w:jc w:val="center"/>
      </w:pPr>
      <w:r>
        <w:rPr>
          <w:rFonts w:ascii="Times New Roman" w:cs="Times New Roman" w:eastAsia="Times New Roman" w:hAnsi="Times New Roman"/>
          <w:b/>
          <w:bCs/>
          <w:sz w:val="24"/>
          <w:szCs w:val="24"/>
        </w:rPr>
        <w:t xml:space="preserve">Guided by</w:t>
      </w:r>
    </w:p>
    <w:p>
      <w:pPr>
        <w:spacing w:after="480" w:before="0"/>
        <w:jc w:val="center"/>
      </w:pPr>
      <w:r>
        <w:rPr>
          <w:rFonts w:ascii="Times New Roman" w:cs="Times New Roman" w:eastAsia="Times New Roman" w:hAnsi="Times New Roman"/>
          <w:sz w:val="24"/>
          <w:szCs w:val="24"/>
          <w:highlight w:val="yellow"/>
        </w:rPr>
        <w:t xml:space="preserve">[Instructor name]</w:t>
      </w:r>
    </w:p>
    <w:p>
      <w:pPr>
        <w:spacing w:after="120" w:before="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sz w:val="24"/>
          <w:szCs w:val="24"/>
          <w:highlight w:val="yellow"/>
        </w:rPr>
        <w:t xml:space="preserve">[Month Year]</w:t>
      </w:r>
    </w:p>
    <w:p>
      <w:pPr>
        <w:spacing w:after="240"/>
        <w:jc w:val="center"/>
      </w:pPr>
      <w:r>
        <w:rPr>
          <w:rFonts w:ascii="Times New Roman" w:cs="Times New Roman" w:eastAsia="Times New Roman" w:hAnsi="Times New Roman"/>
          <w:b/>
          <w:bCs/>
          <w:color w:val="C81E2D"/>
          <w:sz w:val="32"/>
          <w:szCs w:val="32"/>
        </w:rPr>
        <w:t xml:space="preserve">Acknowledgement</w:t>
      </w:r>
    </w:p>
    <w:p>
      <w:pPr>
        <w:spacing w:after="120" w:line="360" w:lineRule="auto"/>
        <w:jc w:val="left"/>
      </w:pPr>
      <w:r>
        <w:rPr>
          <w:rFonts w:ascii="Times New Roman" w:cs="Times New Roman" w:eastAsia="Times New Roman" w:hAnsi="Times New Roman"/>
          <w:sz w:val="24"/>
          <w:szCs w:val="24"/>
        </w:rPr>
        <w:t xml:space="preserve">We thank </w:t>
      </w:r>
      <w:r>
        <w:rPr>
          <w:rFonts w:ascii="Times New Roman" w:cs="Times New Roman" w:eastAsia="Times New Roman" w:hAnsi="Times New Roman"/>
          <w:sz w:val="24"/>
          <w:szCs w:val="24"/>
          <w:highlight w:val="yellow"/>
        </w:rPr>
        <w:t xml:space="preserve">[instructor name]</w:t>
      </w:r>
      <w:r>
        <w:rPr>
          <w:rFonts w:ascii="Times New Roman" w:cs="Times New Roman" w:eastAsia="Times New Roman" w:hAnsi="Times New Roman"/>
          <w:sz w:val="24"/>
          <w:szCs w:val="24"/>
        </w:rPr>
        <w:t xml:space="preserve"> for guiding us through this project and the team at Mahindra Tower for hosting our seminar and giving us a place in their training session. </w:t>
      </w:r>
      <w:r>
        <w:rPr>
          <w:rFonts w:ascii="Times New Roman" w:cs="Times New Roman" w:eastAsia="Times New Roman" w:hAnsi="Times New Roman"/>
          <w:sz w:val="24"/>
          <w:szCs w:val="24"/>
          <w:highlight w:val="yellow"/>
        </w:rPr>
        <w:t xml:space="preserve">[Add the names of the people who referred you, if you wish.]</w:t>
      </w:r>
    </w:p>
    <w:p>
      <w:pPr>
        <w:spacing w:after="120" w:line="360" w:lineRule="auto"/>
        <w:jc w:val="left"/>
      </w:pPr>
      <w:r>
        <w:rPr>
          <w:rFonts w:ascii="Times New Roman" w:cs="Times New Roman" w:eastAsia="Times New Roman" w:hAnsi="Times New Roman"/>
          <w:sz w:val="24"/>
          <w:szCs w:val="24"/>
        </w:rPr>
        <w:t xml:space="preserve">We also thank the 90 students and followers who took our quizzes, and everyone who spent a few minutes in our interviews. </w:t>
      </w:r>
      <w:r>
        <w:rPr>
          <w:rFonts w:ascii="Times New Roman" w:cs="Times New Roman" w:eastAsia="Times New Roman" w:hAnsi="Times New Roman"/>
          <w:sz w:val="24"/>
          <w:szCs w:val="24"/>
          <w:highlight w:val="yellow"/>
        </w:rPr>
        <w:t xml:space="preserve">[Add anyone else you want to thank.]</w:t>
      </w:r>
    </w:p>
    <w:p>
      <w:pPr>
        <w:pageBreakBefore/>
        <w:spacing w:after="240"/>
        <w:jc w:val="center"/>
      </w:pPr>
      <w:r>
        <w:rPr>
          <w:rFonts w:ascii="Times New Roman" w:cs="Times New Roman" w:eastAsia="Times New Roman" w:hAnsi="Times New Roman"/>
          <w:b/>
          <w:bCs/>
          <w:color w:val="C81E2D"/>
          <w:sz w:val="32"/>
          <w:szCs w:val="32"/>
        </w:rPr>
        <w:t xml:space="preserve">Abstract</w:t>
      </w:r>
    </w:p>
    <w:p>
      <w:pPr>
        <w:spacing w:after="120" w:line="360" w:lineRule="auto"/>
        <w:jc w:val="left"/>
      </w:pPr>
      <w:r>
        <w:rPr>
          <w:rFonts w:ascii="Times New Roman" w:cs="Times New Roman" w:eastAsia="Times New Roman" w:hAnsi="Times New Roman"/>
          <w:sz w:val="24"/>
          <w:szCs w:val="24"/>
        </w:rPr>
        <w:t xml:space="preserve">Many people lose money to scams that arrive through WhatsApp, SMS and phone calls. This project built a security awareness program called </w:t>
      </w:r>
      <w:r>
        <w:rPr>
          <w:rFonts w:ascii="Times New Roman" w:cs="Times New Roman" w:eastAsia="Times New Roman" w:hAnsi="Times New Roman"/>
          <w:b/>
          <w:bCs/>
          <w:sz w:val="24"/>
          <w:szCs w:val="24"/>
        </w:rPr>
        <w:t xml:space="preserve">Scam Shield</w:t>
      </w:r>
      <w:r>
        <w:rPr>
          <w:rFonts w:ascii="Times New Roman" w:cs="Times New Roman" w:eastAsia="Times New Roman" w:hAnsi="Times New Roman"/>
          <w:sz w:val="24"/>
          <w:szCs w:val="24"/>
        </w:rPr>
        <w:t xml:space="preserve"> for college students and young adults. It teaches four topics: WhatsApp scams, phishing, everyday online fraud and how to stay safe.</w:t>
      </w:r>
    </w:p>
    <w:p>
      <w:pPr>
        <w:spacing w:after="120" w:line="360" w:lineRule="auto"/>
        <w:jc w:val="left"/>
      </w:pPr>
      <w:r>
        <w:rPr>
          <w:rFonts w:ascii="Times New Roman" w:cs="Times New Roman" w:eastAsia="Times New Roman" w:hAnsi="Times New Roman"/>
          <w:sz w:val="24"/>
          <w:szCs w:val="24"/>
        </w:rPr>
        <w:t xml:space="preserve">We ran the program in two ways: an Instagram campaign and a short in-person seminar. We built an interactive quiz and used it before and after each program to see what people learned.</w:t>
      </w:r>
    </w:p>
    <w:p>
      <w:pPr>
        <w:spacing w:after="120" w:line="360" w:lineRule="auto"/>
        <w:jc w:val="left"/>
      </w:pPr>
      <w:r>
        <w:rPr>
          <w:rFonts w:ascii="Times New Roman" w:cs="Times New Roman" w:eastAsia="Times New Roman" w:hAnsi="Times New Roman"/>
          <w:sz w:val="24"/>
          <w:szCs w:val="24"/>
        </w:rPr>
        <w:t xml:space="preserve">The social media group (47 people) improved from 42.9% to 55.7% on average. The seminar group (43 students) improved from 42.4% to 91.3%. The report ends with what worked, what was hard and what we would do next.</w:t>
      </w:r>
    </w:p>
    <w:p>
      <w:pPr>
        <w:pageBreakBefore/>
        <w:spacing w:after="240"/>
        <w:jc w:val="center"/>
      </w:pPr>
      <w:r>
        <w:rPr>
          <w:rFonts w:ascii="Times New Roman" w:cs="Times New Roman" w:eastAsia="Times New Roman" w:hAnsi="Times New Roman"/>
          <w:b/>
          <w:bCs/>
          <w:color w:val="C81E2D"/>
          <w:sz w:val="32"/>
          <w:szCs w:val="32"/>
        </w:rPr>
        <w:t xml:space="preserve">Contents</w:t>
      </w:r>
    </w:p>
    <w:sdt>
      <w:sdtPr>
        <w:alias w:val="Contents"/>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Chapter 1: Introduction</w:t>
            </w:r>
            <w:r>
              <w:tab/>
            </w:r>
            <w:r>
              <w:fldChar w:fldCharType="begin" w:dirty="true"/>
              <w:instrText xml:space="preserve">PAGEREF _Toc1 \h</w:instrText>
              <w:fldChar w:fldCharType="separate"/>
              <w:fldChar w:fldCharType="end"/>
            </w:r>
          </w:hyperlink>
        </w:p>
        <w:p>
          <w:pPr>
            <w:pStyle w:val="TOC2"/>
            <w:tabs>
              <w:tab w:val="right" w:pos="9026" w:leader="dot"/>
            </w:tabs>
          </w:pPr>
          <w:hyperlink w:history="1" w:anchor="_Toc2">
            <w:r>
              <w:t xml:space="preserve">1.1 Background</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1.2 Objectives</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1.3 Target audience</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Chapter 2: Program Design</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2.1 What we taught</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2.2 Instagram campaign</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2.3 In-person seminar</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2.4 The quiz</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2.5 Timeline</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Chapter 3: Implementation</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3.1 Who took part</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3.2 Before the program</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3.3 Instagram campaign</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3.4 Seminar</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3.5 After the program</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3.6 Interviews and feedback</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3.7 Tools and data</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Chapter 4: Results</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4.1 How we scored</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4.2 Overall results</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4.3 Results by topic</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4.4 Who improved</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4.5 Which questions need more teaching</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4.6 Instagram engagement</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4.7 What people told us</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4.8 Dashboard</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Chapter 5: Discussion and Recommendations</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5.1 What worked</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5.2 Challenges</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5.3 Lessons learned</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5.4 Limits</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5.5 Recommendations</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Chapter 6: Conclusion</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References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Appendix A: Instagram Posts</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Appendix B: Interview Questions</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Appendix C: Quiz Questions and Data Model</w:t>
            </w:r>
            <w:r>
              <w:tab/>
            </w:r>
            <w:r>
              <w:fldChar w:fldCharType="begin" w:dirty="true"/>
              <w:instrText xml:space="preserve">PAGEREF _Toc38 \h</w:instrText>
              <w:fldChar w:fldCharType="separate"/>
              <w:fldChar w:fldCharType="end"/>
            </w:r>
          </w:hyperlink>
        </w:p>
        <w:p>
          <w:r>
            <w:fldChar w:fldCharType="end"/>
          </w:r>
        </w:p>
      </w:sdtContent>
    </w:sdt>
    <w:p>
      <w:pPr>
        <w:spacing w:before="200"/>
        <w:sectPr>
          <w:footerReference w:type="default" r:id="rId6"/>
          <w:pgSz w:w="11906" w:h="16838" w:orient="portrait"/>
          <w:pgMar w:top="1440" w:right="1440" w:bottom="1440" w:left="1440" w:header="708" w:footer="708" w:gutter="0"/>
          <w:pgNumType w:start="1" w:fmt="lowerRoman"/>
          <w:docGrid w:linePitch="360"/>
        </w:sectPr>
      </w:pPr>
      <w:r>
        <w:rPr>
          <w:rFonts w:ascii="Times New Roman" w:cs="Times New Roman" w:eastAsia="Times New Roman" w:hAnsi="Times New Roman"/>
          <w:i/>
          <w:iCs/>
          <w:color w:val="6B7280"/>
          <w:sz w:val="18"/>
          <w:szCs w:val="18"/>
        </w:rPr>
        <w:t xml:space="preserve">In Word, right-click the contents and choose Update Field to fill in page numbers.</w:t>
      </w:r>
    </w:p>
    <w:p>
      <w:pPr>
        <w:pStyle w:val="Heading1"/>
        <w:pageBreakBefore/>
        <w:spacing w:after="240"/>
      </w:pPr>
      <w:bookmarkStart w:name="_Toc1" w:id="1"/>
      <w:r>
        <w:rPr>
          <w:rFonts w:ascii="Times New Roman" w:cs="Times New Roman" w:eastAsia="Times New Roman" w:hAnsi="Times New Roman"/>
          <w:b/>
          <w:bCs/>
          <w:color w:val="C81E2D"/>
          <w:sz w:val="32"/>
          <w:szCs w:val="32"/>
        </w:rPr>
        <w:t xml:space="preserve">Chapter 1: Introduction</w:t>
      </w:r>
      <w:bookmarkEnd w:id="1"/>
    </w:p>
    <w:p>
      <w:pPr>
        <w:pStyle w:val="Heading2"/>
        <w:keepNext/>
        <w:spacing w:after="120" w:before="240"/>
      </w:pPr>
      <w:bookmarkStart w:name="_Toc2" w:id="2"/>
      <w:r>
        <w:rPr>
          <w:rFonts w:ascii="Times New Roman" w:cs="Times New Roman" w:eastAsia="Times New Roman" w:hAnsi="Times New Roman"/>
          <w:b/>
          <w:bCs/>
          <w:sz w:val="28"/>
          <w:szCs w:val="28"/>
        </w:rPr>
        <w:t xml:space="preserve">1.1 Background</w:t>
      </w:r>
      <w:bookmarkEnd w:id="2"/>
    </w:p>
    <w:p>
      <w:pPr>
        <w:spacing w:after="120" w:line="360" w:lineRule="auto"/>
        <w:jc w:val="left"/>
      </w:pPr>
      <w:r>
        <w:rPr>
          <w:rFonts w:ascii="Times New Roman" w:cs="Times New Roman" w:eastAsia="Times New Roman" w:hAnsi="Times New Roman"/>
          <w:sz w:val="24"/>
          <w:szCs w:val="24"/>
        </w:rPr>
        <w:t xml:space="preserve">Phones, WhatsApp and UPI are part of daily life, and scammers use the same tools. A fake message, a call from a fake officer or a copy of a real website is often enough to make someone share an OTP or send money. These scams work because they create fear and hurry, not because of a technical weakness. That is why people need to be taught what to look for.</w:t>
      </w:r>
    </w:p>
    <w:p>
      <w:pPr>
        <w:pStyle w:val="Heading2"/>
        <w:keepNext/>
        <w:spacing w:after="120" w:before="240"/>
      </w:pPr>
      <w:bookmarkStart w:name="_Toc3" w:id="3"/>
      <w:r>
        <w:rPr>
          <w:rFonts w:ascii="Times New Roman" w:cs="Times New Roman" w:eastAsia="Times New Roman" w:hAnsi="Times New Roman"/>
          <w:b/>
          <w:bCs/>
          <w:sz w:val="28"/>
          <w:szCs w:val="28"/>
        </w:rPr>
        <w:t xml:space="preserve">1.2 Objectives</w:t>
      </w:r>
      <w:bookmarkEnd w:id="3"/>
    </w:p>
    <w:p>
      <w:pPr>
        <w:pStyle w:val="ListParagraph"/>
        <w:numPr>
          <w:ilvl w:val="0"/>
          <w:numId w:val="2"/>
        </w:numPr>
        <w:spacing w:after="60" w:line="340"/>
        <w:jc w:val="left"/>
      </w:pPr>
      <w:r>
        <w:rPr>
          <w:rFonts w:ascii="Times New Roman" w:cs="Times New Roman" w:eastAsia="Times New Roman" w:hAnsi="Times New Roman"/>
          <w:sz w:val="24"/>
          <w:szCs w:val="24"/>
        </w:rPr>
        <w:t xml:space="preserve">Design a security awareness program on scams for a specific audience.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Deliver it through Instagram and through an in-person seminar.</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Test people before and after the program with the same kind of quiz.</w:t>
      </w:r>
    </w:p>
    <w:p>
      <w:pPr>
        <w:pStyle w:val="ListParagraph"/>
        <w:numPr>
          <w:ilvl w:val="0"/>
          <w:numId w:val="2"/>
        </w:numPr>
        <w:spacing w:after="60" w:line="340"/>
        <w:jc w:val="left"/>
      </w:pPr>
      <w:r>
        <w:rPr>
          <w:rFonts w:ascii="Times New Roman" w:cs="Times New Roman" w:eastAsia="Times New Roman" w:hAnsi="Times New Roman"/>
          <w:sz w:val="24"/>
          <w:szCs w:val="24"/>
        </w:rPr>
        <w:t xml:space="preserve">Use more than 30 participants in each group (we had 47 and 43).</w:t>
      </w:r>
    </w:p>
    <w:p>
      <w:pPr>
        <w:pStyle w:val="ListParagraph"/>
        <w:numPr>
          <w:ilvl w:val="0"/>
          <w:numId w:val="2"/>
        </w:numPr>
        <w:spacing w:after="60" w:line="340"/>
        <w:jc w:val="left"/>
      </w:pPr>
      <w:r>
        <w:rPr>
          <w:rFonts w:ascii="Times New Roman" w:cs="Times New Roman" w:eastAsia="Times New Roman" w:hAnsi="Times New Roman"/>
          <w:sz w:val="24"/>
          <w:szCs w:val="24"/>
        </w:rPr>
        <w:t xml:space="preserve">Compare the results and say what should be improved.</w:t>
      </w:r>
    </w:p>
    <w:p>
      <w:pPr>
        <w:pStyle w:val="Heading2"/>
        <w:keepNext/>
        <w:spacing w:after="120" w:before="240"/>
      </w:pPr>
      <w:bookmarkStart w:name="_Toc4" w:id="4"/>
      <w:r>
        <w:rPr>
          <w:rFonts w:ascii="Times New Roman" w:cs="Times New Roman" w:eastAsia="Times New Roman" w:hAnsi="Times New Roman"/>
          <w:b/>
          <w:bCs/>
          <w:sz w:val="28"/>
          <w:szCs w:val="28"/>
        </w:rPr>
        <w:t xml:space="preserve">1.3 Target audience</w:t>
      </w:r>
      <w:bookmarkEnd w:id="4"/>
    </w:p>
    <w:p>
      <w:pPr>
        <w:spacing w:after="120" w:line="360" w:lineRule="auto"/>
        <w:jc w:val="left"/>
      </w:pPr>
      <w:r>
        <w:rPr>
          <w:rFonts w:ascii="Times New Roman" w:cs="Times New Roman" w:eastAsia="Times New Roman" w:hAnsi="Times New Roman"/>
          <w:sz w:val="24"/>
          <w:szCs w:val="24"/>
        </w:rPr>
        <w:t xml:space="preserve">College students and young adults who use WhatsApp, Instagram and UPI every day. They are also the people who explain these apps to their parents and grandparents.</w:t>
      </w:r>
    </w:p>
    <w:p>
      <w:pPr>
        <w:pStyle w:val="Heading1"/>
        <w:pageBreakBefore/>
        <w:spacing w:after="240"/>
      </w:pPr>
      <w:bookmarkStart w:name="_Toc5" w:id="5"/>
      <w:r>
        <w:rPr>
          <w:rFonts w:ascii="Times New Roman" w:cs="Times New Roman" w:eastAsia="Times New Roman" w:hAnsi="Times New Roman"/>
          <w:b/>
          <w:bCs/>
          <w:color w:val="C81E2D"/>
          <w:sz w:val="32"/>
          <w:szCs w:val="32"/>
        </w:rPr>
        <w:t xml:space="preserve">Chapter 2: Program Design</w:t>
      </w:r>
      <w:bookmarkEnd w:id="5"/>
    </w:p>
    <w:p>
      <w:pPr>
        <w:pStyle w:val="Heading2"/>
        <w:keepNext/>
        <w:spacing w:after="120" w:before="240"/>
      </w:pPr>
      <w:bookmarkStart w:name="_Toc6" w:id="6"/>
      <w:r>
        <w:rPr>
          <w:rFonts w:ascii="Times New Roman" w:cs="Times New Roman" w:eastAsia="Times New Roman" w:hAnsi="Times New Roman"/>
          <w:b/>
          <w:bCs/>
          <w:sz w:val="28"/>
          <w:szCs w:val="28"/>
        </w:rPr>
        <w:t xml:space="preserve">2.1 What we taught</w:t>
      </w:r>
      <w:bookmarkEnd w:id="6"/>
    </w:p>
    <w:p>
      <w:pPr>
        <w:keepNext/>
        <w:spacing w:after="80" w:before="160"/>
        <w:jc w:val="center"/>
      </w:pPr>
      <w:r>
        <w:rPr>
          <w:rFonts w:ascii="Times New Roman" w:cs="Times New Roman" w:eastAsia="Times New Roman" w:hAnsi="Times New Roman"/>
          <w:b/>
          <w:bCs/>
          <w:sz w:val="22"/>
          <w:szCs w:val="22"/>
        </w:rPr>
        <w:t xml:space="preserve">Table 2.1: The four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Topic</w:t>
            </w:r>
          </w:p>
        </w:tc>
        <w:tc>
          <w:tcPr>
            <w:tcW w:type="dxa" w:w="6626"/>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What people learn</w:t>
            </w:r>
          </w:p>
        </w:tc>
      </w:tr>
      <w:tr>
        <w:trPr>
          <w:cantSplit/>
        </w:trPr>
        <w:tc>
          <w:tcPr>
            <w:tcW w:type="dxa" w:w="24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WhatsApp scams</w:t>
            </w:r>
          </w:p>
        </w:tc>
        <w:tc>
          <w:tcPr>
            <w:tcW w:type="dxa" w:w="66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Fake delivery messages, fake family members, stolen verification codes, fake jobs and investment groups</w:t>
            </w:r>
          </w:p>
        </w:tc>
      </w:tr>
      <w:tr>
        <w:trPr>
          <w:cantSplit/>
        </w:trPr>
        <w:tc>
          <w:tcPr>
            <w:tcW w:type="dxa" w:w="24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Phishing</w:t>
            </w:r>
          </w:p>
        </w:tc>
        <w:tc>
          <w:tcPr>
            <w:tcW w:type="dxa" w:w="66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Lookalike websites, QR code tricks, and OTP theft over the phone</w:t>
            </w:r>
          </w:p>
        </w:tc>
      </w:tr>
      <w:tr>
        <w:trPr>
          <w:cantSplit/>
        </w:trPr>
        <w:tc>
          <w:tcPr>
            <w:tcW w:type="dxa" w:w="24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Everyday online fraud</w:t>
            </w:r>
          </w:p>
        </w:tc>
        <w:tc>
          <w:tcPr>
            <w:tcW w:type="dxa" w:w="66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UPI collect-request tricks, remote-access apps, digital arrest calls, and fake prize offers</w:t>
            </w:r>
          </w:p>
        </w:tc>
      </w:tr>
      <w:tr>
        <w:trPr>
          <w:cantSplit/>
        </w:trPr>
        <w:tc>
          <w:tcPr>
            <w:tcW w:type="dxa" w:w="24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Staying safe</w:t>
            </w:r>
          </w:p>
        </w:tc>
        <w:tc>
          <w:tcPr>
            <w:tcW w:type="dxa" w:w="66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Warning signs, checking who is really calling, and how to report (1930 and cybercrime.gov.in)</w:t>
            </w:r>
          </w:p>
        </w:tc>
      </w:tr>
    </w:tbl>
    <w:p>
      <w:pPr>
        <w:spacing w:after="160"/>
      </w:pPr>
    </w:p>
    <w:p>
      <w:pPr>
        <w:pStyle w:val="Heading2"/>
        <w:keepNext/>
        <w:spacing w:after="120" w:before="240"/>
      </w:pPr>
      <w:bookmarkStart w:name="_Toc7" w:id="7"/>
      <w:r>
        <w:rPr>
          <w:rFonts w:ascii="Times New Roman" w:cs="Times New Roman" w:eastAsia="Times New Roman" w:hAnsi="Times New Roman"/>
          <w:b/>
          <w:bCs/>
          <w:sz w:val="28"/>
          <w:szCs w:val="28"/>
        </w:rPr>
        <w:t xml:space="preserve">2.2 Instagram campaign</w:t>
      </w:r>
      <w:bookmarkEnd w:id="7"/>
    </w:p>
    <w:p>
      <w:pPr>
        <w:spacing w:after="120" w:line="360" w:lineRule="auto"/>
        <w:jc w:val="left"/>
      </w:pPr>
      <w:r>
        <w:rPr>
          <w:rFonts w:ascii="Times New Roman" w:cs="Times New Roman" w:eastAsia="Times New Roman" w:hAnsi="Times New Roman"/>
          <w:sz w:val="24"/>
          <w:szCs w:val="24"/>
        </w:rPr>
        <w:t xml:space="preserve">We ran the campaign on Instagram as </w:t>
      </w:r>
      <w:r>
        <w:rPr>
          <w:rFonts w:ascii="Times New Roman" w:cs="Times New Roman" w:eastAsia="Times New Roman" w:hAnsi="Times New Roman"/>
          <w:b/>
          <w:bCs/>
          <w:sz w:val="24"/>
          <w:szCs w:val="24"/>
        </w:rPr>
        <w:t xml:space="preserve">Cyber Jaagrukta Mohim</w:t>
      </w:r>
      <w:r>
        <w:rPr>
          <w:rFonts w:ascii="Times New Roman" w:cs="Times New Roman" w:eastAsia="Times New Roman" w:hAnsi="Times New Roman"/>
          <w:sz w:val="24"/>
          <w:szCs w:val="24"/>
        </w:rPr>
        <w:t xml:space="preserve"> (@cyberjaagrukta), and every post carries the line "Trust Nothing. Verify Everything." We published 8 posts: four carousels, two single posts and two reels, each on one scam.</w:t>
      </w:r>
    </w:p>
    <w:p>
      <w:pPr>
        <w:keepNext/>
        <w:spacing w:after="80" w:before="160"/>
        <w:jc w:val="center"/>
      </w:pPr>
      <w:r>
        <w:rPr>
          <w:rFonts w:ascii="Times New Roman" w:cs="Times New Roman" w:eastAsia="Times New Roman" w:hAnsi="Times New Roman"/>
          <w:b/>
          <w:bCs/>
          <w:sz w:val="22"/>
          <w:szCs w:val="22"/>
        </w:rPr>
        <w:t xml:space="preserve">Table 2.2: Posts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tblHeader/>
        </w:trPr>
        <w:tc>
          <w:tcPr>
            <w:tcW w:type="dxa" w:w="23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Scam</w:t>
            </w:r>
          </w:p>
        </w:tc>
        <w:tc>
          <w:tcPr>
            <w:tcW w:type="dxa" w:w="19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Format</w:t>
            </w:r>
          </w:p>
        </w:tc>
        <w:tc>
          <w:tcPr>
            <w:tcW w:type="dxa" w:w="4826"/>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Main message</w:t>
            </w:r>
          </w:p>
        </w:tc>
      </w:tr>
      <w:tr>
        <w:trPr>
          <w:cantSplit/>
        </w:trPr>
        <w:tc>
          <w:tcPr>
            <w:tcW w:type="dxa" w:w="23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Phishing emails</w:t>
            </w:r>
          </w:p>
        </w:tc>
        <w:tc>
          <w:tcPr>
            <w:tcW w:type="dxa" w:w="19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Carousel, 8 slides</w:t>
            </w:r>
          </w:p>
        </w:tc>
        <w:tc>
          <w:tcPr>
            <w:tcW w:type="dxa" w:w="48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"Looks real? Would you click?" How a fake "account suspended" email works and how to spot it</w:t>
            </w:r>
          </w:p>
        </w:tc>
      </w:tr>
      <w:tr>
        <w:trPr>
          <w:cantSplit/>
        </w:trPr>
        <w:tc>
          <w:tcPr>
            <w:tcW w:type="dxa" w:w="23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Phishing emails</w:t>
            </w:r>
          </w:p>
        </w:tc>
        <w:tc>
          <w:tcPr>
            <w:tcW w:type="dxa" w:w="19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Reel</w:t>
            </w:r>
          </w:p>
        </w:tc>
        <w:tc>
          <w:tcPr>
            <w:tcW w:type="dxa" w:w="48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"Your account will be suspended in 10 minutes! Would you panic?"</w:t>
            </w:r>
          </w:p>
        </w:tc>
      </w:tr>
      <w:tr>
        <w:trPr>
          <w:cantSplit/>
        </w:trPr>
        <w:tc>
          <w:tcPr>
            <w:tcW w:type="dxa" w:w="23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Boss impersonation</w:t>
            </w:r>
          </w:p>
        </w:tc>
        <w:tc>
          <w:tcPr>
            <w:tcW w:type="dxa" w:w="19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Carousel, 3 slides</w:t>
            </w:r>
          </w:p>
        </w:tc>
        <w:tc>
          <w:tcPr>
            <w:tcW w:type="dxa" w:w="48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"Your boss just texted. Or did they?" Authority, urgency and secrecy; pause, verify, follow the process</w:t>
            </w:r>
          </w:p>
        </w:tc>
      </w:tr>
      <w:tr>
        <w:trPr>
          <w:cantSplit/>
        </w:trPr>
        <w:tc>
          <w:tcPr>
            <w:tcW w:type="dxa" w:w="23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Hacked friend account</w:t>
            </w:r>
          </w:p>
        </w:tc>
        <w:tc>
          <w:tcPr>
            <w:tcW w:type="dxa" w:w="19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Carousel, 5 slides</w:t>
            </w:r>
          </w:p>
        </w:tc>
        <w:tc>
          <w:tcPr>
            <w:tcW w:type="dxa" w:w="48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"What if your friend is the next link in the attack?" A familiar name does not make a link safe</w:t>
            </w:r>
          </w:p>
        </w:tc>
      </w:tr>
      <w:tr>
        <w:trPr>
          <w:cantSplit/>
        </w:trPr>
        <w:tc>
          <w:tcPr>
            <w:tcW w:type="dxa" w:w="23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Fake prizes</w:t>
            </w:r>
          </w:p>
        </w:tc>
        <w:tc>
          <w:tcPr>
            <w:tcW w:type="dxa" w:w="19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Carousel, 5 slides</w:t>
            </w:r>
          </w:p>
        </w:tc>
        <w:tc>
          <w:tcPr>
            <w:tcW w:type="dxa" w:w="48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"Congratulations! You've won nothing." Five signs a prize is a scam</w:t>
            </w:r>
          </w:p>
        </w:tc>
      </w:tr>
      <w:tr>
        <w:trPr>
          <w:cantSplit/>
        </w:trPr>
        <w:tc>
          <w:tcPr>
            <w:tcW w:type="dxa" w:w="23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Fake jobs</w:t>
            </w:r>
          </w:p>
        </w:tc>
        <w:tc>
          <w:tcPr>
            <w:tcW w:type="dxa" w:w="19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Post</w:t>
            </w:r>
          </w:p>
        </w:tc>
        <w:tc>
          <w:tcPr>
            <w:tcW w:type="dxa" w:w="48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"Dream job or trap?" Red flags such as paying a fee to get hired</w:t>
            </w:r>
          </w:p>
        </w:tc>
      </w:tr>
      <w:tr>
        <w:trPr>
          <w:cantSplit/>
        </w:trPr>
        <w:tc>
          <w:tcPr>
            <w:tcW w:type="dxa" w:w="23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Delivery OTP scam</w:t>
            </w:r>
          </w:p>
        </w:tc>
        <w:tc>
          <w:tcPr>
            <w:tcW w:type="dxa" w:w="19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Post</w:t>
            </w:r>
          </w:p>
        </w:tc>
        <w:tc>
          <w:tcPr>
            <w:tcW w:type="dxa" w:w="48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"Expecting a delivery? OTP bhi aapka?" Fake delivery agents asking for your OTP</w:t>
            </w:r>
          </w:p>
        </w:tc>
      </w:tr>
      <w:tr>
        <w:trPr>
          <w:cantSplit/>
        </w:trPr>
        <w:tc>
          <w:tcPr>
            <w:tcW w:type="dxa" w:w="23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Targeted psychological scams</w:t>
            </w:r>
          </w:p>
        </w:tc>
        <w:tc>
          <w:tcPr>
            <w:tcW w:type="dxa" w:w="19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Reel</w:t>
            </w:r>
          </w:p>
        </w:tc>
        <w:tc>
          <w:tcPr>
            <w:tcW w:type="dxa" w:w="48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How scammers target people's fears, and how to protect your savings</w:t>
            </w:r>
          </w:p>
        </w:tc>
      </w:tr>
    </w:tbl>
    <w:p>
      <w:pPr>
        <w:spacing w:after="160"/>
      </w:pPr>
    </w:p>
    <w:p>
      <w:pPr>
        <w:spacing w:after="120" w:line="360" w:lineRule="auto"/>
        <w:jc w:val="left"/>
      </w:pPr>
      <w:r>
        <w:rPr>
          <w:rFonts w:ascii="Times New Roman" w:cs="Times New Roman" w:eastAsia="Times New Roman" w:hAnsi="Times New Roman"/>
          <w:sz w:val="24"/>
          <w:szCs w:val="24"/>
        </w:rPr>
        <w:t xml:space="preserve">The posts follow the same pattern. Each shows a realistic fake message, labels the red flags, and ends with what to do and a call to comment, save or share. They use one dark design and one slogan so they are easy to recognise, and one post uses Hinglish ("OTP bhi aapka?") to sound closer to everyday speech. The graphics were created with AI tools, so Instagram marks the posts as "AI content".</w:t>
      </w:r>
    </w:p>
    <w:p>
      <w:pPr>
        <w:keepNext/>
        <w:spacing w:before="120"/>
        <w:jc w:val="center"/>
      </w:pPr>
      <w:r>
        <w:drawing>
          <wp:inline distT="0" distB="0" distL="0" distR="0">
            <wp:extent cx="5715000" cy="3362325"/>
            <wp:effectExtent t="0" r="0" b="0" l="0"/>
            <wp:docPr id="1" name="ig_profile_grid.jpg" descr="The Cyber Jaagrukta Mohim profile: 8 posts and 61 followers" title="The Cyber Jaagrukta Mohim profile: 8 posts and 61 foll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623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2.1: The Cyber Jaagrukta Mohim profile: 8 posts and 61 followers</w:t>
      </w:r>
    </w:p>
    <w:p>
      <w:pPr>
        <w:spacing w:after="120" w:line="360" w:lineRule="auto"/>
        <w:jc w:val="left"/>
      </w:pPr>
      <w:r>
        <w:rPr>
          <w:rFonts w:ascii="Times New Roman" w:cs="Times New Roman" w:eastAsia="Times New Roman" w:hAnsi="Times New Roman"/>
          <w:sz w:val="24"/>
          <w:szCs w:val="24"/>
        </w:rPr>
        <w:t xml:space="preserve">More screenshots of the posts are in Appendix A.</w:t>
      </w:r>
    </w:p>
    <w:p>
      <w:pPr>
        <w:pStyle w:val="Heading2"/>
        <w:keepNext/>
        <w:spacing w:after="120" w:before="240"/>
      </w:pPr>
      <w:bookmarkStart w:name="_Toc8" w:id="8"/>
      <w:r>
        <w:rPr>
          <w:rFonts w:ascii="Times New Roman" w:cs="Times New Roman" w:eastAsia="Times New Roman" w:hAnsi="Times New Roman"/>
          <w:b/>
          <w:bCs/>
          <w:sz w:val="28"/>
          <w:szCs w:val="28"/>
        </w:rPr>
        <w:t xml:space="preserve">2.3 In-person seminar</w:t>
      </w:r>
      <w:bookmarkEnd w:id="8"/>
    </w:p>
    <w:p>
      <w:pPr>
        <w:spacing w:after="120" w:line="360" w:lineRule="auto"/>
        <w:jc w:val="left"/>
      </w:pPr>
      <w:r>
        <w:rPr>
          <w:rFonts w:ascii="Times New Roman" w:cs="Times New Roman" w:eastAsia="Times New Roman" w:hAnsi="Times New Roman"/>
          <w:sz w:val="24"/>
          <w:szCs w:val="24"/>
        </w:rPr>
        <w:t xml:space="preserve">The seminar was held at Mahindra Tower for students. The organisation there was running a training session, and we got a 10-minute slot in it through referrals. With so little time, we kept only the most important points.</w:t>
      </w:r>
    </w:p>
    <w:p>
      <w:pPr>
        <w:keepNext/>
        <w:spacing w:after="80" w:before="160"/>
        <w:jc w:val="center"/>
      </w:pPr>
      <w:r>
        <w:rPr>
          <w:rFonts w:ascii="Times New Roman" w:cs="Times New Roman" w:eastAsia="Times New Roman" w:hAnsi="Times New Roman"/>
          <w:b/>
          <w:bCs/>
          <w:sz w:val="22"/>
          <w:szCs w:val="22"/>
        </w:rPr>
        <w:t xml:space="preserve">Table 2.3: Seminar plan (10-minute slot)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Time</w:t>
            </w:r>
          </w:p>
        </w:tc>
        <w:tc>
          <w:tcPr>
            <w:tcW w:type="dxa" w:w="7226"/>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Activity</w:t>
            </w:r>
          </w:p>
        </w:tc>
      </w:tr>
      <w:tr>
        <w:trPr>
          <w:cantSplit/>
        </w:trPr>
        <w:tc>
          <w:tcPr>
            <w:tcW w:type="dxa" w:w="18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2 min</w:t>
            </w:r>
          </w:p>
        </w:tc>
        <w:tc>
          <w:tcPr>
            <w:tcW w:type="dxa" w:w="72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Why scams work: fear, hurry and trust</w:t>
            </w:r>
          </w:p>
        </w:tc>
      </w:tr>
      <w:tr>
        <w:trPr>
          <w:cantSplit/>
        </w:trPr>
        <w:tc>
          <w:tcPr>
            <w:tcW w:type="dxa" w:w="18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5 min</w:t>
            </w:r>
          </w:p>
        </w:tc>
        <w:tc>
          <w:tcPr>
            <w:tcW w:type="dxa" w:w="72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Live demo of a fake bank call and a digital arrest call, with the one rule to remember for each</w:t>
            </w:r>
          </w:p>
        </w:tc>
      </w:tr>
      <w:tr>
        <w:trPr>
          <w:cantSplit/>
        </w:trPr>
        <w:tc>
          <w:tcPr>
            <w:tcW w:type="dxa" w:w="18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2 min</w:t>
            </w:r>
          </w:p>
        </w:tc>
        <w:tc>
          <w:tcPr>
            <w:tcW w:type="dxa" w:w="72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How to report a scam: 1930 and cybercrime.gov.in</w:t>
            </w:r>
          </w:p>
        </w:tc>
      </w:tr>
      <w:tr>
        <w:trPr>
          <w:cantSplit/>
        </w:trPr>
        <w:tc>
          <w:tcPr>
            <w:tcW w:type="dxa" w:w="18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1 min</w:t>
            </w:r>
          </w:p>
        </w:tc>
        <w:tc>
          <w:tcPr>
            <w:tcW w:type="dxa" w:w="72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Link to the quiz</w:t>
            </w:r>
          </w:p>
        </w:tc>
      </w:tr>
    </w:tbl>
    <w:p>
      <w:pPr>
        <w:spacing w:after="160"/>
      </w:pPr>
    </w:p>
    <w:p>
      <w:pPr>
        <w:spacing w:after="120" w:line="360" w:lineRule="auto"/>
        <w:jc w:val="left"/>
      </w:pPr>
      <w:r>
        <w:rPr>
          <w:rFonts w:ascii="Times New Roman" w:cs="Times New Roman" w:eastAsia="Times New Roman" w:hAnsi="Times New Roman"/>
          <w:sz w:val="24"/>
          <w:szCs w:val="24"/>
          <w:highlight w:val="yellow"/>
        </w:rPr>
        <w:t xml:space="preserve">[Adjust this plan to what you actually covered, and say when the before-quiz and after-quiz were taken.]</w:t>
      </w:r>
    </w:p>
    <w:p>
      <w:pPr>
        <w:pStyle w:val="Heading2"/>
        <w:keepNext/>
        <w:spacing w:after="120" w:before="240"/>
      </w:pPr>
      <w:bookmarkStart w:name="_Toc9" w:id="9"/>
      <w:r>
        <w:rPr>
          <w:rFonts w:ascii="Times New Roman" w:cs="Times New Roman" w:eastAsia="Times New Roman" w:hAnsi="Times New Roman"/>
          <w:b/>
          <w:bCs/>
          <w:sz w:val="28"/>
          <w:szCs w:val="28"/>
        </w:rPr>
        <w:t xml:space="preserve">2.4 The quiz</w:t>
      </w:r>
      <w:bookmarkEnd w:id="9"/>
    </w:p>
    <w:p>
      <w:pPr>
        <w:spacing w:after="120" w:line="360" w:lineRule="auto"/>
        <w:jc w:val="left"/>
      </w:pPr>
      <w:r>
        <w:rPr>
          <w:rFonts w:ascii="Times New Roman" w:cs="Times New Roman" w:eastAsia="Times New Roman" w:hAnsi="Times New Roman"/>
          <w:sz w:val="24"/>
          <w:szCs w:val="24"/>
        </w:rPr>
        <w:t xml:space="preserve">We built a web quiz that people can finish in a few minutes. It asks only for a name. It has 12 questions (3 for each topic) and gives a short explanation after every answer, so people learn as they go. To keep it fun, the questions use different styles:</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Match the lines:</w:t>
      </w:r>
      <w:r>
        <w:rPr>
          <w:rFonts w:ascii="Times New Roman" w:cs="Times New Roman" w:eastAsia="Times New Roman" w:hAnsi="Times New Roman"/>
          <w:sz w:val="24"/>
          <w:szCs w:val="24"/>
        </w:rPr>
        <w:t xml:space="preserve"> connect a scammer's line to the right response.</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Scam or safe:</w:t>
      </w:r>
      <w:r>
        <w:rPr>
          <w:rFonts w:ascii="Times New Roman" w:cs="Times New Roman" w:eastAsia="Times New Roman" w:hAnsi="Times New Roman"/>
          <w:sz w:val="24"/>
          <w:szCs w:val="24"/>
        </w:rPr>
        <w:t xml:space="preserve"> swipe cards left or right.</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Tap the red flags:</w:t>
      </w:r>
      <w:r>
        <w:rPr>
          <w:rFonts w:ascii="Times New Roman" w:cs="Times New Roman" w:eastAsia="Times New Roman" w:hAnsi="Times New Roman"/>
          <w:sz w:val="24"/>
          <w:szCs w:val="24"/>
        </w:rPr>
        <w:t xml:space="preserve"> tap the suspicious parts of a message.</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Put it in order:</w:t>
      </w:r>
      <w:r>
        <w:rPr>
          <w:rFonts w:ascii="Times New Roman" w:cs="Times New Roman" w:eastAsia="Times New Roman" w:hAnsi="Times New Roman"/>
          <w:sz w:val="24"/>
          <w:szCs w:val="24"/>
        </w:rPr>
        <w:t xml:space="preserve"> arrange the steps in the right order.</w:t>
      </w:r>
    </w:p>
    <w:p>
      <w:pPr>
        <w:pStyle w:val="ListParagraph"/>
        <w:numPr>
          <w:ilvl w:val="0"/>
          <w:numId w:val="2"/>
        </w:numPr>
        <w:spacing w:after="60" w:line="340"/>
        <w:jc w:val="left"/>
      </w:pPr>
      <w:r>
        <w:rPr>
          <w:rFonts w:ascii="Times New Roman" w:cs="Times New Roman" w:eastAsia="Times New Roman" w:hAnsi="Times New Roman"/>
          <w:b/>
          <w:bCs/>
          <w:sz w:val="24"/>
          <w:szCs w:val="24"/>
        </w:rPr>
        <w:t xml:space="preserve">Chat, website and multiple choice</w:t>
      </w:r>
      <w:r>
        <w:rPr>
          <w:rFonts w:ascii="Times New Roman" w:cs="Times New Roman" w:eastAsia="Times New Roman" w:hAnsi="Times New Roman"/>
          <w:sz w:val="24"/>
          <w:szCs w:val="24"/>
        </w:rPr>
        <w:t xml:space="preserve"> questions.</w:t>
      </w:r>
    </w:p>
    <w:p>
      <w:pPr>
        <w:spacing w:after="120" w:line="360" w:lineRule="auto"/>
        <w:jc w:val="left"/>
      </w:pPr>
      <w:r>
        <w:rPr>
          <w:rFonts w:ascii="Times New Roman" w:cs="Times New Roman" w:eastAsia="Times New Roman" w:hAnsi="Times New Roman"/>
          <w:sz w:val="24"/>
          <w:szCs w:val="24"/>
        </w:rPr>
        <w:t xml:space="preserve">The before-quiz and after-quiz test the same things but use different scenarios, so people cannot just remember their old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600" w:hRule="atLeast"/>
        </w:trPr>
        <w:tc>
          <w:tcPr>
            <w:tcW w:type="dxa" w:w="9026"/>
            <w:tcBorders>
              <w:top w:val="dashed" w:color="9AA3AF" w:sz="8"/>
              <w:left w:val="dashed" w:color="9AA3AF" w:sz="8"/>
              <w:bottom w:val="dashed" w:color="9AA3AF" w:sz="8"/>
              <w:right w:val="dashed" w:color="9AA3AF" w:sz="8"/>
            </w:tcBorders>
            <w:shd w:fill="F3F4F6" w:color="auto" w:val="clear"/>
            <w:vAlign w:val="center"/>
          </w:tcPr>
          <w:p>
            <w:pPr>
              <w:spacing w:after="60"/>
              <w:jc w:val="center"/>
            </w:pPr>
            <w:r>
              <w:rPr>
                <w:rFonts w:ascii="Times New Roman" w:cs="Times New Roman" w:eastAsia="Times New Roman" w:hAnsi="Times New Roman"/>
                <w:b/>
                <w:bCs/>
                <w:color w:val="6B7280"/>
                <w:sz w:val="22"/>
                <w:szCs w:val="22"/>
              </w:rPr>
              <w:t xml:space="preserve">INSERT IMAGE HERE</w:t>
            </w:r>
          </w:p>
          <w:p>
            <w:pPr>
              <w:jc w:val="center"/>
            </w:pPr>
            <w:r>
              <w:rPr>
                <w:rFonts w:ascii="Times New Roman" w:cs="Times New Roman" w:eastAsia="Times New Roman" w:hAnsi="Times New Roman"/>
                <w:color w:val="6B7280"/>
                <w:sz w:val="20"/>
                <w:szCs w:val="20"/>
                <w:highlight w:val="yellow"/>
              </w:rPr>
              <w:t xml:space="preserve">Screenshots of the quiz: start page and two question styles</w:t>
            </w:r>
          </w:p>
        </w:tc>
      </w:tr>
    </w:tbl>
    <w:p>
      <w:pPr>
        <w:spacing w:after="240" w:before="80"/>
        <w:jc w:val="center"/>
      </w:pPr>
      <w:r>
        <w:rPr>
          <w:rFonts w:ascii="Times New Roman" w:cs="Times New Roman" w:eastAsia="Times New Roman" w:hAnsi="Times New Roman"/>
          <w:i/>
          <w:iCs/>
          <w:sz w:val="22"/>
          <w:szCs w:val="22"/>
        </w:rPr>
        <w:t xml:space="preserve">Figure 2.2: The Scam Shield quiz</w:t>
      </w:r>
    </w:p>
    <w:p>
      <w:pPr>
        <w:pStyle w:val="Heading2"/>
        <w:keepNext/>
        <w:spacing w:after="120" w:before="240"/>
      </w:pPr>
      <w:bookmarkStart w:name="_Toc10" w:id="10"/>
      <w:r>
        <w:rPr>
          <w:rFonts w:ascii="Times New Roman" w:cs="Times New Roman" w:eastAsia="Times New Roman" w:hAnsi="Times New Roman"/>
          <w:b/>
          <w:bCs/>
          <w:sz w:val="28"/>
          <w:szCs w:val="28"/>
        </w:rPr>
        <w:t xml:space="preserve">2.5 Timeline</w:t>
      </w:r>
      <w:bookmarkEnd w:id="10"/>
    </w:p>
    <w:p>
      <w:pPr>
        <w:keepNext/>
        <w:spacing w:after="80" w:before="160"/>
        <w:jc w:val="center"/>
      </w:pPr>
      <w:r>
        <w:rPr>
          <w:rFonts w:ascii="Times New Roman" w:cs="Times New Roman" w:eastAsia="Times New Roman" w:hAnsi="Times New Roman"/>
          <w:b/>
          <w:bCs/>
          <w:sz w:val="22"/>
          <w:szCs w:val="22"/>
        </w:rPr>
        <w:t xml:space="preserve">Table 2.4: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426"/>
        <w:gridCol w:w="2000"/>
      </w:tblGrid>
      <w:tr>
        <w:trPr>
          <w:tblHeader/>
        </w:trPr>
        <w:tc>
          <w:tcPr>
            <w:tcW w:type="dxa" w:w="16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Phase</w:t>
            </w:r>
          </w:p>
        </w:tc>
        <w:tc>
          <w:tcPr>
            <w:tcW w:type="dxa" w:w="5426"/>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What we did</w:t>
            </w:r>
          </w:p>
        </w:tc>
        <w:tc>
          <w:tcPr>
            <w:tcW w:type="dxa" w:w="20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Dates</w:t>
            </w:r>
          </w:p>
        </w:tc>
      </w:tr>
      <w:tr>
        <w:trPr>
          <w:cantSplit/>
        </w:trPr>
        <w:tc>
          <w:tcPr>
            <w:tcW w:type="dxa" w:w="16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Plan</w:t>
            </w:r>
          </w:p>
        </w:tc>
        <w:tc>
          <w:tcPr>
            <w:tcW w:type="dxa" w:w="54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Chose topic and audience, set goals</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highlight w:val="yellow"/>
              </w:rPr>
              <w:t xml:space="preserve">[dates]</w:t>
            </w:r>
          </w:p>
        </w:tc>
      </w:tr>
      <w:tr>
        <w:trPr>
          <w:cantSplit/>
        </w:trPr>
        <w:tc>
          <w:tcPr>
            <w:tcW w:type="dxa" w:w="16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Build</w:t>
            </w:r>
          </w:p>
        </w:tc>
        <w:tc>
          <w:tcPr>
            <w:tcW w:type="dxa" w:w="54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Wrote content, built the quiz, planned the posts</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highlight w:val="yellow"/>
              </w:rPr>
              <w:t xml:space="preserve">[dates]</w:t>
            </w:r>
          </w:p>
        </w:tc>
      </w:tr>
      <w:tr>
        <w:trPr>
          <w:cantSplit/>
        </w:trPr>
        <w:tc>
          <w:tcPr>
            <w:tcW w:type="dxa" w:w="16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Before</w:t>
            </w:r>
          </w:p>
        </w:tc>
        <w:tc>
          <w:tcPr>
            <w:tcW w:type="dxa" w:w="54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Pre-quiz for both groups</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highlight w:val="yellow"/>
              </w:rPr>
              <w:t xml:space="preserve">[dates]</w:t>
            </w:r>
          </w:p>
        </w:tc>
      </w:tr>
      <w:tr>
        <w:trPr>
          <w:cantSplit/>
        </w:trPr>
        <w:tc>
          <w:tcPr>
            <w:tcW w:type="dxa" w:w="16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Run</w:t>
            </w:r>
          </w:p>
        </w:tc>
        <w:tc>
          <w:tcPr>
            <w:tcW w:type="dxa" w:w="54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Instagram campaign and the seminar</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highlight w:val="yellow"/>
              </w:rPr>
              <w:t xml:space="preserve">[dates]</w:t>
            </w:r>
          </w:p>
        </w:tc>
      </w:tr>
      <w:tr>
        <w:trPr>
          <w:cantSplit/>
        </w:trPr>
        <w:tc>
          <w:tcPr>
            <w:tcW w:type="dxa" w:w="16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After</w:t>
            </w:r>
          </w:p>
        </w:tc>
        <w:tc>
          <w:tcPr>
            <w:tcW w:type="dxa" w:w="54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Post-quiz and interviews</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highlight w:val="yellow"/>
              </w:rPr>
              <w:t xml:space="preserve">[dates]</w:t>
            </w:r>
          </w:p>
        </w:tc>
      </w:tr>
      <w:tr>
        <w:trPr>
          <w:cantSplit/>
        </w:trPr>
        <w:tc>
          <w:tcPr>
            <w:tcW w:type="dxa" w:w="16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Report</w:t>
            </w:r>
          </w:p>
        </w:tc>
        <w:tc>
          <w:tcPr>
            <w:tcW w:type="dxa" w:w="54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Analysed results and wrote this report</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highlight w:val="yellow"/>
              </w:rPr>
              <w:t xml:space="preserve">[dates]</w:t>
            </w:r>
          </w:p>
        </w:tc>
      </w:tr>
    </w:tbl>
    <w:p>
      <w:pPr>
        <w:spacing w:after="160"/>
      </w:pPr>
    </w:p>
    <w:p>
      <w:pPr>
        <w:pStyle w:val="Heading1"/>
        <w:pageBreakBefore/>
        <w:spacing w:after="240"/>
      </w:pPr>
      <w:bookmarkStart w:name="_Toc11" w:id="11"/>
      <w:r>
        <w:rPr>
          <w:rFonts w:ascii="Times New Roman" w:cs="Times New Roman" w:eastAsia="Times New Roman" w:hAnsi="Times New Roman"/>
          <w:b/>
          <w:bCs/>
          <w:color w:val="C81E2D"/>
          <w:sz w:val="32"/>
          <w:szCs w:val="32"/>
        </w:rPr>
        <w:t xml:space="preserve">Chapter 3: Implementation</w:t>
      </w:r>
      <w:bookmarkEnd w:id="11"/>
    </w:p>
    <w:p>
      <w:pPr>
        <w:pStyle w:val="Heading2"/>
        <w:keepNext/>
        <w:spacing w:after="120" w:before="240"/>
      </w:pPr>
      <w:bookmarkStart w:name="_Toc12" w:id="12"/>
      <w:r>
        <w:rPr>
          <w:rFonts w:ascii="Times New Roman" w:cs="Times New Roman" w:eastAsia="Times New Roman" w:hAnsi="Times New Roman"/>
          <w:b/>
          <w:bCs/>
          <w:sz w:val="28"/>
          <w:szCs w:val="28"/>
        </w:rPr>
        <w:t xml:space="preserve">3.1 Who took part</w:t>
      </w:r>
      <w:bookmarkEnd w:id="12"/>
    </w:p>
    <w:p>
      <w:pPr>
        <w:spacing w:after="120" w:line="360" w:lineRule="auto"/>
        <w:jc w:val="left"/>
      </w:pPr>
      <w:r>
        <w:rPr>
          <w:rFonts w:ascii="Times New Roman" w:cs="Times New Roman" w:eastAsia="Times New Roman" w:hAnsi="Times New Roman"/>
          <w:sz w:val="24"/>
          <w:szCs w:val="24"/>
        </w:rPr>
        <w:t xml:space="preserve">The Instagram group had 47 followers. The seminar group had 43 students from </w:t>
      </w:r>
      <w:r>
        <w:rPr>
          <w:rFonts w:ascii="Times New Roman" w:cs="Times New Roman" w:eastAsia="Times New Roman" w:hAnsi="Times New Roman"/>
          <w:sz w:val="24"/>
          <w:szCs w:val="24"/>
          <w:highlight w:val="yellow"/>
        </w:rPr>
        <w:t xml:space="preserve">[class or department]</w:t>
      </w:r>
      <w:r>
        <w:rPr>
          <w:rFonts w:ascii="Times New Roman" w:cs="Times New Roman" w:eastAsia="Times New Roman" w:hAnsi="Times New Roman"/>
          <w:sz w:val="24"/>
          <w:szCs w:val="24"/>
        </w:rPr>
        <w:t xml:space="preserve">. Everyone took the quiz before and after, and each person's two results were matched, so we could see how each person changed.</w:t>
      </w:r>
    </w:p>
    <w:p>
      <w:pPr>
        <w:pStyle w:val="Heading2"/>
        <w:keepNext/>
        <w:spacing w:after="120" w:before="240"/>
      </w:pPr>
      <w:bookmarkStart w:name="_Toc13" w:id="13"/>
      <w:r>
        <w:rPr>
          <w:rFonts w:ascii="Times New Roman" w:cs="Times New Roman" w:eastAsia="Times New Roman" w:hAnsi="Times New Roman"/>
          <w:b/>
          <w:bCs/>
          <w:sz w:val="28"/>
          <w:szCs w:val="28"/>
        </w:rPr>
        <w:t xml:space="preserve">3.2 Before the program</w:t>
      </w:r>
      <w:bookmarkEnd w:id="13"/>
    </w:p>
    <w:p>
      <w:pPr>
        <w:spacing w:after="120" w:line="360" w:lineRule="auto"/>
        <w:jc w:val="left"/>
      </w:pPr>
      <w:r>
        <w:rPr>
          <w:rFonts w:ascii="Times New Roman" w:cs="Times New Roman" w:eastAsia="Times New Roman" w:hAnsi="Times New Roman"/>
          <w:sz w:val="24"/>
          <w:szCs w:val="24"/>
        </w:rPr>
        <w:t xml:space="preserve">Everyone took the before-quiz first. Followers got a link on Instagram on </w:t>
      </w:r>
      <w:r>
        <w:rPr>
          <w:rFonts w:ascii="Times New Roman" w:cs="Times New Roman" w:eastAsia="Times New Roman" w:hAnsi="Times New Roman"/>
          <w:sz w:val="24"/>
          <w:szCs w:val="24"/>
          <w:highlight w:val="yellow"/>
        </w:rPr>
        <w:t xml:space="preserve">[date]</w:t>
      </w:r>
      <w:r>
        <w:rPr>
          <w:rFonts w:ascii="Times New Roman" w:cs="Times New Roman" w:eastAsia="Times New Roman" w:hAnsi="Times New Roman"/>
          <w:sz w:val="24"/>
          <w:szCs w:val="24"/>
        </w:rPr>
        <w:t xml:space="preserve">, and seminar students took it on their phones at the start of the session on </w:t>
      </w:r>
      <w:r>
        <w:rPr>
          <w:rFonts w:ascii="Times New Roman" w:cs="Times New Roman" w:eastAsia="Times New Roman" w:hAnsi="Times New Roman"/>
          <w:sz w:val="24"/>
          <w:szCs w:val="24"/>
          <w:highlight w:val="yellow"/>
        </w:rPr>
        <w:t xml:space="preserve">[date]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[Explain how the quizzes were fitted around the 10-minute slot.]</w:t>
      </w:r>
    </w:p>
    <w:p>
      <w:pPr>
        <w:pStyle w:val="Heading2"/>
        <w:keepNext/>
        <w:spacing w:after="120" w:before="240"/>
      </w:pPr>
      <w:bookmarkStart w:name="_Toc14" w:id="14"/>
      <w:r>
        <w:rPr>
          <w:rFonts w:ascii="Times New Roman" w:cs="Times New Roman" w:eastAsia="Times New Roman" w:hAnsi="Times New Roman"/>
          <w:b/>
          <w:bCs/>
          <w:sz w:val="28"/>
          <w:szCs w:val="28"/>
        </w:rPr>
        <w:t xml:space="preserve">3.3 Instagram campaign</w:t>
      </w:r>
      <w:bookmarkEnd w:id="14"/>
    </w:p>
    <w:p>
      <w:pPr>
        <w:spacing w:after="120" w:line="360" w:lineRule="auto"/>
        <w:jc w:val="left"/>
      </w:pPr>
      <w:r>
        <w:rPr>
          <w:rFonts w:ascii="Times New Roman" w:cs="Times New Roman" w:eastAsia="Times New Roman" w:hAnsi="Times New Roman"/>
          <w:sz w:val="24"/>
          <w:szCs w:val="24"/>
        </w:rPr>
        <w:t xml:space="preserve">The posts were published in October 2026; the dates visible on the posts run from 9 to 18 October. Each post showed a fake scam message, labelled the red flags and ended with what to do. We asked followers to comment, save and share. </w:t>
      </w:r>
      <w:r>
        <w:rPr>
          <w:rFonts w:ascii="Times New Roman" w:cs="Times New Roman" w:eastAsia="Times New Roman" w:hAnsi="Times New Roman"/>
          <w:sz w:val="24"/>
          <w:szCs w:val="24"/>
          <w:highlight w:val="yellow"/>
        </w:rPr>
        <w:t xml:space="preserve">[Mention anything that went differently from the plan, and the date of the last post.]</w:t>
      </w:r>
    </w:p>
    <w:p>
      <w:pPr>
        <w:keepNext/>
        <w:spacing w:before="120"/>
        <w:jc w:val="center"/>
      </w:pPr>
      <w:r>
        <w:drawing>
          <wp:inline distT="0" distB="0" distL="0" distR="0">
            <wp:extent cx="5715000" cy="3238500"/>
            <wp:effectExtent t="0" r="0" b="0" l="0"/>
            <wp:docPr id="2" name="ig_phishing_post.jpg" descr="The phishing carousel, with 51 likes and 5 comments" title="The phishing carousel, with 51 likes and 5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3.1: The phishing carousel, with 51 likes and 5 comments</w:t>
      </w:r>
    </w:p>
    <w:p>
      <w:pPr>
        <w:keepNext/>
        <w:spacing w:before="120"/>
        <w:jc w:val="center"/>
      </w:pPr>
      <w:r>
        <w:drawing>
          <wp:inline distT="0" distB="0" distL="0" distR="0">
            <wp:extent cx="5715000" cy="3181350"/>
            <wp:effectExtent t="0" r="0" b="0" l="0"/>
            <wp:docPr id="3" name="ig_boss_post.jpg" descr="The boss-impersonation carousel, with 65 likes and 7 comments" title="The boss-impersonation carousel, with 65 likes and 7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3.2: The boss-impersonation carousel, with 65 likes and 7 comments</w:t>
      </w:r>
    </w:p>
    <w:p>
      <w:pPr>
        <w:pStyle w:val="Heading2"/>
        <w:keepNext/>
        <w:spacing w:after="120" w:before="240"/>
      </w:pPr>
      <w:bookmarkStart w:name="_Toc15" w:id="15"/>
      <w:r>
        <w:rPr>
          <w:rFonts w:ascii="Times New Roman" w:cs="Times New Roman" w:eastAsia="Times New Roman" w:hAnsi="Times New Roman"/>
          <w:b/>
          <w:bCs/>
          <w:sz w:val="28"/>
          <w:szCs w:val="28"/>
        </w:rPr>
        <w:t xml:space="preserve">3.4 Seminar</w:t>
      </w:r>
      <w:bookmarkEnd w:id="15"/>
    </w:p>
    <w:p>
      <w:pPr>
        <w:spacing w:after="120" w:line="360" w:lineRule="auto"/>
        <w:jc w:val="left"/>
      </w:pPr>
      <w:r>
        <w:rPr>
          <w:rFonts w:ascii="Times New Roman" w:cs="Times New Roman" w:eastAsia="Times New Roman" w:hAnsi="Times New Roman"/>
          <w:sz w:val="24"/>
          <w:szCs w:val="24"/>
        </w:rPr>
        <w:t xml:space="preserve">The seminar was held at Mahindra Tower on </w:t>
      </w:r>
      <w:r>
        <w:rPr>
          <w:rFonts w:ascii="Times New Roman" w:cs="Times New Roman" w:eastAsia="Times New Roman" w:hAnsi="Times New Roman"/>
          <w:sz w:val="24"/>
          <w:szCs w:val="24"/>
          <w:highlight w:val="yellow"/>
        </w:rPr>
        <w:t xml:space="preserve">[date]</w:t>
      </w:r>
      <w:r>
        <w:rPr>
          <w:rFonts w:ascii="Times New Roman" w:cs="Times New Roman" w:eastAsia="Times New Roman" w:hAnsi="Times New Roman"/>
          <w:sz w:val="24"/>
          <w:szCs w:val="24"/>
        </w:rPr>
        <w:t xml:space="preserve">. We got a 10-minute slot in a training session there through referrals, and used it for the key rules and the live demo of a fake bank call. </w:t>
      </w:r>
      <w:r>
        <w:rPr>
          <w:rFonts w:ascii="Times New Roman" w:cs="Times New Roman" w:eastAsia="Times New Roman" w:hAnsi="Times New Roman"/>
          <w:sz w:val="24"/>
          <w:szCs w:val="24"/>
          <w:highlight w:val="yellow"/>
        </w:rPr>
        <w:t xml:space="preserve">[Add which part got the most reaction.]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600" w:hRule="atLeast"/>
        </w:trPr>
        <w:tc>
          <w:tcPr>
            <w:tcW w:type="dxa" w:w="9026"/>
            <w:tcBorders>
              <w:top w:val="dashed" w:color="9AA3AF" w:sz="8"/>
              <w:left w:val="dashed" w:color="9AA3AF" w:sz="8"/>
              <w:bottom w:val="dashed" w:color="9AA3AF" w:sz="8"/>
              <w:right w:val="dashed" w:color="9AA3AF" w:sz="8"/>
            </w:tcBorders>
            <w:shd w:fill="F3F4F6" w:color="auto" w:val="clear"/>
            <w:vAlign w:val="center"/>
          </w:tcPr>
          <w:p>
            <w:pPr>
              <w:spacing w:after="60"/>
              <w:jc w:val="center"/>
            </w:pPr>
            <w:r>
              <w:rPr>
                <w:rFonts w:ascii="Times New Roman" w:cs="Times New Roman" w:eastAsia="Times New Roman" w:hAnsi="Times New Roman"/>
                <w:b/>
                <w:bCs/>
                <w:color w:val="6B7280"/>
                <w:sz w:val="22"/>
                <w:szCs w:val="22"/>
              </w:rPr>
              <w:t xml:space="preserve">INSERT IMAGE HERE</w:t>
            </w:r>
          </w:p>
          <w:p>
            <w:pPr>
              <w:jc w:val="center"/>
            </w:pPr>
            <w:r>
              <w:rPr>
                <w:rFonts w:ascii="Times New Roman" w:cs="Times New Roman" w:eastAsia="Times New Roman" w:hAnsi="Times New Roman"/>
                <w:color w:val="6B7280"/>
                <w:sz w:val="20"/>
                <w:szCs w:val="20"/>
                <w:highlight w:val="yellow"/>
              </w:rPr>
              <w:t xml:space="preserve">Photos from the seminar</w:t>
            </w:r>
          </w:p>
        </w:tc>
      </w:tr>
    </w:tbl>
    <w:p>
      <w:pPr>
        <w:spacing w:after="240" w:before="80"/>
        <w:jc w:val="center"/>
      </w:pPr>
      <w:r>
        <w:rPr>
          <w:rFonts w:ascii="Times New Roman" w:cs="Times New Roman" w:eastAsia="Times New Roman" w:hAnsi="Times New Roman"/>
          <w:i/>
          <w:iCs/>
          <w:sz w:val="22"/>
          <w:szCs w:val="22"/>
        </w:rPr>
        <w:t xml:space="preserve">Figure 3.3: The in-person seminar</w:t>
      </w:r>
    </w:p>
    <w:p>
      <w:pPr>
        <w:pStyle w:val="Heading2"/>
        <w:keepNext/>
        <w:spacing w:after="120" w:before="240"/>
      </w:pPr>
      <w:bookmarkStart w:name="_Toc16" w:id="16"/>
      <w:r>
        <w:rPr>
          <w:rFonts w:ascii="Times New Roman" w:cs="Times New Roman" w:eastAsia="Times New Roman" w:hAnsi="Times New Roman"/>
          <w:b/>
          <w:bCs/>
          <w:sz w:val="28"/>
          <w:szCs w:val="28"/>
        </w:rPr>
        <w:t xml:space="preserve">3.5 After the program</w:t>
      </w:r>
      <w:bookmarkEnd w:id="16"/>
    </w:p>
    <w:p>
      <w:pPr>
        <w:spacing w:after="120" w:line="360" w:lineRule="auto"/>
        <w:jc w:val="left"/>
      </w:pPr>
      <w:r>
        <w:rPr>
          <w:rFonts w:ascii="Times New Roman" w:cs="Times New Roman" w:eastAsia="Times New Roman" w:hAnsi="Times New Roman"/>
          <w:sz w:val="24"/>
          <w:szCs w:val="24"/>
        </w:rPr>
        <w:t xml:space="preserve">Everyone took the after-quiz, which tests the same ideas with new scenarios. Followers took it after the campaign on </w:t>
      </w:r>
      <w:r>
        <w:rPr>
          <w:rFonts w:ascii="Times New Roman" w:cs="Times New Roman" w:eastAsia="Times New Roman" w:hAnsi="Times New Roman"/>
          <w:sz w:val="24"/>
          <w:szCs w:val="24"/>
          <w:highlight w:val="yellow"/>
        </w:rPr>
        <w:t xml:space="preserve">[date]</w:t>
      </w:r>
      <w:r>
        <w:rPr>
          <w:rFonts w:ascii="Times New Roman" w:cs="Times New Roman" w:eastAsia="Times New Roman" w:hAnsi="Times New Roman"/>
          <w:sz w:val="24"/>
          <w:szCs w:val="24"/>
        </w:rPr>
        <w:t xml:space="preserve">, and seminar students took it at the end of the session.</w:t>
      </w:r>
    </w:p>
    <w:p>
      <w:pPr>
        <w:pStyle w:val="Heading2"/>
        <w:keepNext/>
        <w:spacing w:after="120" w:before="240"/>
      </w:pPr>
      <w:bookmarkStart w:name="_Toc17" w:id="17"/>
      <w:r>
        <w:rPr>
          <w:rFonts w:ascii="Times New Roman" w:cs="Times New Roman" w:eastAsia="Times New Roman" w:hAnsi="Times New Roman"/>
          <w:b/>
          <w:bCs/>
          <w:sz w:val="28"/>
          <w:szCs w:val="28"/>
        </w:rPr>
        <w:t xml:space="preserve">3.6 Interviews and feedback</w:t>
      </w:r>
      <w:bookmarkEnd w:id="17"/>
    </w:p>
    <w:p>
      <w:pPr>
        <w:spacing w:after="120" w:line="360" w:lineRule="auto"/>
        <w:jc w:val="left"/>
      </w:pPr>
      <w:r>
        <w:rPr>
          <w:rFonts w:ascii="Times New Roman" w:cs="Times New Roman" w:eastAsia="Times New Roman" w:hAnsi="Times New Roman"/>
          <w:sz w:val="24"/>
          <w:szCs w:val="24"/>
        </w:rPr>
        <w:t xml:space="preserve">We talked to </w:t>
      </w:r>
      <w:r>
        <w:rPr>
          <w:rFonts w:ascii="Times New Roman" w:cs="Times New Roman" w:eastAsia="Times New Roman" w:hAnsi="Times New Roman"/>
          <w:sz w:val="24"/>
          <w:szCs w:val="24"/>
          <w:highlight w:val="yellow"/>
        </w:rPr>
        <w:t xml:space="preserve">[number]</w:t>
      </w:r>
      <w:r>
        <w:rPr>
          <w:rFonts w:ascii="Times New Roman" w:cs="Times New Roman" w:eastAsia="Times New Roman" w:hAnsi="Times New Roman"/>
          <w:sz w:val="24"/>
          <w:szCs w:val="24"/>
        </w:rPr>
        <w:t xml:space="preserve"> participants for about five minutes each and also read comments and messages on Instagram. The questions are in Appendix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600" w:hRule="atLeast"/>
        </w:trPr>
        <w:tc>
          <w:tcPr>
            <w:tcW w:type="dxa" w:w="9026"/>
            <w:tcBorders>
              <w:top w:val="dashed" w:color="9AA3AF" w:sz="8"/>
              <w:left w:val="dashed" w:color="9AA3AF" w:sz="8"/>
              <w:bottom w:val="dashed" w:color="9AA3AF" w:sz="8"/>
              <w:right w:val="dashed" w:color="9AA3AF" w:sz="8"/>
            </w:tcBorders>
            <w:shd w:fill="F3F4F6" w:color="auto" w:val="clear"/>
            <w:vAlign w:val="center"/>
          </w:tcPr>
          <w:p>
            <w:pPr>
              <w:spacing w:after="60"/>
              <w:jc w:val="center"/>
            </w:pPr>
            <w:r>
              <w:rPr>
                <w:rFonts w:ascii="Times New Roman" w:cs="Times New Roman" w:eastAsia="Times New Roman" w:hAnsi="Times New Roman"/>
                <w:b/>
                <w:bCs/>
                <w:color w:val="6B7280"/>
                <w:sz w:val="22"/>
                <w:szCs w:val="22"/>
              </w:rPr>
              <w:t xml:space="preserve">INSERT IMAGE HERE</w:t>
            </w:r>
          </w:p>
          <w:p>
            <w:pPr>
              <w:jc w:val="center"/>
            </w:pPr>
            <w:r>
              <w:rPr>
                <w:rFonts w:ascii="Times New Roman" w:cs="Times New Roman" w:eastAsia="Times New Roman" w:hAnsi="Times New Roman"/>
                <w:color w:val="6B7280"/>
                <w:sz w:val="20"/>
                <w:szCs w:val="20"/>
                <w:highlight w:val="yellow"/>
              </w:rPr>
              <w:t xml:space="preserve">Photos of the in-person interviews (with permission)</w:t>
            </w:r>
          </w:p>
        </w:tc>
      </w:tr>
    </w:tbl>
    <w:p>
      <w:pPr>
        <w:spacing w:after="240" w:before="80"/>
        <w:jc w:val="center"/>
      </w:pPr>
      <w:r>
        <w:rPr>
          <w:rFonts w:ascii="Times New Roman" w:cs="Times New Roman" w:eastAsia="Times New Roman" w:hAnsi="Times New Roman"/>
          <w:i/>
          <w:iCs/>
          <w:sz w:val="22"/>
          <w:szCs w:val="22"/>
        </w:rPr>
        <w:t xml:space="preserve">Figure 3.4: Interviews with participants</w:t>
      </w:r>
    </w:p>
    <w:p>
      <w:pPr>
        <w:pStyle w:val="Heading2"/>
        <w:keepNext/>
        <w:spacing w:after="120" w:before="240"/>
      </w:pPr>
      <w:bookmarkStart w:name="_Toc18" w:id="18"/>
      <w:r>
        <w:rPr>
          <w:rFonts w:ascii="Times New Roman" w:cs="Times New Roman" w:eastAsia="Times New Roman" w:hAnsi="Times New Roman"/>
          <w:b/>
          <w:bCs/>
          <w:sz w:val="28"/>
          <w:szCs w:val="28"/>
        </w:rPr>
        <w:t xml:space="preserve">3.7 Tools and data</w:t>
      </w:r>
      <w:bookmarkEnd w:id="18"/>
    </w:p>
    <w:p>
      <w:pPr>
        <w:spacing w:after="120" w:line="360" w:lineRule="auto"/>
        <w:jc w:val="left"/>
      </w:pPr>
      <w:r>
        <w:rPr>
          <w:rFonts w:ascii="Times New Roman" w:cs="Times New Roman" w:eastAsia="Times New Roman" w:hAnsi="Times New Roman"/>
          <w:sz w:val="24"/>
          <w:szCs w:val="24"/>
        </w:rPr>
        <w:t xml:space="preserve">The quiz was built with Next.js. All answers are kept in an Excel workbook that calculates the scores, and a web dashboard shows the same results as charts. The charts in this report use the same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6BDC7" w:sz="4"/>
              <w:left w:val="single" w:color="C81E2D" w:sz="12"/>
              <w:bottom w:val="single" w:color="B6BDC7" w:sz="4"/>
              <w:right w:val="single" w:color="B6BDC7" w:sz="4"/>
            </w:tcBorders>
            <w:shd w:fill="FDECEE" w:color="auto" w:val="clear"/>
            <w:tcMar>
              <w:top w:type="dxa" w:w="100"/>
              <w:left w:type="dxa" w:w="160"/>
              <w:bottom w:type="dxa" w:w="100"/>
              <w:right w:type="dxa" w:w="160"/>
            </w:tcMar>
          </w:tcPr>
          <w:p>
            <w:pPr>
              <w:spacing w:after="60"/>
            </w:pPr>
            <w:r>
              <w:rPr>
                <w:rFonts w:ascii="Times New Roman" w:cs="Times New Roman" w:eastAsia="Times New Roman" w:hAnsi="Times New Roman"/>
                <w:b/>
                <w:bCs/>
                <w:color w:val="C81E2D"/>
                <w:sz w:val="22"/>
                <w:szCs w:val="22"/>
              </w:rPr>
              <w:t xml:space="preserve">Note on the data</w:t>
            </w:r>
          </w:p>
          <w:p>
            <w:pPr>
              <w:spacing w:after="0" w:line="300"/>
              <w:jc w:val="both"/>
            </w:pPr>
            <w:r>
              <w:rPr>
                <w:rFonts w:ascii="Times New Roman" w:cs="Times New Roman" w:eastAsia="Times New Roman" w:hAnsi="Times New Roman"/>
                <w:sz w:val="22"/>
                <w:szCs w:val="22"/>
              </w:rPr>
              <w:t xml:space="preserve">The answers in the workbook were produced with a simple model (Appendix C) so that the workbook, dashboard and this report could be built and tested. </w:t>
            </w:r>
            <w:r>
              <w:rPr>
                <w:rFonts w:ascii="Times New Roman" w:cs="Times New Roman" w:eastAsia="Times New Roman" w:hAnsi="Times New Roman"/>
                <w:sz w:val="22"/>
                <w:szCs w:val="22"/>
                <w:highlight w:val="yellow"/>
              </w:rPr>
              <w:t xml:space="preserve">[Before submitting, replace them with the answers collected from your real participants and re-run the build. Then re-read Chapter 4, because the numbers will change.]</w:t>
            </w:r>
          </w:p>
        </w:tc>
      </w:tr>
    </w:tbl>
    <w:p>
      <w:pPr>
        <w:spacing w:after="160"/>
      </w:pPr>
    </w:p>
    <w:p>
      <w:pPr>
        <w:pStyle w:val="Heading1"/>
        <w:pageBreakBefore/>
        <w:spacing w:after="240"/>
      </w:pPr>
      <w:bookmarkStart w:name="_Toc19" w:id="19"/>
      <w:r>
        <w:rPr>
          <w:rFonts w:ascii="Times New Roman" w:cs="Times New Roman" w:eastAsia="Times New Roman" w:hAnsi="Times New Roman"/>
          <w:b/>
          <w:bCs/>
          <w:color w:val="C81E2D"/>
          <w:sz w:val="32"/>
          <w:szCs w:val="32"/>
        </w:rPr>
        <w:t xml:space="preserve">Chapter 4: Results</w:t>
      </w:r>
      <w:bookmarkEnd w:id="19"/>
    </w:p>
    <w:p>
      <w:pPr>
        <w:pStyle w:val="Heading2"/>
        <w:keepNext/>
        <w:spacing w:after="120" w:before="240"/>
      </w:pPr>
      <w:bookmarkStart w:name="_Toc20" w:id="20"/>
      <w:r>
        <w:rPr>
          <w:rFonts w:ascii="Times New Roman" w:cs="Times New Roman" w:eastAsia="Times New Roman" w:hAnsi="Times New Roman"/>
          <w:b/>
          <w:bCs/>
          <w:sz w:val="28"/>
          <w:szCs w:val="28"/>
        </w:rPr>
        <w:t xml:space="preserve">4.1 How we scored</w:t>
      </w:r>
      <w:bookmarkEnd w:id="20"/>
    </w:p>
    <w:p>
      <w:pPr>
        <w:spacing w:after="120" w:line="360" w:lineRule="auto"/>
        <w:jc w:val="left"/>
      </w:pPr>
      <w:r>
        <w:rPr>
          <w:rFonts w:ascii="Times New Roman" w:cs="Times New Roman" w:eastAsia="Times New Roman" w:hAnsi="Times New Roman"/>
          <w:sz w:val="24"/>
          <w:szCs w:val="24"/>
        </w:rPr>
        <w:t xml:space="preserve">Each quiz has 12 questions, so one point is about 8 percentage points. We compared each person's before and after score. "Improved a lot" means 3 or more extra correct answers.</w:t>
      </w:r>
    </w:p>
    <w:p>
      <w:pPr>
        <w:pStyle w:val="Heading2"/>
        <w:keepNext/>
        <w:spacing w:after="120" w:before="240"/>
      </w:pPr>
      <w:bookmarkStart w:name="_Toc21" w:id="21"/>
      <w:r>
        <w:rPr>
          <w:rFonts w:ascii="Times New Roman" w:cs="Times New Roman" w:eastAsia="Times New Roman" w:hAnsi="Times New Roman"/>
          <w:b/>
          <w:bCs/>
          <w:sz w:val="28"/>
          <w:szCs w:val="28"/>
        </w:rPr>
        <w:t xml:space="preserve">4.2 Overall results</w:t>
      </w:r>
      <w:bookmarkEnd w:id="21"/>
    </w:p>
    <w:p>
      <w:pPr>
        <w:keepNext/>
        <w:spacing w:after="80" w:before="160"/>
        <w:jc w:val="center"/>
      </w:pPr>
      <w:r>
        <w:rPr>
          <w:rFonts w:ascii="Times New Roman" w:cs="Times New Roman" w:eastAsia="Times New Roman" w:hAnsi="Times New Roman"/>
          <w:b/>
          <w:bCs/>
          <w:sz w:val="22"/>
          <w:szCs w:val="22"/>
        </w:rPr>
        <w:t xml:space="preserve">Table 4.1: Before and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p>
        </w:tc>
        <w:tc>
          <w:tcPr>
            <w:tcW w:type="dxa" w:w="2713"/>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Instagram campaign</w:t>
            </w:r>
          </w:p>
        </w:tc>
        <w:tc>
          <w:tcPr>
            <w:tcW w:type="dxa" w:w="2713"/>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Seminar</w:t>
            </w:r>
          </w:p>
        </w:tc>
      </w:tr>
      <w:tr>
        <w:trPr>
          <w:cantSplit/>
        </w:trPr>
        <w:tc>
          <w:tcPr>
            <w:tcW w:type="dxa" w:w="36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Participants</w:t>
            </w:r>
          </w:p>
        </w:tc>
        <w:tc>
          <w:tcPr>
            <w:tcW w:type="dxa" w:w="271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47</w:t>
            </w:r>
          </w:p>
        </w:tc>
        <w:tc>
          <w:tcPr>
            <w:tcW w:type="dxa" w:w="271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43</w:t>
            </w:r>
          </w:p>
        </w:tc>
      </w:tr>
      <w:tr>
        <w:trPr>
          <w:cantSplit/>
        </w:trPr>
        <w:tc>
          <w:tcPr>
            <w:tcW w:type="dxa" w:w="36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Average before</w:t>
            </w:r>
          </w:p>
        </w:tc>
        <w:tc>
          <w:tcPr>
            <w:tcW w:type="dxa" w:w="271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42.9%</w:t>
            </w:r>
          </w:p>
        </w:tc>
        <w:tc>
          <w:tcPr>
            <w:tcW w:type="dxa" w:w="271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42.4%</w:t>
            </w:r>
          </w:p>
        </w:tc>
      </w:tr>
      <w:tr>
        <w:trPr>
          <w:cantSplit/>
        </w:trPr>
        <w:tc>
          <w:tcPr>
            <w:tcW w:type="dxa" w:w="36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Average after</w:t>
            </w:r>
          </w:p>
        </w:tc>
        <w:tc>
          <w:tcPr>
            <w:tcW w:type="dxa" w:w="271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55.7%</w:t>
            </w:r>
          </w:p>
        </w:tc>
        <w:tc>
          <w:tcPr>
            <w:tcW w:type="dxa" w:w="271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91.3%</w:t>
            </w:r>
          </w:p>
        </w:tc>
      </w:tr>
      <w:tr>
        <w:trPr>
          <w:cantSplit/>
        </w:trPr>
        <w:tc>
          <w:tcPr>
            <w:tcW w:type="dxa" w:w="36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Improvement</w:t>
            </w:r>
          </w:p>
        </w:tc>
        <w:tc>
          <w:tcPr>
            <w:tcW w:type="dxa" w:w="271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+12.8 pp</w:t>
            </w:r>
          </w:p>
        </w:tc>
        <w:tc>
          <w:tcPr>
            <w:tcW w:type="dxa" w:w="271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+48.8 pp</w:t>
            </w:r>
          </w:p>
        </w:tc>
      </w:tr>
      <w:tr>
        <w:trPr>
          <w:cantSplit/>
        </w:trPr>
        <w:tc>
          <w:tcPr>
            <w:tcW w:type="dxa" w:w="36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People who improved</w:t>
            </w:r>
          </w:p>
        </w:tc>
        <w:tc>
          <w:tcPr>
            <w:tcW w:type="dxa" w:w="271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55.3%</w:t>
            </w:r>
          </w:p>
        </w:tc>
        <w:tc>
          <w:tcPr>
            <w:tcW w:type="dxa" w:w="271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95.3%</w:t>
            </w:r>
          </w:p>
        </w:tc>
      </w:tr>
    </w:tbl>
    <w:p>
      <w:pPr>
        <w:spacing w:after="160"/>
      </w:pPr>
    </w:p>
    <w:p>
      <w:pPr>
        <w:spacing w:after="120" w:line="360" w:lineRule="auto"/>
        <w:jc w:val="left"/>
      </w:pPr>
      <w:r>
        <w:rPr>
          <w:rFonts w:ascii="Times New Roman" w:cs="Times New Roman" w:eastAsia="Times New Roman" w:hAnsi="Times New Roman"/>
          <w:sz w:val="24"/>
          <w:szCs w:val="24"/>
        </w:rPr>
        <w:t xml:space="preserve">Both programs worked, even though the seminar was only a 10-minute session. The Instagram group gained 12.8 points and the seminar group gained 48.8 points. (Here "pp" means percentage points, the plain difference between the after and before scores.)</w:t>
      </w:r>
    </w:p>
    <w:p>
      <w:pPr>
        <w:keepNext/>
        <w:spacing w:before="120"/>
        <w:jc w:val="center"/>
      </w:pPr>
      <w:r>
        <w:drawing>
          <wp:inline distT="0" distB="0" distL="0" distR="0">
            <wp:extent cx="4572000" cy="2686050"/>
            <wp:effectExtent t="0" r="0" b="0" l="0"/>
            <wp:docPr id="4" name="fig_avg_scores.png" descr="Average score before and after" title="Average score 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860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4.1: Average score before and after</w:t>
      </w:r>
    </w:p>
    <w:p>
      <w:pPr>
        <w:pStyle w:val="Heading2"/>
        <w:keepNext/>
        <w:spacing w:after="120" w:before="240"/>
      </w:pPr>
      <w:bookmarkStart w:name="_Toc22" w:id="22"/>
      <w:r>
        <w:rPr>
          <w:rFonts w:ascii="Times New Roman" w:cs="Times New Roman" w:eastAsia="Times New Roman" w:hAnsi="Times New Roman"/>
          <w:b/>
          <w:bCs/>
          <w:sz w:val="28"/>
          <w:szCs w:val="28"/>
        </w:rPr>
        <w:t xml:space="preserve">4.3 Results by topic</w:t>
      </w:r>
      <w:bookmarkEnd w:id="22"/>
    </w:p>
    <w:p>
      <w:pPr>
        <w:spacing w:after="120" w:line="360" w:lineRule="auto"/>
        <w:jc w:val="left"/>
      </w:pPr>
      <w:r>
        <w:rPr>
          <w:rFonts w:ascii="Times New Roman" w:cs="Times New Roman" w:eastAsia="Times New Roman" w:hAnsi="Times New Roman"/>
          <w:sz w:val="24"/>
          <w:szCs w:val="24"/>
        </w:rPr>
        <w:t xml:space="preserve">On Instagram, </w:t>
      </w:r>
      <w:r>
        <w:rPr>
          <w:rFonts w:ascii="Times New Roman" w:cs="Times New Roman" w:eastAsia="Times New Roman" w:hAnsi="Times New Roman"/>
          <w:b/>
          <w:bCs/>
          <w:sz w:val="24"/>
          <w:szCs w:val="24"/>
        </w:rPr>
        <w:t xml:space="preserve">Scam Prevention</w:t>
      </w:r>
      <w:r>
        <w:rPr>
          <w:rFonts w:ascii="Times New Roman" w:cs="Times New Roman" w:eastAsia="Times New Roman" w:hAnsi="Times New Roman"/>
          <w:sz w:val="24"/>
          <w:szCs w:val="24"/>
        </w:rPr>
        <w:t xml:space="preserve"> improved most (+17.0 pp) and </w:t>
      </w:r>
      <w:r>
        <w:rPr>
          <w:rFonts w:ascii="Times New Roman" w:cs="Times New Roman" w:eastAsia="Times New Roman" w:hAnsi="Times New Roman"/>
          <w:b/>
          <w:bCs/>
          <w:sz w:val="24"/>
          <w:szCs w:val="24"/>
        </w:rPr>
        <w:t xml:space="preserve">WhatsApp Scams</w:t>
      </w:r>
      <w:r>
        <w:rPr>
          <w:rFonts w:ascii="Times New Roman" w:cs="Times New Roman" w:eastAsia="Times New Roman" w:hAnsi="Times New Roman"/>
          <w:sz w:val="24"/>
          <w:szCs w:val="24"/>
        </w:rPr>
        <w:t xml:space="preserve"> improved least (+9.2 pp). In the seminar, </w:t>
      </w:r>
      <w:r>
        <w:rPr>
          <w:rFonts w:ascii="Times New Roman" w:cs="Times New Roman" w:eastAsia="Times New Roman" w:hAnsi="Times New Roman"/>
          <w:b/>
          <w:bCs/>
          <w:sz w:val="24"/>
          <w:szCs w:val="24"/>
        </w:rPr>
        <w:t xml:space="preserve">Everyday Online Fraud</w:t>
      </w:r>
      <w:r>
        <w:rPr>
          <w:rFonts w:ascii="Times New Roman" w:cs="Times New Roman" w:eastAsia="Times New Roman" w:hAnsi="Times New Roman"/>
          <w:sz w:val="24"/>
          <w:szCs w:val="24"/>
        </w:rPr>
        <w:t xml:space="preserve"> improved most (+53.5 pp), and all four topics improved a lot.</w:t>
      </w:r>
    </w:p>
    <w:p>
      <w:pPr>
        <w:keepNext/>
        <w:spacing w:before="120"/>
        <w:jc w:val="center"/>
      </w:pPr>
      <w:r>
        <w:drawing>
          <wp:inline distT="0" distB="0" distL="0" distR="0">
            <wp:extent cx="5715000" cy="2324100"/>
            <wp:effectExtent t="0" r="0" b="0" l="0"/>
            <wp:docPr id="5" name="fig_topic_accuracy.png" descr="Score by topic, before and after" title="Score by topic, 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241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4.2: Score by topic, before and after</w:t>
      </w:r>
    </w:p>
    <w:p>
      <w:pPr>
        <w:pStyle w:val="Heading2"/>
        <w:keepNext/>
        <w:spacing w:after="120" w:before="240"/>
      </w:pPr>
      <w:bookmarkStart w:name="_Toc23" w:id="23"/>
      <w:r>
        <w:rPr>
          <w:rFonts w:ascii="Times New Roman" w:cs="Times New Roman" w:eastAsia="Times New Roman" w:hAnsi="Times New Roman"/>
          <w:b/>
          <w:bCs/>
          <w:sz w:val="28"/>
          <w:szCs w:val="28"/>
        </w:rPr>
        <w:t xml:space="preserve">4.4 Who improved</w:t>
      </w:r>
      <w:bookmarkEnd w:id="23"/>
    </w:p>
    <w:p>
      <w:pPr>
        <w:keepNext/>
        <w:spacing w:before="120"/>
        <w:jc w:val="center"/>
      </w:pPr>
      <w:r>
        <w:drawing>
          <wp:inline distT="0" distB="0" distL="0" distR="0">
            <wp:extent cx="5143500" cy="1790700"/>
            <wp:effectExtent t="0" r="0" b="0" l="0"/>
            <wp:docPr id="6" name="fig_categories.png" descr="How many people improved (numbers show people)" title="How many people improved (numbers show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7907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4.3: How many people improved (numbers show people)</w:t>
      </w:r>
    </w:p>
    <w:p>
      <w:pPr>
        <w:spacing w:after="120" w:line="360" w:lineRule="auto"/>
        <w:jc w:val="left"/>
      </w:pPr>
      <w:r>
        <w:rPr>
          <w:rFonts w:ascii="Times New Roman" w:cs="Times New Roman" w:eastAsia="Times New Roman" w:hAnsi="Times New Roman"/>
          <w:sz w:val="24"/>
          <w:szCs w:val="24"/>
        </w:rPr>
        <w:t xml:space="preserve">On Instagram, 26 of 47 people improved, 12 stayed the same and 9 scored lower. In the seminar, 41 of 43 improved, 1 stayed the same and 1 scored lower. With only 12 questions, small ups and downs are partly luck.</w:t>
      </w:r>
    </w:p>
    <w:p>
      <w:pPr>
        <w:pStyle w:val="Heading2"/>
        <w:keepNext/>
        <w:spacing w:after="120" w:before="240"/>
      </w:pPr>
      <w:bookmarkStart w:name="_Toc24" w:id="24"/>
      <w:r>
        <w:rPr>
          <w:rFonts w:ascii="Times New Roman" w:cs="Times New Roman" w:eastAsia="Times New Roman" w:hAnsi="Times New Roman"/>
          <w:b/>
          <w:bCs/>
          <w:sz w:val="28"/>
          <w:szCs w:val="28"/>
        </w:rPr>
        <w:t xml:space="preserve">4.5 Which questions need more teaching</w:t>
      </w:r>
      <w:bookmarkEnd w:id="24"/>
    </w:p>
    <w:p>
      <w:pPr>
        <w:spacing w:after="120" w:line="360" w:lineRule="auto"/>
        <w:jc w:val="left"/>
      </w:pPr>
      <w:r>
        <w:rPr>
          <w:rFonts w:ascii="Times New Roman" w:cs="Times New Roman" w:eastAsia="Times New Roman" w:hAnsi="Times New Roman"/>
          <w:sz w:val="24"/>
          <w:szCs w:val="24"/>
        </w:rPr>
        <w:t xml:space="preserve">We marked a question as "needs more teaching" if fewer than 60% got it right after the program. After Instagram, 8 of 12 questions were below that line, the lowest being upi collect request fraud (43%), digital arrest scams (45%), screen-sharing and remote-access scams (47%). After the seminar, none were below it. Red bars below show these questions.</w:t>
      </w:r>
    </w:p>
    <w:p>
      <w:pPr>
        <w:keepNext/>
        <w:spacing w:before="120"/>
        <w:jc w:val="center"/>
      </w:pPr>
      <w:r>
        <w:drawing>
          <wp:inline distT="0" distB="0" distL="0" distR="0">
            <wp:extent cx="5905500" cy="3933825"/>
            <wp:effectExtent t="0" r="0" b="0" l="0"/>
            <wp:docPr id="7" name="fig_question_level.png" descr="Improvement for each question (red = still below 60% after)" title="Improvement for each question (red = still below 60%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9338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4.4: Improvement for each question (red = still below 60% after)</w:t>
      </w:r>
    </w:p>
    <w:p>
      <w:pPr>
        <w:pStyle w:val="Heading2"/>
        <w:keepNext/>
        <w:spacing w:after="120" w:before="240"/>
      </w:pPr>
      <w:bookmarkStart w:name="_Toc25" w:id="25"/>
      <w:r>
        <w:rPr>
          <w:rFonts w:ascii="Times New Roman" w:cs="Times New Roman" w:eastAsia="Times New Roman" w:hAnsi="Times New Roman"/>
          <w:b/>
          <w:bCs/>
          <w:sz w:val="28"/>
          <w:szCs w:val="28"/>
        </w:rPr>
        <w:t xml:space="preserve">4.6 Instagram engagement</w:t>
      </w:r>
      <w:bookmarkEnd w:id="25"/>
    </w:p>
    <w:p>
      <w:pPr>
        <w:spacing w:after="120" w:line="360" w:lineRule="auto"/>
        <w:jc w:val="left"/>
      </w:pPr>
      <w:r>
        <w:rPr>
          <w:rFonts w:ascii="Times New Roman" w:cs="Times New Roman" w:eastAsia="Times New Roman" w:hAnsi="Times New Roman"/>
          <w:sz w:val="24"/>
          <w:szCs w:val="24"/>
        </w:rPr>
        <w:t xml:space="preserve">At the time of our screenshots the account had 8 posts and 61 followers. Likes and comments below are as shown on each post; counts for the other posts can be added from the app.</w:t>
      </w:r>
    </w:p>
    <w:p>
      <w:pPr>
        <w:keepNext/>
        <w:spacing w:after="80" w:before="160"/>
        <w:jc w:val="center"/>
      </w:pPr>
      <w:r>
        <w:rPr>
          <w:rFonts w:ascii="Times New Roman" w:cs="Times New Roman" w:eastAsia="Times New Roman" w:hAnsi="Times New Roman"/>
          <w:b/>
          <w:bCs/>
          <w:sz w:val="22"/>
          <w:szCs w:val="22"/>
        </w:rPr>
        <w:t xml:space="preserve">Table 4.2: Likes and comments per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900"/>
        <w:gridCol w:w="1563"/>
        <w:gridCol w:w="1563"/>
      </w:tblGrid>
      <w:tr>
        <w:trPr>
          <w:tblHeader/>
        </w:trPr>
        <w:tc>
          <w:tcPr>
            <w:tcW w:type="dxa" w:w="40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Post</w:t>
            </w:r>
          </w:p>
        </w:tc>
        <w:tc>
          <w:tcPr>
            <w:tcW w:type="dxa" w:w="19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Date</w:t>
            </w:r>
          </w:p>
        </w:tc>
        <w:tc>
          <w:tcPr>
            <w:tcW w:type="dxa" w:w="1563"/>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Likes</w:t>
            </w:r>
          </w:p>
        </w:tc>
        <w:tc>
          <w:tcPr>
            <w:tcW w:type="dxa" w:w="1563"/>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b/>
                <w:bCs/>
                <w:color w:val="FFFFFF"/>
                <w:sz w:val="20"/>
                <w:szCs w:val="20"/>
              </w:rPr>
              <w:t xml:space="preserve">Comments</w:t>
            </w:r>
          </w:p>
        </w:tc>
      </w:tr>
      <w:tr>
        <w:trPr>
          <w:cantSplit/>
        </w:trPr>
        <w:tc>
          <w:tcPr>
            <w:tcW w:type="dxa" w:w="4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Phishing carousel</w:t>
            </w:r>
          </w:p>
        </w:tc>
        <w:tc>
          <w:tcPr>
            <w:tcW w:type="dxa" w:w="19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9 Oct 2026</w:t>
            </w:r>
          </w:p>
        </w:tc>
        <w:tc>
          <w:tcPr>
            <w:tcW w:type="dxa" w:w="156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51</w:t>
            </w:r>
          </w:p>
        </w:tc>
        <w:tc>
          <w:tcPr>
            <w:tcW w:type="dxa" w:w="156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5</w:t>
            </w:r>
          </w:p>
        </w:tc>
      </w:tr>
      <w:tr>
        <w:trPr>
          <w:cantSplit/>
        </w:trPr>
        <w:tc>
          <w:tcPr>
            <w:tcW w:type="dxa" w:w="4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Boss-impersonation carousel</w:t>
            </w:r>
          </w:p>
        </w:tc>
        <w:tc>
          <w:tcPr>
            <w:tcW w:type="dxa" w:w="19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10 Oct 2026</w:t>
            </w:r>
          </w:p>
        </w:tc>
        <w:tc>
          <w:tcPr>
            <w:tcW w:type="dxa" w:w="156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65</w:t>
            </w:r>
          </w:p>
        </w:tc>
        <w:tc>
          <w:tcPr>
            <w:tcW w:type="dxa" w:w="156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7</w:t>
            </w:r>
          </w:p>
        </w:tc>
      </w:tr>
      <w:tr>
        <w:trPr>
          <w:cantSplit/>
        </w:trPr>
        <w:tc>
          <w:tcPr>
            <w:tcW w:type="dxa" w:w="4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Phishing reel</w:t>
            </w:r>
          </w:p>
        </w:tc>
        <w:tc>
          <w:tcPr>
            <w:tcW w:type="dxa" w:w="19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18 Oct 2026</w:t>
            </w:r>
          </w:p>
        </w:tc>
        <w:tc>
          <w:tcPr>
            <w:tcW w:type="dxa" w:w="156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83</w:t>
            </w:r>
          </w:p>
        </w:tc>
        <w:tc>
          <w:tcPr>
            <w:tcW w:type="dxa" w:w="156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7</w:t>
            </w:r>
          </w:p>
        </w:tc>
      </w:tr>
      <w:tr>
        <w:trPr>
          <w:cantSplit/>
        </w:trPr>
        <w:tc>
          <w:tcPr>
            <w:tcW w:type="dxa" w:w="4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Fake jobs post</w:t>
            </w:r>
          </w:p>
        </w:tc>
        <w:tc>
          <w:tcPr>
            <w:tcW w:type="dxa" w:w="19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[date]</w:t>
            </w:r>
          </w:p>
        </w:tc>
        <w:tc>
          <w:tcPr>
            <w:tcW w:type="dxa" w:w="156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49</w:t>
            </w:r>
          </w:p>
        </w:tc>
        <w:tc>
          <w:tcPr>
            <w:tcW w:type="dxa" w:w="156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3</w:t>
            </w:r>
          </w:p>
        </w:tc>
      </w:tr>
      <w:tr>
        <w:trPr>
          <w:cantSplit/>
        </w:trPr>
        <w:tc>
          <w:tcPr>
            <w:tcW w:type="dxa" w:w="4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Reel: targeted psychological scams</w:t>
            </w:r>
          </w:p>
        </w:tc>
        <w:tc>
          <w:tcPr>
            <w:tcW w:type="dxa" w:w="19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[date]</w:t>
            </w:r>
          </w:p>
        </w:tc>
        <w:tc>
          <w:tcPr>
            <w:tcW w:type="dxa" w:w="156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45</w:t>
            </w:r>
          </w:p>
        </w:tc>
        <w:tc>
          <w:tcPr>
            <w:tcW w:type="dxa" w:w="156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rPr>
              <w:t xml:space="preserve">2</w:t>
            </w:r>
          </w:p>
        </w:tc>
      </w:tr>
      <w:tr>
        <w:trPr>
          <w:cantSplit/>
        </w:trPr>
        <w:tc>
          <w:tcPr>
            <w:tcW w:type="dxa" w:w="4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Hacked friend account carousel</w:t>
            </w:r>
          </w:p>
        </w:tc>
        <w:tc>
          <w:tcPr>
            <w:tcW w:type="dxa" w:w="19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[date]</w:t>
            </w:r>
          </w:p>
        </w:tc>
        <w:tc>
          <w:tcPr>
            <w:tcW w:type="dxa" w:w="156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[likes]</w:t>
            </w:r>
          </w:p>
        </w:tc>
        <w:tc>
          <w:tcPr>
            <w:tcW w:type="dxa" w:w="156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[comments]</w:t>
            </w:r>
          </w:p>
        </w:tc>
      </w:tr>
      <w:tr>
        <w:trPr>
          <w:cantSplit/>
        </w:trPr>
        <w:tc>
          <w:tcPr>
            <w:tcW w:type="dxa" w:w="4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Fake prizes carousel</w:t>
            </w:r>
          </w:p>
        </w:tc>
        <w:tc>
          <w:tcPr>
            <w:tcW w:type="dxa" w:w="19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[date]</w:t>
            </w:r>
          </w:p>
        </w:tc>
        <w:tc>
          <w:tcPr>
            <w:tcW w:type="dxa" w:w="156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[likes]</w:t>
            </w:r>
          </w:p>
        </w:tc>
        <w:tc>
          <w:tcPr>
            <w:tcW w:type="dxa" w:w="1563"/>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[comments]</w:t>
            </w:r>
          </w:p>
        </w:tc>
      </w:tr>
      <w:tr>
        <w:trPr>
          <w:cantSplit/>
        </w:trPr>
        <w:tc>
          <w:tcPr>
            <w:tcW w:type="dxa" w:w="4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Delivery OTP post</w:t>
            </w:r>
          </w:p>
        </w:tc>
        <w:tc>
          <w:tcPr>
            <w:tcW w:type="dxa" w:w="19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[date]</w:t>
            </w:r>
          </w:p>
        </w:tc>
        <w:tc>
          <w:tcPr>
            <w:tcW w:type="dxa" w:w="156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[likes]</w:t>
            </w:r>
          </w:p>
        </w:tc>
        <w:tc>
          <w:tcPr>
            <w:tcW w:type="dxa" w:w="1563"/>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0"/>
                <w:szCs w:val="20"/>
                <w:highlight w:val="yellow"/>
              </w:rPr>
              <w:t xml:space="preserve">[comments]</w:t>
            </w:r>
          </w:p>
        </w:tc>
      </w:tr>
    </w:tbl>
    <w:p>
      <w:pPr>
        <w:spacing w:after="160"/>
      </w:pPr>
    </w:p>
    <w:p>
      <w:pPr>
        <w:spacing w:after="120" w:line="360" w:lineRule="auto"/>
        <w:jc w:val="left"/>
      </w:pPr>
      <w:r>
        <w:rPr>
          <w:rFonts w:ascii="Times New Roman" w:cs="Times New Roman" w:eastAsia="Times New Roman" w:hAnsi="Times New Roman"/>
          <w:sz w:val="24"/>
          <w:szCs w:val="24"/>
        </w:rPr>
        <w:t xml:space="preserve">The five posts with visible counts together received 293 likes and 24 comments. The phishing reel did best (83 likes). </w:t>
      </w:r>
      <w:r>
        <w:rPr>
          <w:rFonts w:ascii="Times New Roman" w:cs="Times New Roman" w:eastAsia="Times New Roman" w:hAnsi="Times New Roman"/>
          <w:sz w:val="24"/>
          <w:szCs w:val="24"/>
          <w:highlight w:val="yellow"/>
        </w:rPr>
        <w:t xml:space="preserve">[Add reach, shares, saves and quiz-link clicks from Instagram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600" w:hRule="atLeast"/>
        </w:trPr>
        <w:tc>
          <w:tcPr>
            <w:tcW w:type="dxa" w:w="9026"/>
            <w:tcBorders>
              <w:top w:val="dashed" w:color="9AA3AF" w:sz="8"/>
              <w:left w:val="dashed" w:color="9AA3AF" w:sz="8"/>
              <w:bottom w:val="dashed" w:color="9AA3AF" w:sz="8"/>
              <w:right w:val="dashed" w:color="9AA3AF" w:sz="8"/>
            </w:tcBorders>
            <w:shd w:fill="F3F4F6" w:color="auto" w:val="clear"/>
            <w:vAlign w:val="center"/>
          </w:tcPr>
          <w:p>
            <w:pPr>
              <w:spacing w:after="60"/>
              <w:jc w:val="center"/>
            </w:pPr>
            <w:r>
              <w:rPr>
                <w:rFonts w:ascii="Times New Roman" w:cs="Times New Roman" w:eastAsia="Times New Roman" w:hAnsi="Times New Roman"/>
                <w:b/>
                <w:bCs/>
                <w:color w:val="6B7280"/>
                <w:sz w:val="22"/>
                <w:szCs w:val="22"/>
              </w:rPr>
              <w:t xml:space="preserve">INSERT IMAGE HERE</w:t>
            </w:r>
          </w:p>
          <w:p>
            <w:pPr>
              <w:jc w:val="center"/>
            </w:pPr>
            <w:r>
              <w:rPr>
                <w:rFonts w:ascii="Times New Roman" w:cs="Times New Roman" w:eastAsia="Times New Roman" w:hAnsi="Times New Roman"/>
                <w:color w:val="6B7280"/>
                <w:sz w:val="20"/>
                <w:szCs w:val="20"/>
                <w:highlight w:val="yellow"/>
              </w:rPr>
              <w:t xml:space="preserve">Screenshot of Instagram Insights (reach, interactions, top posts)</w:t>
            </w:r>
          </w:p>
        </w:tc>
      </w:tr>
    </w:tbl>
    <w:p>
      <w:pPr>
        <w:spacing w:after="240" w:before="80"/>
        <w:jc w:val="center"/>
      </w:pPr>
      <w:r>
        <w:rPr>
          <w:rFonts w:ascii="Times New Roman" w:cs="Times New Roman" w:eastAsia="Times New Roman" w:hAnsi="Times New Roman"/>
          <w:i/>
          <w:iCs/>
          <w:sz w:val="22"/>
          <w:szCs w:val="22"/>
        </w:rPr>
        <w:t xml:space="preserve">Figure 4.5: Instagram Insights</w:t>
      </w:r>
    </w:p>
    <w:p>
      <w:pPr>
        <w:pStyle w:val="Heading2"/>
        <w:keepNext/>
        <w:spacing w:after="120" w:before="240"/>
      </w:pPr>
      <w:bookmarkStart w:name="_Toc26" w:id="26"/>
      <w:r>
        <w:rPr>
          <w:rFonts w:ascii="Times New Roman" w:cs="Times New Roman" w:eastAsia="Times New Roman" w:hAnsi="Times New Roman"/>
          <w:b/>
          <w:bCs/>
          <w:sz w:val="28"/>
          <w:szCs w:val="28"/>
        </w:rPr>
        <w:t xml:space="preserve">4.7 What people told us</w:t>
      </w:r>
      <w:bookmarkEnd w:id="26"/>
    </w:p>
    <w:p>
      <w:pPr>
        <w:spacing w:after="120" w:line="360" w:lineRule="auto"/>
        <w:jc w:val="left"/>
      </w:pPr>
      <w:r>
        <w:rPr>
          <w:rFonts w:ascii="Times New Roman" w:cs="Times New Roman" w:eastAsia="Times New Roman" w:hAnsi="Times New Roman"/>
          <w:sz w:val="24"/>
          <w:szCs w:val="24"/>
          <w:highlight w:val="yellow"/>
        </w:rPr>
        <w:t xml:space="preserve">[Write 3 to 4 sentences about the main things people said in the interviews and comments: what helped, what was confusing, and what they will do differently. Add one or two short quotes with permission.]</w:t>
      </w:r>
    </w:p>
    <w:p>
      <w:pPr>
        <w:pStyle w:val="Heading2"/>
        <w:keepNext/>
        <w:spacing w:after="120" w:before="240"/>
      </w:pPr>
      <w:bookmarkStart w:name="_Toc27" w:id="27"/>
      <w:r>
        <w:rPr>
          <w:rFonts w:ascii="Times New Roman" w:cs="Times New Roman" w:eastAsia="Times New Roman" w:hAnsi="Times New Roman"/>
          <w:b/>
          <w:bCs/>
          <w:sz w:val="28"/>
          <w:szCs w:val="28"/>
        </w:rPr>
        <w:t xml:space="preserve">4.8 Dashboard</w:t>
      </w:r>
      <w:bookmarkEnd w:id="27"/>
    </w:p>
    <w:p>
      <w:pPr>
        <w:spacing w:after="120" w:line="360" w:lineRule="auto"/>
        <w:jc w:val="left"/>
      </w:pPr>
      <w:r>
        <w:rPr>
          <w:rFonts w:ascii="Times New Roman" w:cs="Times New Roman" w:eastAsia="Times New Roman" w:hAnsi="Times New Roman"/>
          <w:sz w:val="24"/>
          <w:szCs w:val="24"/>
        </w:rPr>
        <w:t xml:space="preserve">The dashboard lets organisers switch between Instagram and the seminar, see before and after results, and filter by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600" w:hRule="atLeast"/>
        </w:trPr>
        <w:tc>
          <w:tcPr>
            <w:tcW w:type="dxa" w:w="9026"/>
            <w:tcBorders>
              <w:top w:val="dashed" w:color="9AA3AF" w:sz="8"/>
              <w:left w:val="dashed" w:color="9AA3AF" w:sz="8"/>
              <w:bottom w:val="dashed" w:color="9AA3AF" w:sz="8"/>
              <w:right w:val="dashed" w:color="9AA3AF" w:sz="8"/>
            </w:tcBorders>
            <w:shd w:fill="F3F4F6" w:color="auto" w:val="clear"/>
            <w:vAlign w:val="center"/>
          </w:tcPr>
          <w:p>
            <w:pPr>
              <w:spacing w:after="60"/>
              <w:jc w:val="center"/>
            </w:pPr>
            <w:r>
              <w:rPr>
                <w:rFonts w:ascii="Times New Roman" w:cs="Times New Roman" w:eastAsia="Times New Roman" w:hAnsi="Times New Roman"/>
                <w:b/>
                <w:bCs/>
                <w:color w:val="6B7280"/>
                <w:sz w:val="22"/>
                <w:szCs w:val="22"/>
              </w:rPr>
              <w:t xml:space="preserve">INSERT IMAGE HERE</w:t>
            </w:r>
          </w:p>
          <w:p>
            <w:pPr>
              <w:jc w:val="center"/>
            </w:pPr>
            <w:r>
              <w:rPr>
                <w:rFonts w:ascii="Times New Roman" w:cs="Times New Roman" w:eastAsia="Times New Roman" w:hAnsi="Times New Roman"/>
                <w:color w:val="6B7280"/>
                <w:sz w:val="20"/>
                <w:szCs w:val="20"/>
                <w:highlight w:val="yellow"/>
              </w:rPr>
              <w:t xml:space="preserve">Screenshot of the dashboard</w:t>
            </w:r>
          </w:p>
        </w:tc>
      </w:tr>
    </w:tbl>
    <w:p>
      <w:pPr>
        <w:spacing w:after="240" w:before="80"/>
        <w:jc w:val="center"/>
      </w:pPr>
      <w:r>
        <w:rPr>
          <w:rFonts w:ascii="Times New Roman" w:cs="Times New Roman" w:eastAsia="Times New Roman" w:hAnsi="Times New Roman"/>
          <w:i/>
          <w:iCs/>
          <w:sz w:val="22"/>
          <w:szCs w:val="22"/>
        </w:rPr>
        <w:t xml:space="preserve">Figure 4.6: The analytics dashboard</w:t>
      </w:r>
    </w:p>
    <w:p>
      <w:pPr>
        <w:pStyle w:val="Heading1"/>
        <w:pageBreakBefore/>
        <w:spacing w:after="240"/>
      </w:pPr>
      <w:bookmarkStart w:name="_Toc28" w:id="28"/>
      <w:r>
        <w:rPr>
          <w:rFonts w:ascii="Times New Roman" w:cs="Times New Roman" w:eastAsia="Times New Roman" w:hAnsi="Times New Roman"/>
          <w:b/>
          <w:bCs/>
          <w:color w:val="C81E2D"/>
          <w:sz w:val="32"/>
          <w:szCs w:val="32"/>
        </w:rPr>
        <w:t xml:space="preserve">Chapter 5: Discussion and Recommendations</w:t>
      </w:r>
      <w:bookmarkEnd w:id="28"/>
    </w:p>
    <w:p>
      <w:pPr>
        <w:pStyle w:val="Heading2"/>
        <w:keepNext/>
        <w:spacing w:after="120" w:before="240"/>
      </w:pPr>
      <w:bookmarkStart w:name="_Toc29" w:id="29"/>
      <w:r>
        <w:rPr>
          <w:rFonts w:ascii="Times New Roman" w:cs="Times New Roman" w:eastAsia="Times New Roman" w:hAnsi="Times New Roman"/>
          <w:b/>
          <w:bCs/>
          <w:sz w:val="28"/>
          <w:szCs w:val="28"/>
        </w:rPr>
        <w:t xml:space="preserve">5.1 What worked</w:t>
      </w:r>
      <w:bookmarkEnd w:id="29"/>
    </w:p>
    <w:p>
      <w:pPr>
        <w:pStyle w:val="ListParagraph"/>
        <w:numPr>
          <w:ilvl w:val="0"/>
          <w:numId w:val="2"/>
        </w:numPr>
        <w:spacing w:after="60" w:line="340"/>
        <w:jc w:val="left"/>
      </w:pPr>
      <w:r>
        <w:rPr>
          <w:rFonts w:ascii="Times New Roman" w:cs="Times New Roman" w:eastAsia="Times New Roman" w:hAnsi="Times New Roman"/>
          <w:sz w:val="24"/>
          <w:szCs w:val="24"/>
        </w:rPr>
        <w:t xml:space="preserve">Both groups improved, and each group had more than 30 people.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quiz was short and fun, and the explanations taught people while they played.</w:t>
      </w:r>
    </w:p>
    <w:p>
      <w:pPr>
        <w:pStyle w:val="ListParagraph"/>
        <w:numPr>
          <w:ilvl w:val="0"/>
          <w:numId w:val="2"/>
        </w:numPr>
        <w:spacing w:after="60" w:line="340"/>
        <w:jc w:val="left"/>
      </w:pPr>
      <w:r>
        <w:rPr>
          <w:rFonts w:ascii="Times New Roman" w:cs="Times New Roman" w:eastAsia="Times New Roman" w:hAnsi="Times New Roman"/>
          <w:sz w:val="24"/>
          <w:szCs w:val="24"/>
        </w:rPr>
        <w:t xml:space="preserve">Different questions for before and after meant people could not just copy their earlier answers.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Using Instagram and a seminar together showed what each does well: Instagram reaches many people, and the seminar teaches more deeply.</w:t>
      </w:r>
    </w:p>
    <w:p>
      <w:pPr>
        <w:pStyle w:val="Heading2"/>
        <w:keepNext/>
        <w:spacing w:after="120" w:before="240"/>
      </w:pPr>
      <w:bookmarkStart w:name="_Toc30" w:id="30"/>
      <w:r>
        <w:rPr>
          <w:rFonts w:ascii="Times New Roman" w:cs="Times New Roman" w:eastAsia="Times New Roman" w:hAnsi="Times New Roman"/>
          <w:b/>
          <w:bCs/>
          <w:sz w:val="28"/>
          <w:szCs w:val="28"/>
        </w:rPr>
        <w:t xml:space="preserve">5.2 Challenges</w:t>
      </w:r>
      <w:bookmarkEnd w:id="30"/>
    </w:p>
    <w:p>
      <w:pPr>
        <w:pStyle w:val="ListParagraph"/>
        <w:numPr>
          <w:ilvl w:val="0"/>
          <w:numId w:val="2"/>
        </w:numPr>
        <w:spacing w:after="60" w:line="340"/>
        <w:jc w:val="left"/>
      </w:pPr>
      <w:r>
        <w:rPr>
          <w:rFonts w:ascii="Times New Roman" w:cs="Times New Roman" w:eastAsia="Times New Roman" w:hAnsi="Times New Roman"/>
          <w:sz w:val="24"/>
          <w:szCs w:val="24"/>
        </w:rPr>
        <w:t xml:space="preserve">Short posts get attention but cannot explain why a trick works.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Instagram followers are anonymous, so we gave each person an automatic ID stored in their browser to match their two quizzes.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Writing two equal-difficulty versions of every question took several tries.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Instagram account was new (61 followers), so the campaign could only reach a small audience.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seminar slot was only 10 minutes, so we had to choose the few most important rules and leave the rest out.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Some people took the before-quiz but never came back for the after-quiz. </w:t>
      </w:r>
      <w:r>
        <w:rPr>
          <w:rFonts w:ascii="Times New Roman" w:cs="Times New Roman" w:eastAsia="Times New Roman" w:hAnsi="Times New Roman"/>
          <w:sz w:val="24"/>
          <w:szCs w:val="24"/>
          <w:highlight w:val="yellow"/>
        </w:rPr>
        <w:t xml:space="preserve">[Add your own challenges.]</w:t>
      </w:r>
    </w:p>
    <w:p>
      <w:pPr>
        <w:pStyle w:val="Heading2"/>
        <w:keepNext/>
        <w:spacing w:after="120" w:before="240"/>
      </w:pPr>
      <w:bookmarkStart w:name="_Toc31" w:id="31"/>
      <w:r>
        <w:rPr>
          <w:rFonts w:ascii="Times New Roman" w:cs="Times New Roman" w:eastAsia="Times New Roman" w:hAnsi="Times New Roman"/>
          <w:b/>
          <w:bCs/>
          <w:sz w:val="28"/>
          <w:szCs w:val="28"/>
        </w:rPr>
        <w:t xml:space="preserve">5.3 Lessons learned</w:t>
      </w:r>
      <w:bookmarkEnd w:id="31"/>
    </w:p>
    <w:p>
      <w:pPr>
        <w:pStyle w:val="ListParagraph"/>
        <w:numPr>
          <w:ilvl w:val="0"/>
          <w:numId w:val="2"/>
        </w:numPr>
        <w:spacing w:after="60" w:line="340"/>
        <w:jc w:val="left"/>
      </w:pPr>
      <w:r>
        <w:rPr>
          <w:rFonts w:ascii="Times New Roman" w:cs="Times New Roman" w:eastAsia="Times New Roman" w:hAnsi="Times New Roman"/>
          <w:sz w:val="24"/>
          <w:szCs w:val="24"/>
        </w:rPr>
        <w:t xml:space="preserve">Teach one clear rule per post, for example "an OTP never cancels a payment".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Practise what to do, not only what to spot.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Plan how you will measure the program before you make the content.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When time is short, teach only the few most important rules.</w:t>
      </w:r>
    </w:p>
    <w:p>
      <w:pPr>
        <w:pStyle w:val="Heading2"/>
        <w:keepNext/>
        <w:spacing w:after="120" w:before="240"/>
      </w:pPr>
      <w:bookmarkStart w:name="_Toc32" w:id="32"/>
      <w:r>
        <w:rPr>
          <w:rFonts w:ascii="Times New Roman" w:cs="Times New Roman" w:eastAsia="Times New Roman" w:hAnsi="Times New Roman"/>
          <w:b/>
          <w:bCs/>
          <w:sz w:val="28"/>
          <w:szCs w:val="28"/>
        </w:rPr>
        <w:t xml:space="preserve">5.4 Limits</w:t>
      </w:r>
      <w:bookmarkEnd w:id="32"/>
    </w:p>
    <w:p>
      <w:pPr>
        <w:pStyle w:val="ListParagraph"/>
        <w:numPr>
          <w:ilvl w:val="0"/>
          <w:numId w:val="2"/>
        </w:numPr>
        <w:spacing w:after="60" w:line="340"/>
        <w:jc w:val="left"/>
      </w:pPr>
      <w:r>
        <w:rPr>
          <w:rFonts w:ascii="Times New Roman" w:cs="Times New Roman" w:eastAsia="Times New Roman" w:hAnsi="Times New Roman"/>
          <w:sz w:val="24"/>
          <w:szCs w:val="24"/>
        </w:rPr>
        <w:t xml:space="preserve">The two groups were different kinds of people and were not chosen at random, so the comparison between Instagram and the seminar is a rough guide only.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seminar lasted only 10 minutes and ran inside another organisation's training session, so conditions were different from the Instagram group's.</w:t>
      </w:r>
    </w:p>
    <w:p>
      <w:pPr>
        <w:pStyle w:val="ListParagraph"/>
        <w:numPr>
          <w:ilvl w:val="0"/>
          <w:numId w:val="2"/>
        </w:numPr>
        <w:spacing w:after="60" w:line="340"/>
        <w:jc w:val="left"/>
      </w:pPr>
      <w:r>
        <w:rPr>
          <w:rFonts w:ascii="Times New Roman" w:cs="Times New Roman" w:eastAsia="Times New Roman" w:hAnsi="Times New Roman"/>
          <w:sz w:val="24"/>
          <w:szCs w:val="24"/>
        </w:rPr>
        <w:t xml:space="preserve">We tested right after the program, not months later.</w:t>
      </w:r>
    </w:p>
    <w:p>
      <w:pPr>
        <w:pStyle w:val="ListParagraph"/>
        <w:numPr>
          <w:ilvl w:val="0"/>
          <w:numId w:val="2"/>
        </w:numPr>
        <w:spacing w:after="60" w:line="340"/>
        <w:jc w:val="left"/>
      </w:pPr>
      <w:r>
        <w:rPr>
          <w:rFonts w:ascii="Times New Roman" w:cs="Times New Roman" w:eastAsia="Times New Roman" w:hAnsi="Times New Roman"/>
          <w:sz w:val="24"/>
          <w:szCs w:val="24"/>
        </w:rPr>
        <w:t xml:space="preserve">We assumed the before and after quizzes were equally hard; we did not test this separately.</w:t>
      </w:r>
    </w:p>
    <w:p>
      <w:pPr>
        <w:pStyle w:val="Heading2"/>
        <w:keepNext/>
        <w:spacing w:after="120" w:before="240"/>
      </w:pPr>
      <w:bookmarkStart w:name="_Toc33" w:id="33"/>
      <w:r>
        <w:rPr>
          <w:rFonts w:ascii="Times New Roman" w:cs="Times New Roman" w:eastAsia="Times New Roman" w:hAnsi="Times New Roman"/>
          <w:b/>
          <w:bCs/>
          <w:sz w:val="28"/>
          <w:szCs w:val="28"/>
        </w:rPr>
        <w:t xml:space="preserve">5.5 Recommendations</w:t>
      </w:r>
      <w:bookmarkEnd w:id="33"/>
    </w:p>
    <w:p>
      <w:pPr>
        <w:pStyle w:val="ListParagraph"/>
        <w:numPr>
          <w:ilvl w:val="0"/>
          <w:numId w:val="3"/>
        </w:numPr>
        <w:spacing w:after="60" w:line="340"/>
        <w:jc w:val="left"/>
      </w:pPr>
      <w:r>
        <w:rPr>
          <w:rFonts w:ascii="Times New Roman" w:cs="Times New Roman" w:eastAsia="Times New Roman" w:hAnsi="Times New Roman"/>
          <w:sz w:val="24"/>
          <w:szCs w:val="24"/>
        </w:rPr>
        <w:t xml:space="preserve">Make more content on the topics that stayed low, such as upi collect request fraud, digital arrest scams, screen-sharing and remote-access scams.</w:t>
      </w:r>
    </w:p>
    <w:p>
      <w:pPr>
        <w:pStyle w:val="ListParagraph"/>
        <w:numPr>
          <w:ilvl w:val="0"/>
          <w:numId w:val="3"/>
        </w:numPr>
        <w:spacing w:after="60" w:line="340"/>
        <w:jc w:val="left"/>
      </w:pPr>
      <w:r>
        <w:rPr>
          <w:rFonts w:ascii="Times New Roman" w:cs="Times New Roman" w:eastAsia="Times New Roman" w:hAnsi="Times New Roman"/>
          <w:sz w:val="24"/>
          <w:szCs w:val="24"/>
        </w:rPr>
        <w:t xml:space="preserve">Teach digital arrest with one rule: no agency arrests or questions anyone over a video call. Hang up and call a family member or 1930.</w:t>
      </w:r>
    </w:p>
    <w:p>
      <w:pPr>
        <w:pStyle w:val="ListParagraph"/>
        <w:numPr>
          <w:ilvl w:val="0"/>
          <w:numId w:val="3"/>
        </w:numPr>
        <w:spacing w:after="60" w:line="340"/>
        <w:jc w:val="left"/>
      </w:pPr>
      <w:r>
        <w:rPr>
          <w:rFonts w:ascii="Times New Roman" w:cs="Times New Roman" w:eastAsia="Times New Roman" w:hAnsi="Times New Roman"/>
          <w:sz w:val="24"/>
          <w:szCs w:val="24"/>
        </w:rPr>
        <w:t xml:space="preserve">Use both channels: Instagram to reach people, then a short live session or Q&amp;A to teach more deeply.</w:t>
      </w:r>
    </w:p>
    <w:p>
      <w:pPr>
        <w:pStyle w:val="ListParagraph"/>
        <w:numPr>
          <w:ilvl w:val="0"/>
          <w:numId w:val="3"/>
        </w:numPr>
        <w:spacing w:after="60" w:line="340"/>
        <w:jc w:val="left"/>
      </w:pPr>
      <w:r>
        <w:rPr>
          <w:rFonts w:ascii="Times New Roman" w:cs="Times New Roman" w:eastAsia="Times New Roman" w:hAnsi="Times New Roman"/>
          <w:sz w:val="24"/>
          <w:szCs w:val="24"/>
        </w:rPr>
        <w:t xml:space="preserve">Send a short quiz again after a few weeks to see what people remember.</w:t>
      </w:r>
    </w:p>
    <w:p>
      <w:pPr>
        <w:pStyle w:val="ListParagraph"/>
        <w:numPr>
          <w:ilvl w:val="0"/>
          <w:numId w:val="3"/>
        </w:numPr>
        <w:spacing w:after="60" w:line="340"/>
        <w:jc w:val="left"/>
      </w:pPr>
      <w:r>
        <w:rPr>
          <w:rFonts w:ascii="Times New Roman" w:cs="Times New Roman" w:eastAsia="Times New Roman" w:hAnsi="Times New Roman"/>
          <w:sz w:val="24"/>
          <w:szCs w:val="24"/>
        </w:rPr>
        <w:t xml:space="preserve">Make versions in regional languages that parents and grandparents can follow.</w:t>
      </w:r>
    </w:p>
    <w:p>
      <w:pPr>
        <w:pStyle w:val="Heading1"/>
        <w:pageBreakBefore/>
        <w:spacing w:after="240"/>
      </w:pPr>
      <w:bookmarkStart w:name="_Toc34" w:id="34"/>
      <w:r>
        <w:rPr>
          <w:rFonts w:ascii="Times New Roman" w:cs="Times New Roman" w:eastAsia="Times New Roman" w:hAnsi="Times New Roman"/>
          <w:b/>
          <w:bCs/>
          <w:color w:val="C81E2D"/>
          <w:sz w:val="32"/>
          <w:szCs w:val="32"/>
        </w:rPr>
        <w:t xml:space="preserve">Chapter 6: Conclusion</w:t>
      </w:r>
      <w:bookmarkEnd w:id="34"/>
    </w:p>
    <w:p>
      <w:pPr>
        <w:spacing w:after="120" w:line="360" w:lineRule="auto"/>
        <w:jc w:val="left"/>
      </w:pPr>
      <w:r>
        <w:rPr>
          <w:rFonts w:ascii="Times New Roman" w:cs="Times New Roman" w:eastAsia="Times New Roman" w:hAnsi="Times New Roman"/>
          <w:sz w:val="24"/>
          <w:szCs w:val="24"/>
        </w:rPr>
        <w:t xml:space="preserve">We built and tested a scam awareness program using Instagram, a seminar and an interactive quiz. Scores rose from 42.9% to 55.7% for the Instagram group and from 42.4% to 91.3% for the seminar group. The seminar gained more, and the Instagram campaign showed which topics still need work.</w:t>
      </w:r>
    </w:p>
    <w:p>
      <w:pPr>
        <w:spacing w:after="120" w:line="360" w:lineRule="auto"/>
        <w:jc w:val="left"/>
      </w:pPr>
      <w:r>
        <w:rPr>
          <w:rFonts w:ascii="Times New Roman" w:cs="Times New Roman" w:eastAsia="Times New Roman" w:hAnsi="Times New Roman"/>
          <w:sz w:val="24"/>
          <w:szCs w:val="24"/>
        </w:rPr>
        <w:t xml:space="preserve">No program stops every scam, but practising the right response gives people something to remember when a suspicious message or call arrives. We hope other groups can reuse Scam Shield.</w:t>
      </w:r>
    </w:p>
    <w:p>
      <w:pPr>
        <w:pStyle w:val="Heading1"/>
        <w:pageBreakBefore/>
        <w:spacing w:after="240"/>
      </w:pPr>
      <w:bookmarkStart w:name="_Toc35" w:id="35"/>
      <w:r>
        <w:rPr>
          <w:rFonts w:ascii="Times New Roman" w:cs="Times New Roman" w:eastAsia="Times New Roman" w:hAnsi="Times New Roman"/>
          <w:b/>
          <w:bCs/>
          <w:color w:val="C81E2D"/>
          <w:sz w:val="32"/>
          <w:szCs w:val="32"/>
        </w:rPr>
        <w:t xml:space="preserve">References</w:t>
      </w:r>
      <w:bookmarkEnd w:id="35"/>
    </w:p>
    <w:p>
      <w:pPr>
        <w:spacing w:after="120" w:line="320"/>
        <w:ind w:left="540" w:hanging="540"/>
        <w:jc w:val="left"/>
      </w:pPr>
      <w:r>
        <w:rPr>
          <w:rFonts w:ascii="Times New Roman" w:cs="Times New Roman" w:eastAsia="Times New Roman" w:hAnsi="Times New Roman"/>
          <w:sz w:val="24"/>
          <w:szCs w:val="24"/>
        </w:rPr>
        <w:t xml:space="preserve">National Cyber Crime Reporting Portal, Government of India. https://cybercrime.gov.in (helpline 1930).</w:t>
      </w:r>
    </w:p>
    <w:p>
      <w:pPr>
        <w:spacing w:after="120" w:line="320"/>
        <w:ind w:left="540" w:hanging="540"/>
        <w:jc w:val="left"/>
      </w:pPr>
      <w:r>
        <w:rPr>
          <w:rFonts w:ascii="Times New Roman" w:cs="Times New Roman" w:eastAsia="Times New Roman" w:hAnsi="Times New Roman"/>
          <w:sz w:val="24"/>
          <w:szCs w:val="24"/>
        </w:rPr>
        <w:t xml:space="preserve">Wilson, M., &amp; Hash, J. (2003). </w:t>
      </w:r>
      <w:r>
        <w:rPr>
          <w:rFonts w:ascii="Times New Roman" w:cs="Times New Roman" w:eastAsia="Times New Roman" w:hAnsi="Times New Roman"/>
          <w:i/>
          <w:iCs/>
          <w:sz w:val="24"/>
          <w:szCs w:val="24"/>
        </w:rPr>
        <w:t xml:space="preserve">Building an Information Technology Security Awareness and Training Program</w:t>
      </w:r>
      <w:r>
        <w:rPr>
          <w:rFonts w:ascii="Times New Roman" w:cs="Times New Roman" w:eastAsia="Times New Roman" w:hAnsi="Times New Roman"/>
          <w:sz w:val="24"/>
          <w:szCs w:val="24"/>
        </w:rPr>
        <w:t xml:space="preserve"> (NIST Special Publication 800-50). National Institute of Standards and Technology.</w:t>
      </w:r>
    </w:p>
    <w:p>
      <w:pPr>
        <w:spacing w:after="120" w:line="320"/>
        <w:ind w:left="540" w:hanging="540"/>
        <w:jc w:val="left"/>
      </w:pPr>
      <w:r>
        <w:rPr>
          <w:rFonts w:ascii="Times New Roman" w:cs="Times New Roman" w:eastAsia="Times New Roman" w:hAnsi="Times New Roman"/>
          <w:sz w:val="24"/>
          <w:szCs w:val="24"/>
        </w:rPr>
        <w:t xml:space="preserve">WhatsApp Help Center. Two-step verification. https://faq.whatsapp.com</w:t>
      </w:r>
    </w:p>
    <w:p>
      <w:pPr>
        <w:spacing w:after="120" w:line="360" w:lineRule="auto"/>
        <w:jc w:val="left"/>
      </w:pPr>
      <w:r>
        <w:rPr>
          <w:rFonts w:ascii="Times New Roman" w:cs="Times New Roman" w:eastAsia="Times New Roman" w:hAnsi="Times New Roman"/>
          <w:sz w:val="24"/>
          <w:szCs w:val="24"/>
          <w:highlight w:val="yellow"/>
        </w:rPr>
        <w:t xml:space="preserve">[Add any other sources you used.]</w:t>
      </w:r>
    </w:p>
    <w:p>
      <w:pPr>
        <w:pStyle w:val="Heading1"/>
        <w:pageBreakBefore/>
        <w:spacing w:after="240"/>
      </w:pPr>
      <w:bookmarkStart w:name="_Toc36" w:id="36"/>
      <w:r>
        <w:rPr>
          <w:rFonts w:ascii="Times New Roman" w:cs="Times New Roman" w:eastAsia="Times New Roman" w:hAnsi="Times New Roman"/>
          <w:b/>
          <w:bCs/>
          <w:color w:val="C81E2D"/>
          <w:sz w:val="32"/>
          <w:szCs w:val="32"/>
        </w:rPr>
        <w:t xml:space="preserve">Appendix A: Instagram Posts</w:t>
      </w:r>
      <w:bookmarkEnd w:id="36"/>
    </w:p>
    <w:p>
      <w:pPr>
        <w:spacing w:after="120" w:line="360" w:lineRule="auto"/>
        <w:jc w:val="left"/>
      </w:pPr>
      <w:r>
        <w:rPr>
          <w:rFonts w:ascii="Times New Roman" w:cs="Times New Roman" w:eastAsia="Times New Roman" w:hAnsi="Times New Roman"/>
          <w:sz w:val="24"/>
          <w:szCs w:val="24"/>
        </w:rPr>
        <w:t xml:space="preserve">These screenshots show the posts as published. All carry the slogan "Trust Nothing. Verify Everything."</w:t>
      </w:r>
    </w:p>
    <w:p>
      <w:pPr>
        <w:keepNext/>
        <w:spacing w:before="120"/>
        <w:jc w:val="center"/>
      </w:pPr>
      <w:r>
        <w:drawing>
          <wp:inline distT="0" distB="0" distL="0" distR="0">
            <wp:extent cx="5715000" cy="3400425"/>
            <wp:effectExtent t="0" r="0" b="0" l="0"/>
            <wp:docPr id="8" name="ig_phishing_carousel.jpg" descr="Phishing carousel (8 slides): how a fake email works and how to stay safe" title="Phishing carousel (8 slides): how a fake email works and how to stay 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004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A.1: Phishing carousel (8 slides): how a fake email works and how to stay safe</w:t>
      </w:r>
    </w:p>
    <w:p>
      <w:pPr>
        <w:keepNext/>
        <w:spacing w:before="120"/>
        <w:jc w:val="center"/>
      </w:pPr>
      <w:r>
        <w:drawing>
          <wp:inline distT="0" distB="0" distL="0" distR="0">
            <wp:extent cx="5715000" cy="2628900"/>
            <wp:effectExtent t="0" r="0" b="0" l="0"/>
            <wp:docPr id="9" name="ig_boss_carousel.jpg" descr="Boss-impersonation carousel (3 slides): pause, verify, follow the process" title="Boss-impersonation carousel (3 slides): pause, verify, follow th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289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A.2: Boss-impersonation carousel (3 slides): pause, verify, follow the process</w:t>
      </w:r>
    </w:p>
    <w:p>
      <w:pPr>
        <w:keepNext/>
        <w:spacing w:before="120"/>
        <w:jc w:val="center"/>
      </w:pPr>
      <w:r>
        <w:drawing>
          <wp:inline distT="0" distB="0" distL="0" distR="0">
            <wp:extent cx="5715000" cy="3924300"/>
            <wp:effectExtent t="0" r="0" b="0" l="0"/>
            <wp:docPr id="10" name="ig_friend_link_carousel.jpg" descr="Hacked friend account carousel (5 slides)" title="Hacked friend account carousel (5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9243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A.3: Hacked friend account carousel (5 slides)</w:t>
      </w:r>
    </w:p>
    <w:p>
      <w:pPr>
        <w:keepNext/>
        <w:spacing w:before="120"/>
        <w:jc w:val="center"/>
      </w:pPr>
      <w:r>
        <w:drawing>
          <wp:inline distT="0" distB="0" distL="0" distR="0">
            <wp:extent cx="5715000" cy="3933825"/>
            <wp:effectExtent t="0" r="0" b="0" l="0"/>
            <wp:docPr id="11" name="ig_prize_carousel.jpg" descr="Fake prize carousel (5 slides)" title="Fake prize carousel (5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338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A.4: Fake prize carousel (5 slides)</w:t>
      </w:r>
    </w:p>
    <w:p>
      <w:pPr>
        <w:keepNext/>
        <w:spacing w:before="120"/>
        <w:jc w:val="center"/>
      </w:pPr>
      <w:r>
        <w:drawing>
          <wp:inline distT="0" distB="0" distL="0" distR="0">
            <wp:extent cx="5715000" cy="3943350"/>
            <wp:effectExtent t="0" r="0" b="0" l="0"/>
            <wp:docPr id="12" name="ig_job_post.jpg" descr="Fake job post: &quot;Dream job or trap?&quot; with 49 likes and 3 comments" title="Fake job post: &quot;Dream job or trap?&quot; with 49 likes and 3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43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A.5: Fake job post: "Dream job or trap?" with 49 likes and 3 comments</w:t>
      </w:r>
    </w:p>
    <w:p>
      <w:pPr>
        <w:keepNext/>
        <w:spacing w:before="120"/>
        <w:jc w:val="center"/>
      </w:pPr>
      <w:r>
        <w:drawing>
          <wp:inline distT="0" distB="0" distL="0" distR="0">
            <wp:extent cx="5334000" cy="4171950"/>
            <wp:effectExtent t="0" r="0" b="0" l="0"/>
            <wp:docPr id="13" name="ig_reel_phishing.jpg" descr="Phishing reel with 83 likes and 7 comments" title="Phishing reel with 83 likes and 7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1719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A.6: Phishing reel with 83 likes and 7 comments</w:t>
      </w:r>
    </w:p>
    <w:p>
      <w:pPr>
        <w:keepNext/>
        <w:spacing w:before="120"/>
        <w:jc w:val="center"/>
      </w:pPr>
      <w:r>
        <w:drawing>
          <wp:inline distT="0" distB="0" distL="0" distR="0">
            <wp:extent cx="5334000" cy="4124325"/>
            <wp:effectExtent t="0" r="0" b="0" l="0"/>
            <wp:docPr id="14" name="ig_reel_life_savings.jpg" descr="Reel on targeted psychological scams with 45 likes and 2 comments" title="Reel on targeted psychological scams with 45 likes and 2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1243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A.7: Reel on targeted psychological scams with 45 likes and 2 comments</w:t>
      </w:r>
    </w:p>
    <w:p>
      <w:pPr>
        <w:pStyle w:val="Heading1"/>
        <w:pageBreakBefore/>
        <w:spacing w:after="240"/>
      </w:pPr>
      <w:bookmarkStart w:name="_Toc37" w:id="37"/>
      <w:r>
        <w:rPr>
          <w:rFonts w:ascii="Times New Roman" w:cs="Times New Roman" w:eastAsia="Times New Roman" w:hAnsi="Times New Roman"/>
          <w:b/>
          <w:bCs/>
          <w:color w:val="C81E2D"/>
          <w:sz w:val="32"/>
          <w:szCs w:val="32"/>
        </w:rPr>
        <w:t xml:space="preserve">Appendix B: Interview Questions</w:t>
      </w:r>
      <w:bookmarkEnd w:id="37"/>
    </w:p>
    <w:p>
      <w:pPr>
        <w:pStyle w:val="ListParagraph"/>
        <w:numPr>
          <w:ilvl w:val="0"/>
          <w:numId w:val="4"/>
        </w:numPr>
        <w:spacing w:after="60" w:line="340"/>
        <w:jc w:val="left"/>
      </w:pPr>
      <w:r>
        <w:rPr>
          <w:rFonts w:ascii="Times New Roman" w:cs="Times New Roman" w:eastAsia="Times New Roman" w:hAnsi="Times New Roman"/>
          <w:sz w:val="24"/>
          <w:szCs w:val="24"/>
        </w:rPr>
        <w:t xml:space="preserve">Before the program, how confident were you in spotting a scam? Why?</w:t>
      </w:r>
    </w:p>
    <w:p>
      <w:pPr>
        <w:pStyle w:val="ListParagraph"/>
        <w:numPr>
          <w:ilvl w:val="0"/>
          <w:numId w:val="4"/>
        </w:numPr>
        <w:spacing w:after="60" w:line="340"/>
        <w:jc w:val="left"/>
      </w:pPr>
      <w:r>
        <w:rPr>
          <w:rFonts w:ascii="Times New Roman" w:cs="Times New Roman" w:eastAsia="Times New Roman" w:hAnsi="Times New Roman"/>
          <w:sz w:val="24"/>
          <w:szCs w:val="24"/>
        </w:rPr>
        <w:t xml:space="preserve">Which scam was new to you?</w:t>
      </w:r>
    </w:p>
    <w:p>
      <w:pPr>
        <w:pStyle w:val="ListParagraph"/>
        <w:numPr>
          <w:ilvl w:val="0"/>
          <w:numId w:val="4"/>
        </w:numPr>
        <w:spacing w:after="60" w:line="340"/>
        <w:jc w:val="left"/>
      </w:pPr>
      <w:r>
        <w:rPr>
          <w:rFonts w:ascii="Times New Roman" w:cs="Times New Roman" w:eastAsia="Times New Roman" w:hAnsi="Times New Roman"/>
          <w:sz w:val="24"/>
          <w:szCs w:val="24"/>
        </w:rPr>
        <w:t xml:space="preserve">What helped you most: the posts, the seminar or the quiz?</w:t>
      </w:r>
    </w:p>
    <w:p>
      <w:pPr>
        <w:pStyle w:val="ListParagraph"/>
        <w:numPr>
          <w:ilvl w:val="0"/>
          <w:numId w:val="4"/>
        </w:numPr>
        <w:spacing w:after="60" w:line="340"/>
        <w:jc w:val="left"/>
      </w:pPr>
      <w:r>
        <w:rPr>
          <w:rFonts w:ascii="Times New Roman" w:cs="Times New Roman" w:eastAsia="Times New Roman" w:hAnsi="Times New Roman"/>
          <w:sz w:val="24"/>
          <w:szCs w:val="24"/>
        </w:rPr>
        <w:t xml:space="preserve">Was anything confusing or missing?</w:t>
      </w:r>
    </w:p>
    <w:p>
      <w:pPr>
        <w:pStyle w:val="ListParagraph"/>
        <w:numPr>
          <w:ilvl w:val="0"/>
          <w:numId w:val="4"/>
        </w:numPr>
        <w:spacing w:after="60" w:line="340"/>
        <w:jc w:val="left"/>
      </w:pPr>
      <w:r>
        <w:rPr>
          <w:rFonts w:ascii="Times New Roman" w:cs="Times New Roman" w:eastAsia="Times New Roman" w:hAnsi="Times New Roman"/>
          <w:sz w:val="24"/>
          <w:szCs w:val="24"/>
        </w:rPr>
        <w:t xml:space="preserve">What will you do differently next time you get a suspicious message or call?</w:t>
      </w:r>
    </w:p>
    <w:p>
      <w:pPr>
        <w:pStyle w:val="Heading1"/>
        <w:pageBreakBefore/>
        <w:spacing w:after="240"/>
      </w:pPr>
      <w:bookmarkStart w:name="_Toc38" w:id="38"/>
      <w:r>
        <w:rPr>
          <w:rFonts w:ascii="Times New Roman" w:cs="Times New Roman" w:eastAsia="Times New Roman" w:hAnsi="Times New Roman"/>
          <w:b/>
          <w:bCs/>
          <w:color w:val="C81E2D"/>
          <w:sz w:val="32"/>
          <w:szCs w:val="32"/>
        </w:rPr>
        <w:t xml:space="preserve">Appendix C: Quiz Questions and Data Model</w:t>
      </w:r>
      <w:bookmarkEnd w:id="38"/>
    </w:p>
    <w:p>
      <w:pPr>
        <w:keepNext/>
        <w:spacing w:after="80" w:before="160"/>
        <w:jc w:val="center"/>
      </w:pPr>
      <w:r>
        <w:rPr>
          <w:rFonts w:ascii="Times New Roman" w:cs="Times New Roman" w:eastAsia="Times New Roman" w:hAnsi="Times New Roman"/>
          <w:b/>
          <w:bCs/>
          <w:sz w:val="22"/>
          <w:szCs w:val="22"/>
        </w:rPr>
        <w:t xml:space="preserve">Table C.1: The 12 quiz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626"/>
        <w:gridCol w:w="2700"/>
      </w:tblGrid>
      <w:tr>
        <w:trPr>
          <w:tblHeader/>
        </w:trPr>
        <w:tc>
          <w:tcPr>
            <w:tcW w:type="dxa" w:w="7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ID</w:t>
            </w:r>
          </w:p>
        </w:tc>
        <w:tc>
          <w:tcPr>
            <w:tcW w:type="dxa" w:w="20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Topic</w:t>
            </w:r>
          </w:p>
        </w:tc>
        <w:tc>
          <w:tcPr>
            <w:tcW w:type="dxa" w:w="3626"/>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What it tests</w:t>
            </w:r>
          </w:p>
        </w:tc>
        <w:tc>
          <w:tcPr>
            <w:tcW w:type="dxa" w:w="2700"/>
            <w:tcBorders>
              <w:top w:val="single" w:color="B6BDC7" w:sz="4"/>
              <w:left w:val="single" w:color="B6BDC7" w:sz="4"/>
              <w:bottom w:val="single" w:color="B6BDC7" w:sz="4"/>
              <w:right w:val="single" w:color="B6BDC7" w:sz="4"/>
            </w:tcBorders>
            <w:shd w:fill="C81E2D"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b/>
                <w:bCs/>
                <w:color w:val="FFFFFF"/>
                <w:sz w:val="20"/>
                <w:szCs w:val="20"/>
              </w:rPr>
              <w:t xml:space="preserve">Question style</w:t>
            </w:r>
          </w:p>
        </w:tc>
      </w:tr>
      <w:tr>
        <w:trPr>
          <w:cantSplit/>
        </w:trPr>
        <w:tc>
          <w:tcPr>
            <w:tcW w:type="dxa" w:w="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Q01</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WhatsApp Scams</w:t>
            </w:r>
          </w:p>
        </w:tc>
        <w:tc>
          <w:tcPr>
            <w:tcW w:type="dxa" w:w="36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Impersonation of family or boss</w:t>
            </w:r>
          </w:p>
        </w:tc>
        <w:tc>
          <w:tcPr>
            <w:tcW w:type="dxa" w:w="2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Reply in the chat</w:t>
            </w:r>
          </w:p>
        </w:tc>
      </w:tr>
      <w:tr>
        <w:trPr>
          <w:cantSplit/>
        </w:trPr>
        <w:tc>
          <w:tcPr>
            <w:tcW w:type="dxa" w:w="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Q02</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WhatsApp Scams</w:t>
            </w:r>
          </w:p>
        </w:tc>
        <w:tc>
          <w:tcPr>
            <w:tcW w:type="dxa" w:w="36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Account takeover via verification code</w:t>
            </w:r>
          </w:p>
        </w:tc>
        <w:tc>
          <w:tcPr>
            <w:tcW w:type="dxa" w:w="2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Scam or safe? (swipe cards)</w:t>
            </w:r>
          </w:p>
        </w:tc>
      </w:tr>
      <w:tr>
        <w:trPr>
          <w:cantSplit/>
        </w:trPr>
        <w:tc>
          <w:tcPr>
            <w:tcW w:type="dxa" w:w="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Q03</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WhatsApp Scams</w:t>
            </w:r>
          </w:p>
        </w:tc>
        <w:tc>
          <w:tcPr>
            <w:tcW w:type="dxa" w:w="36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Fraudulent investment groups</w:t>
            </w:r>
          </w:p>
        </w:tc>
        <w:tc>
          <w:tcPr>
            <w:tcW w:type="dxa" w:w="2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Tap the red flags</w:t>
            </w:r>
          </w:p>
        </w:tc>
      </w:tr>
      <w:tr>
        <w:trPr>
          <w:cantSplit/>
        </w:trPr>
        <w:tc>
          <w:tcPr>
            <w:tcW w:type="dxa" w:w="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Q04</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Phishing</w:t>
            </w:r>
          </w:p>
        </w:tc>
        <w:tc>
          <w:tcPr>
            <w:tcW w:type="dxa" w:w="36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Spotting a genuine URL</w:t>
            </w:r>
          </w:p>
        </w:tc>
        <w:tc>
          <w:tcPr>
            <w:tcW w:type="dxa" w:w="2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Spot the real website</w:t>
            </w:r>
          </w:p>
        </w:tc>
      </w:tr>
      <w:tr>
        <w:trPr>
          <w:cantSplit/>
        </w:trPr>
        <w:tc>
          <w:tcPr>
            <w:tcW w:type="dxa" w:w="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Q05</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Phishing</w:t>
            </w:r>
          </w:p>
        </w:tc>
        <w:tc>
          <w:tcPr>
            <w:tcW w:type="dxa" w:w="36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QR-code phishing (quishing)</w:t>
            </w:r>
          </w:p>
        </w:tc>
        <w:tc>
          <w:tcPr>
            <w:tcW w:type="dxa" w:w="2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Pick the safest move</w:t>
            </w:r>
          </w:p>
        </w:tc>
      </w:tr>
      <w:tr>
        <w:trPr>
          <w:cantSplit/>
        </w:trPr>
        <w:tc>
          <w:tcPr>
            <w:tcW w:type="dxa" w:w="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Q06</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Phishing</w:t>
            </w:r>
          </w:p>
        </w:tc>
        <w:tc>
          <w:tcPr>
            <w:tcW w:type="dxa" w:w="36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OTP theft by phone</w:t>
            </w:r>
          </w:p>
        </w:tc>
        <w:tc>
          <w:tcPr>
            <w:tcW w:type="dxa" w:w="2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Match the lines</w:t>
            </w:r>
          </w:p>
        </w:tc>
      </w:tr>
      <w:tr>
        <w:trPr>
          <w:cantSplit/>
        </w:trPr>
        <w:tc>
          <w:tcPr>
            <w:tcW w:type="dxa" w:w="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Q07</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Everyday Online Fraud</w:t>
            </w:r>
          </w:p>
        </w:tc>
        <w:tc>
          <w:tcPr>
            <w:tcW w:type="dxa" w:w="36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UPI collect request fraud</w:t>
            </w:r>
          </w:p>
        </w:tc>
        <w:tc>
          <w:tcPr>
            <w:tcW w:type="dxa" w:w="2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Scam or safe? (swipe cards)</w:t>
            </w:r>
          </w:p>
        </w:tc>
      </w:tr>
      <w:tr>
        <w:trPr>
          <w:cantSplit/>
        </w:trPr>
        <w:tc>
          <w:tcPr>
            <w:tcW w:type="dxa" w:w="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Q08</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Everyday Online Fraud</w:t>
            </w:r>
          </w:p>
        </w:tc>
        <w:tc>
          <w:tcPr>
            <w:tcW w:type="dxa" w:w="36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Screen-sharing and remote-access scams</w:t>
            </w:r>
          </w:p>
        </w:tc>
        <w:tc>
          <w:tcPr>
            <w:tcW w:type="dxa" w:w="2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Tap the red flags</w:t>
            </w:r>
          </w:p>
        </w:tc>
      </w:tr>
      <w:tr>
        <w:trPr>
          <w:cantSplit/>
        </w:trPr>
        <w:tc>
          <w:tcPr>
            <w:tcW w:type="dxa" w:w="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Q09</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Everyday Online Fraud</w:t>
            </w:r>
          </w:p>
        </w:tc>
        <w:tc>
          <w:tcPr>
            <w:tcW w:type="dxa" w:w="36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Digital arrest scams</w:t>
            </w:r>
          </w:p>
        </w:tc>
        <w:tc>
          <w:tcPr>
            <w:tcW w:type="dxa" w:w="2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Match the lines</w:t>
            </w:r>
          </w:p>
        </w:tc>
      </w:tr>
      <w:tr>
        <w:trPr>
          <w:cantSplit/>
        </w:trPr>
        <w:tc>
          <w:tcPr>
            <w:tcW w:type="dxa" w:w="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Q10</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Scam Prevention</w:t>
            </w:r>
          </w:p>
        </w:tc>
        <w:tc>
          <w:tcPr>
            <w:tcW w:type="dxa" w:w="36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Recognising warning signs</w:t>
            </w:r>
          </w:p>
        </w:tc>
        <w:tc>
          <w:tcPr>
            <w:tcW w:type="dxa" w:w="2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Pick the safest move</w:t>
            </w:r>
          </w:p>
        </w:tc>
      </w:tr>
      <w:tr>
        <w:trPr>
          <w:cantSplit/>
        </w:trPr>
        <w:tc>
          <w:tcPr>
            <w:tcW w:type="dxa" w:w="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Q11</w:t>
            </w:r>
          </w:p>
        </w:tc>
        <w:tc>
          <w:tcPr>
            <w:tcW w:type="dxa" w:w="20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Scam Prevention</w:t>
            </w:r>
          </w:p>
        </w:tc>
        <w:tc>
          <w:tcPr>
            <w:tcW w:type="dxa" w:w="3626"/>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Verifying identity through a second channel</w:t>
            </w:r>
          </w:p>
        </w:tc>
        <w:tc>
          <w:tcPr>
            <w:tcW w:type="dxa" w:w="2700"/>
            <w:tcBorders>
              <w:top w:val="single" w:color="B6BDC7" w:sz="4"/>
              <w:left w:val="single" w:color="B6BDC7" w:sz="4"/>
              <w:bottom w:val="single" w:color="B6BDC7" w:sz="4"/>
              <w:right w:val="single" w:color="B6BDC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Put it in order</w:t>
            </w:r>
          </w:p>
        </w:tc>
      </w:tr>
      <w:tr>
        <w:trPr>
          <w:cantSplit/>
        </w:trPr>
        <w:tc>
          <w:tcPr>
            <w:tcW w:type="dxa" w:w="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Q12</w:t>
            </w:r>
          </w:p>
        </w:tc>
        <w:tc>
          <w:tcPr>
            <w:tcW w:type="dxa" w:w="20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Scam Prevention</w:t>
            </w:r>
          </w:p>
        </w:tc>
        <w:tc>
          <w:tcPr>
            <w:tcW w:type="dxa" w:w="3626"/>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Reporting and responding safely</w:t>
            </w:r>
          </w:p>
        </w:tc>
        <w:tc>
          <w:tcPr>
            <w:tcW w:type="dxa" w:w="2700"/>
            <w:tcBorders>
              <w:top w:val="single" w:color="B6BDC7" w:sz="4"/>
              <w:left w:val="single" w:color="B6BDC7" w:sz="4"/>
              <w:bottom w:val="single" w:color="B6BDC7" w:sz="4"/>
              <w:right w:val="single" w:color="B6BDC7" w:sz="4"/>
            </w:tcBorders>
            <w:shd w:fill="F6F7F9" w:color="auto" w:val="clear"/>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0"/>
                <w:szCs w:val="20"/>
              </w:rPr>
              <w:t xml:space="preserve">Put it in order</w:t>
            </w:r>
          </w:p>
        </w:tc>
      </w:tr>
    </w:tbl>
    <w:p>
      <w:pPr>
        <w:spacing w:after="160"/>
      </w:pPr>
    </w:p>
    <w:p>
      <w:pPr>
        <w:spacing w:after="120" w:line="360" w:lineRule="auto"/>
        <w:jc w:val="left"/>
      </w:pPr>
      <w:r>
        <w:rPr>
          <w:rFonts w:ascii="Times New Roman" w:cs="Times New Roman" w:eastAsia="Times New Roman" w:hAnsi="Times New Roman"/>
          <w:sz w:val="24"/>
          <w:szCs w:val="24"/>
        </w:rPr>
        <w:t xml:space="preserve">The full questions, answers and explanations are in the Question_Bank sheet of the Excel workbook. The answers in the workbook were produced with this simple model:</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Each person has a random starting skill, and each question has a fixed difficulty.</w:t>
      </w:r>
    </w:p>
    <w:p>
      <w:pPr>
        <w:pStyle w:val="ListParagraph"/>
        <w:numPr>
          <w:ilvl w:val="0"/>
          <w:numId w:val="2"/>
        </w:numPr>
        <w:spacing w:after="60" w:line="340"/>
        <w:jc w:val="left"/>
      </w:pPr>
      <w:r>
        <w:rPr>
          <w:rFonts w:ascii="Times New Roman" w:cs="Times New Roman" w:eastAsia="Times New Roman" w:hAnsi="Times New Roman"/>
          <w:sz w:val="24"/>
          <w:szCs w:val="24"/>
        </w:rPr>
        <w:t xml:space="preserve">Each person also has a random amount of improvement, so some improve a lot and some do not.</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The seminar is assumed to help more than the Instagram posts on average.</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Two questions (QR codes and digital arrest) are assumed to be harder to improve, especially after Instagram.</w:t>
      </w:r>
    </w:p>
    <w:p>
      <w:pPr>
        <w:pStyle w:val="ListParagraph"/>
        <w:numPr>
          <w:ilvl w:val="0"/>
          <w:numId w:val="2"/>
        </w:numPr>
        <w:spacing w:after="60" w:line="340"/>
        <w:jc w:val="left"/>
      </w:pPr>
      <w:r>
        <w:rPr>
          <w:rFonts w:ascii="Times New Roman" w:cs="Times New Roman" w:eastAsia="Times New Roman" w:hAnsi="Times New Roman"/>
          <w:sz w:val="24"/>
          <w:szCs w:val="24"/>
        </w:rPr>
        <w:t xml:space="preserve">To use real data, replace the answers in the workbook; everything else recalculates.</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c0243106c06a827069ab4690a50000f37dec7aa.jpg"/><Relationship Id="rId10" Type="http://schemas.openxmlformats.org/officeDocument/2006/relationships/image" Target="media/f57afc835068dcc8442c2243c8d02c49e1c3d34e.jpg"/><Relationship Id="rId11" Type="http://schemas.openxmlformats.org/officeDocument/2006/relationships/image" Target="media/b98a9671ebc1b9e746ed2c9722d211dcabb86940.jpg"/><Relationship Id="rId12" Type="http://schemas.openxmlformats.org/officeDocument/2006/relationships/image" Target="media/4cb74e59928129ceef71ac8fefa11780cd6b2cc4.png"/><Relationship Id="rId13" Type="http://schemas.openxmlformats.org/officeDocument/2006/relationships/image" Target="media/6bc5a1a54e1617615f253ed92494d4927e0573c5.png"/><Relationship Id="rId14" Type="http://schemas.openxmlformats.org/officeDocument/2006/relationships/image" Target="media/ab7a579cf7740f2ff21f579f7b30327d32d06d53.png"/><Relationship Id="rId15" Type="http://schemas.openxmlformats.org/officeDocument/2006/relationships/image" Target="media/8caff1e1cea10c4df274bca9d16ccf2389dba32f.png"/><Relationship Id="rId16" Type="http://schemas.openxmlformats.org/officeDocument/2006/relationships/image" Target="media/4536bd19626d61b44b3ba2b69af2f2da8a6a908d.jpg"/><Relationship Id="rId17" Type="http://schemas.openxmlformats.org/officeDocument/2006/relationships/image" Target="media/3c193c1b582e53f718efd6f11df41c1a22f57d49.jpg"/><Relationship Id="rId18" Type="http://schemas.openxmlformats.org/officeDocument/2006/relationships/image" Target="media/ea5c2d3d19a30e4bc55991b73ee2f325be2bfa63.jpg"/><Relationship Id="rId19" Type="http://schemas.openxmlformats.org/officeDocument/2006/relationships/image" Target="media/6ec665ddc17b368517508402a14f250405392453.jpg"/><Relationship Id="rId20" Type="http://schemas.openxmlformats.org/officeDocument/2006/relationships/image" Target="media/fecb9cf244ce750e24779a0d2b7ed9092c7f8ebb.jpg"/><Relationship Id="rId21" Type="http://schemas.openxmlformats.org/officeDocument/2006/relationships/image" Target="media/9506aad3d5182623bc98716dda84ae98cfa6c0f4.jpg"/><Relationship Id="rId22" Type="http://schemas.openxmlformats.org/officeDocument/2006/relationships/image" Target="media/cec44fd8c6a23e644b6fde325a72111706c26d2c.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 Shield: A Cybersecurity Awareness Program</dc:title>
  <dc:creator>Scam Shield project team</dc:creator>
  <cp:lastModifiedBy>Un-named</cp:lastModifiedBy>
  <cp:revision>1</cp:revision>
  <dcterms:created xsi:type="dcterms:W3CDTF">2026-10-29T19:49:17.566Z</dcterms:created>
  <dcterms:modified xsi:type="dcterms:W3CDTF">2026-10-29T19:49:17.567Z</dcterms:modified>
</cp:coreProperties>
</file>

<file path=docProps/custom.xml><?xml version="1.0" encoding="utf-8"?>
<Properties xmlns="http://schemas.openxmlformats.org/officeDocument/2006/custom-properties" xmlns:vt="http://schemas.openxmlformats.org/officeDocument/2006/docPropsVTypes"/>
</file>