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F172" w14:textId="2C69646A" w:rsid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>
        <w:rPr>
          <w:rFonts w:ascii="Segoe UI" w:eastAsia="Times New Roman" w:hAnsi="Segoe UI" w:cs="Segoe UI"/>
          <w:color w:val="ECECEC"/>
          <w:sz w:val="24"/>
          <w:szCs w:val="24"/>
        </w:rPr>
        <w:t>Arham Siddiqui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] </w:t>
      </w:r>
    </w:p>
    <w:p w14:paraId="52C07F8E" w14:textId="25CBCCD4" w:rsid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6034 Ashley Grove Dr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62D95288" w14:textId="3E051B12" w:rsid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ECECEC"/>
          <w:sz w:val="24"/>
          <w:szCs w:val="24"/>
        </w:rPr>
        <w:t>Houston, TX, 77084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] </w:t>
      </w:r>
    </w:p>
    <w:p w14:paraId="21F3699A" w14:textId="03A2B378" w:rsid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346-397-5422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7E67AD71" w14:textId="492811F5" w:rsid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 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Arham Siddiqui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] </w:t>
      </w:r>
    </w:p>
    <w:p w14:paraId="729BF214" w14:textId="2691AAE0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Linked-in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63A2CB7F" w14:textId="77777777" w:rsidR="007464F1" w:rsidRPr="007464F1" w:rsidRDefault="007464F1" w:rsidP="007464F1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7464F1">
        <w:rPr>
          <w:rFonts w:ascii="Times New Roman" w:eastAsia="Times New Roman" w:hAnsi="Times New Roman" w:cs="Times New Roman"/>
          <w:sz w:val="24"/>
          <w:szCs w:val="24"/>
        </w:rPr>
        <w:pict w14:anchorId="4EFFCF27">
          <v:rect id="_x0000_i1025" style="width:0;height:0" o:hralign="center" o:hrstd="t" o:hrnoshade="t" o:hr="t" fillcolor="#ececec" stroked="f"/>
        </w:pict>
      </w:r>
    </w:p>
    <w:p w14:paraId="7765A611" w14:textId="22649358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Objective: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 [</w:t>
      </w:r>
      <w:r>
        <w:rPr>
          <w:rFonts w:ascii="Segoe UI" w:hAnsi="Segoe UI" w:cs="Segoe UI"/>
          <w:color w:val="ECECEC"/>
          <w:shd w:val="clear" w:color="auto" w:fill="212121"/>
        </w:rPr>
        <w:t>A dedicated professional with a strong passion for dentistry and a keen interest in technology. Seeking opportunities to merge these two fields to enhance the practice of dentistry and drive innovation in technology-driven dental solutions. Committed to leveraging expertise in both areas to contribute positively to advancements in dental care and technology integration.</w:t>
      </w:r>
    </w:p>
    <w:p w14:paraId="11A0DFB3" w14:textId="77777777" w:rsidR="007464F1" w:rsidRPr="007464F1" w:rsidRDefault="007464F1" w:rsidP="007464F1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7464F1">
        <w:rPr>
          <w:rFonts w:ascii="Times New Roman" w:eastAsia="Times New Roman" w:hAnsi="Times New Roman" w:cs="Times New Roman"/>
          <w:sz w:val="24"/>
          <w:szCs w:val="24"/>
        </w:rPr>
        <w:pict w14:anchorId="46BAFAA9">
          <v:rect id="_x0000_i1026" style="width:0;height:0" o:hralign="center" o:hrstd="t" o:hrnoshade="t" o:hr="t" fillcolor="#ececec" stroked="f"/>
        </w:pict>
      </w:r>
    </w:p>
    <w:p w14:paraId="63B2A3E0" w14:textId="77777777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Education:</w:t>
      </w:r>
    </w:p>
    <w:p w14:paraId="05B47B1F" w14:textId="7599CEC0" w:rsidR="00A560EE" w:rsidRDefault="00A560EE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>
        <w:rPr>
          <w:rFonts w:ascii="Segoe UI" w:eastAsia="Times New Roman" w:hAnsi="Segoe UI" w:cs="Segoe UI"/>
          <w:color w:val="ECECEC"/>
          <w:sz w:val="24"/>
          <w:szCs w:val="24"/>
        </w:rPr>
        <w:t>[High School Diploma], [Cy-Lakes Highschool], [5750 Greenhouse Rd, Katy, TX 77449]</w:t>
      </w:r>
    </w:p>
    <w:p w14:paraId="5745BE03" w14:textId="057507A9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MIS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 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Lonestar College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], </w:t>
      </w:r>
      <w:r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 w:rsidR="00A560EE">
        <w:rPr>
          <w:rFonts w:ascii="Segoe UI" w:eastAsia="Times New Roman" w:hAnsi="Segoe UI" w:cs="Segoe UI"/>
          <w:color w:val="ECECEC"/>
          <w:sz w:val="24"/>
          <w:szCs w:val="24"/>
        </w:rPr>
        <w:t>9191 Barker Cypress Rd, Cypress, TX 77433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 [</w:t>
      </w:r>
      <w:proofErr w:type="gramStart"/>
      <w:r>
        <w:rPr>
          <w:rFonts w:ascii="Segoe UI" w:eastAsia="Times New Roman" w:hAnsi="Segoe UI" w:cs="Segoe UI"/>
          <w:color w:val="ECECEC"/>
          <w:sz w:val="24"/>
          <w:szCs w:val="24"/>
        </w:rPr>
        <w:t>September,</w:t>
      </w:r>
      <w:proofErr w:type="gramEnd"/>
      <w:r>
        <w:rPr>
          <w:rFonts w:ascii="Segoe UI" w:eastAsia="Times New Roman" w:hAnsi="Segoe UI" w:cs="Segoe UI"/>
          <w:color w:val="ECECEC"/>
          <w:sz w:val="24"/>
          <w:szCs w:val="24"/>
        </w:rPr>
        <w:t xml:space="preserve"> 2023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 - 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Currently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17E8521A" w14:textId="449371F1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</w:p>
    <w:p w14:paraId="2E57FA7F" w14:textId="77777777" w:rsidR="007464F1" w:rsidRPr="007464F1" w:rsidRDefault="007464F1" w:rsidP="007464F1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7464F1">
        <w:rPr>
          <w:rFonts w:ascii="Times New Roman" w:eastAsia="Times New Roman" w:hAnsi="Times New Roman" w:cs="Times New Roman"/>
          <w:sz w:val="24"/>
          <w:szCs w:val="24"/>
        </w:rPr>
        <w:pict w14:anchorId="0E2F0A07">
          <v:rect id="_x0000_i1027" style="width:0;height:0" o:hralign="center" o:hrstd="t" o:hrnoshade="t" o:hr="t" fillcolor="#ececec" stroked="f"/>
        </w:pict>
      </w:r>
    </w:p>
    <w:p w14:paraId="003199E8" w14:textId="77777777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Experience:</w:t>
      </w:r>
    </w:p>
    <w:p w14:paraId="09E9FC80" w14:textId="69CB7AB5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lastRenderedPageBreak/>
        <w:t>[</w:t>
      </w:r>
      <w:r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RDA</w:t>
      </w:r>
      <w:r w:rsidRPr="007464F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]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 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Dental Clinics of Texas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], [</w:t>
      </w:r>
      <w:r w:rsidR="00A560EE">
        <w:rPr>
          <w:rFonts w:ascii="Segoe UI" w:eastAsia="Times New Roman" w:hAnsi="Segoe UI" w:cs="Segoe UI"/>
          <w:color w:val="ECECEC"/>
          <w:sz w:val="24"/>
          <w:szCs w:val="24"/>
        </w:rPr>
        <w:t>17440 FM 529</w:t>
      </w:r>
      <w:r w:rsidR="000A47BD">
        <w:rPr>
          <w:rFonts w:ascii="Segoe UI" w:eastAsia="Times New Roman" w:hAnsi="Segoe UI" w:cs="Segoe UI"/>
          <w:color w:val="ECECEC"/>
          <w:sz w:val="24"/>
          <w:szCs w:val="24"/>
        </w:rPr>
        <w:t xml:space="preserve"> Suite 100, Houston, TX 77095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 [</w:t>
      </w:r>
      <w:proofErr w:type="gramStart"/>
      <w:r>
        <w:rPr>
          <w:rFonts w:ascii="Segoe UI" w:eastAsia="Times New Roman" w:hAnsi="Segoe UI" w:cs="Segoe UI"/>
          <w:color w:val="ECECEC"/>
          <w:sz w:val="24"/>
          <w:szCs w:val="24"/>
        </w:rPr>
        <w:t>November,</w:t>
      </w:r>
      <w:proofErr w:type="gramEnd"/>
      <w:r>
        <w:rPr>
          <w:rFonts w:ascii="Segoe UI" w:eastAsia="Times New Roman" w:hAnsi="Segoe UI" w:cs="Segoe UI"/>
          <w:color w:val="ECECEC"/>
          <w:sz w:val="24"/>
          <w:szCs w:val="24"/>
        </w:rPr>
        <w:t xml:space="preserve"> 2022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 - 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Currently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3F12174C" w14:textId="4B73CCE0" w:rsidR="007464F1" w:rsidRDefault="007464F1" w:rsidP="007464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>
        <w:rPr>
          <w:rFonts w:ascii="Segoe UI" w:hAnsi="Segoe UI" w:cs="Segoe UI"/>
          <w:color w:val="ECECEC"/>
          <w:shd w:val="clear" w:color="auto" w:fill="212121"/>
        </w:rPr>
        <w:t>Provided chairside assistance to the dentist during various dental procedures, ensuring smooth workflow and patient comfort.</w:t>
      </w:r>
    </w:p>
    <w:p w14:paraId="4C27B400" w14:textId="555F2582" w:rsidR="007464F1" w:rsidRPr="007464F1" w:rsidRDefault="007464F1" w:rsidP="007464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>
        <w:rPr>
          <w:rFonts w:ascii="Segoe UI" w:hAnsi="Segoe UI" w:cs="Segoe UI"/>
          <w:color w:val="ECECEC"/>
          <w:shd w:val="clear" w:color="auto" w:fill="212121"/>
        </w:rPr>
        <w:t>Maintained meticulous records of patient treatments, appointments, and medical histories, ensuring accuracy and compliance with regulations.</w:t>
      </w:r>
    </w:p>
    <w:p w14:paraId="34149AB3" w14:textId="5A20EF00" w:rsidR="007464F1" w:rsidRPr="007464F1" w:rsidRDefault="007464F1" w:rsidP="007464F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>
        <w:rPr>
          <w:rFonts w:ascii="Segoe UI" w:hAnsi="Segoe UI" w:cs="Segoe UI"/>
          <w:color w:val="ECECEC"/>
          <w:shd w:val="clear" w:color="auto" w:fill="212121"/>
        </w:rPr>
        <w:t>Demonstrated proficiency in taking and developing dental X-rays, aiding in the diagnosis and treatment planning process.</w:t>
      </w:r>
    </w:p>
    <w:p w14:paraId="453446A8" w14:textId="43138C1A" w:rsidR="007464F1" w:rsidRPr="007464F1" w:rsidRDefault="007464F1" w:rsidP="007464F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sz w:val="24"/>
          <w:szCs w:val="24"/>
        </w:rPr>
      </w:pPr>
    </w:p>
    <w:p w14:paraId="018762AB" w14:textId="77777777" w:rsidR="007464F1" w:rsidRPr="007464F1" w:rsidRDefault="007464F1" w:rsidP="007464F1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7464F1">
        <w:rPr>
          <w:rFonts w:ascii="Times New Roman" w:eastAsia="Times New Roman" w:hAnsi="Times New Roman" w:cs="Times New Roman"/>
          <w:sz w:val="24"/>
          <w:szCs w:val="24"/>
        </w:rPr>
        <w:pict w14:anchorId="3DA05FD9">
          <v:rect id="_x0000_i1045" style="width:0;height:0" o:hralign="center" o:hrstd="t" o:hrnoshade="t" o:hr="t" fillcolor="#ececec" stroked="f"/>
        </w:pict>
      </w:r>
    </w:p>
    <w:p w14:paraId="41E0E01C" w14:textId="77777777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Skills:</w:t>
      </w:r>
    </w:p>
    <w:p w14:paraId="6B026F88" w14:textId="14EEA3D2" w:rsidR="007464F1" w:rsidRPr="007464F1" w:rsidRDefault="007464F1" w:rsidP="007464F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Communication Skills:</w:t>
      </w:r>
      <w:r>
        <w:rPr>
          <w:rFonts w:ascii="Segoe UI" w:hAnsi="Segoe UI" w:cs="Segoe UI"/>
          <w:color w:val="ECECEC"/>
          <w:shd w:val="clear" w:color="auto" w:fill="212121"/>
        </w:rPr>
        <w:t xml:space="preserve"> Effective communication is essential in any role. Highlight your ability to communicate clearly and concisely, whether it's verbally, in writing, or through presentations.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577DA625" w14:textId="6209CBCC" w:rsidR="007464F1" w:rsidRPr="007464F1" w:rsidRDefault="007464F1" w:rsidP="007464F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Technical Skills:</w:t>
      </w:r>
      <w:r>
        <w:rPr>
          <w:rFonts w:ascii="Segoe UI" w:hAnsi="Segoe UI" w:cs="Segoe UI"/>
          <w:color w:val="ECECEC"/>
          <w:shd w:val="clear" w:color="auto" w:fill="212121"/>
        </w:rPr>
        <w:t xml:space="preserve"> Depending on your field, technical skills can be highly valuable. These could include proficiency in software programs, coding languages, machinery operation, or any other technical skills relevant to your industry.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0A5BCF75" w14:textId="7AEDAB73" w:rsidR="007464F1" w:rsidRPr="007464F1" w:rsidRDefault="007464F1" w:rsidP="007464F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 w:rsidR="00A560EE"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Problem-Solving Skills:</w:t>
      </w:r>
      <w:r w:rsidR="00A560EE">
        <w:rPr>
          <w:rFonts w:ascii="Segoe UI" w:hAnsi="Segoe UI" w:cs="Segoe UI"/>
          <w:color w:val="ECECEC"/>
          <w:shd w:val="clear" w:color="auto" w:fill="212121"/>
        </w:rPr>
        <w:t xml:space="preserve"> Employers value individuals who can identify issues, analyze them critically, and propose effective solutions. Highlight examples of times when you successfully solved problems or resolved conflicts in previous roles.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7F327233" w14:textId="4B6EFC34" w:rsidR="007464F1" w:rsidRPr="007464F1" w:rsidRDefault="007464F1" w:rsidP="007464F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 w:rsidR="00A560EE"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Teamwork/Collaboration:</w:t>
      </w:r>
      <w:r w:rsidR="00A560EE">
        <w:rPr>
          <w:rFonts w:ascii="Segoe UI" w:hAnsi="Segoe UI" w:cs="Segoe UI"/>
          <w:color w:val="ECECEC"/>
          <w:shd w:val="clear" w:color="auto" w:fill="212121"/>
        </w:rPr>
        <w:t xml:space="preserve"> Being able to work well with others is crucial in most workplaces. Showcase your ability to collaborate with teammates, contribute ideas, and work towards common goals.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4D53FF4B" w14:textId="4457AD0D" w:rsidR="007464F1" w:rsidRPr="007464F1" w:rsidRDefault="007464F1" w:rsidP="007464F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 w:rsidR="00A560EE"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Adaptability/Flexibility:</w:t>
      </w:r>
      <w:r w:rsidR="00A560EE">
        <w:rPr>
          <w:rFonts w:ascii="Segoe UI" w:hAnsi="Segoe UI" w:cs="Segoe UI"/>
          <w:color w:val="ECECEC"/>
          <w:shd w:val="clear" w:color="auto" w:fill="212121"/>
        </w:rPr>
        <w:t xml:space="preserve"> In today's dynamic work environments, adaptability is highly valued. Show that you can quickly adjust to new situations, learn new skills, and thrive in changing circumstances.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2A75C853" w14:textId="77777777" w:rsidR="007464F1" w:rsidRPr="007464F1" w:rsidRDefault="007464F1" w:rsidP="007464F1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7464F1">
        <w:rPr>
          <w:rFonts w:ascii="Times New Roman" w:eastAsia="Times New Roman" w:hAnsi="Times New Roman" w:cs="Times New Roman"/>
          <w:sz w:val="24"/>
          <w:szCs w:val="24"/>
        </w:rPr>
        <w:pict w14:anchorId="4C89CF3D">
          <v:rect id="_x0000_i1029" style="width:0;height:0" o:hralign="center" o:hrstd="t" o:hrnoshade="t" o:hr="t" fillcolor="#ececec" stroked="f"/>
        </w:pict>
      </w:r>
    </w:p>
    <w:p w14:paraId="0392D719" w14:textId="77777777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Certifications:</w:t>
      </w:r>
    </w:p>
    <w:p w14:paraId="426CBA3E" w14:textId="4925144E" w:rsid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RDA Certificate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  <w:r w:rsidR="000A47BD">
        <w:rPr>
          <w:rFonts w:ascii="Segoe UI" w:eastAsia="Times New Roman" w:hAnsi="Segoe UI" w:cs="Segoe UI"/>
          <w:color w:val="ECECEC"/>
          <w:sz w:val="24"/>
          <w:szCs w:val="24"/>
        </w:rPr>
        <w:t xml:space="preserve"> [2023]</w:t>
      </w:r>
    </w:p>
    <w:p w14:paraId="6031A4D4" w14:textId="04500FF8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>
        <w:rPr>
          <w:rFonts w:ascii="Segoe UI" w:eastAsia="Times New Roman" w:hAnsi="Segoe UI" w:cs="Segoe UI"/>
          <w:color w:val="ECECEC"/>
          <w:sz w:val="24"/>
          <w:szCs w:val="24"/>
        </w:rPr>
        <w:lastRenderedPageBreak/>
        <w:t>[CPR Certified]</w:t>
      </w:r>
      <w:r w:rsidR="000A47BD">
        <w:rPr>
          <w:rFonts w:ascii="Segoe UI" w:eastAsia="Times New Roman" w:hAnsi="Segoe UI" w:cs="Segoe UI"/>
          <w:color w:val="ECECEC"/>
          <w:sz w:val="24"/>
          <w:szCs w:val="24"/>
        </w:rPr>
        <w:t xml:space="preserve"> [2022]</w:t>
      </w:r>
    </w:p>
    <w:p w14:paraId="7EA0948D" w14:textId="08E3DCEF" w:rsidR="007464F1" w:rsidRPr="007464F1" w:rsidRDefault="007464F1" w:rsidP="007464F1">
      <w:pPr>
        <w:pStyle w:val="ListParagraph"/>
        <w:numPr>
          <w:ilvl w:val="0"/>
          <w:numId w:val="6"/>
        </w:num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7464F1">
        <w:pict w14:anchorId="5DE034F8">
          <v:rect id="_x0000_i1030" style="width:0;height:0" o:hralign="center" o:hrstd="t" o:hrnoshade="t" o:hr="t" fillcolor="#ececec" stroked="f"/>
        </w:pict>
      </w:r>
    </w:p>
    <w:p w14:paraId="716FECC4" w14:textId="77777777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Languages:</w:t>
      </w:r>
    </w:p>
    <w:p w14:paraId="6DDB0BAB" w14:textId="0844F088" w:rsidR="007464F1" w:rsidRPr="007464F1" w:rsidRDefault="007464F1" w:rsidP="007464F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English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] </w:t>
      </w:r>
      <w:r>
        <w:rPr>
          <w:rFonts w:ascii="Segoe UI" w:eastAsia="Times New Roman" w:hAnsi="Segoe UI" w:cs="Segoe UI"/>
          <w:color w:val="ECECEC"/>
          <w:sz w:val="24"/>
          <w:szCs w:val="24"/>
        </w:rPr>
        <w:t>–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ECECEC"/>
          <w:sz w:val="24"/>
          <w:szCs w:val="24"/>
        </w:rPr>
        <w:t>[Expert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075B91B1" w14:textId="282B3841" w:rsidR="007464F1" w:rsidRPr="007464F1" w:rsidRDefault="007464F1" w:rsidP="007464F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Urdu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 - [</w:t>
      </w:r>
      <w:r>
        <w:rPr>
          <w:rFonts w:ascii="Segoe UI" w:eastAsia="Times New Roman" w:hAnsi="Segoe UI" w:cs="Segoe UI"/>
          <w:color w:val="ECECEC"/>
          <w:sz w:val="24"/>
          <w:szCs w:val="24"/>
        </w:rPr>
        <w:t>Intermediate</w:t>
      </w: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]</w:t>
      </w:r>
    </w:p>
    <w:p w14:paraId="5EF0DC6F" w14:textId="77777777" w:rsidR="007464F1" w:rsidRPr="007464F1" w:rsidRDefault="007464F1" w:rsidP="007464F1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7464F1">
        <w:rPr>
          <w:rFonts w:ascii="Times New Roman" w:eastAsia="Times New Roman" w:hAnsi="Times New Roman" w:cs="Times New Roman"/>
          <w:sz w:val="24"/>
          <w:szCs w:val="24"/>
        </w:rPr>
        <w:pict w14:anchorId="7D5CF7D0">
          <v:rect id="_x0000_i1031" style="width:0;height:0" o:hralign="center" o:hrstd="t" o:hrnoshade="t" o:hr="t" fillcolor="#ececec" stroked="f"/>
        </w:pict>
      </w:r>
    </w:p>
    <w:p w14:paraId="594583D0" w14:textId="77777777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References:</w:t>
      </w:r>
    </w:p>
    <w:p w14:paraId="5ADE9535" w14:textId="77777777" w:rsidR="007464F1" w:rsidRPr="007464F1" w:rsidRDefault="007464F1" w:rsidP="007464F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7464F1">
        <w:rPr>
          <w:rFonts w:ascii="Segoe UI" w:eastAsia="Times New Roman" w:hAnsi="Segoe UI" w:cs="Segoe UI"/>
          <w:color w:val="ECECEC"/>
          <w:sz w:val="24"/>
          <w:szCs w:val="24"/>
        </w:rPr>
        <w:t>Available upon request.</w:t>
      </w:r>
    </w:p>
    <w:p w14:paraId="3052549B" w14:textId="6036F08F" w:rsidR="00EE46A1" w:rsidRDefault="00EE46A1"/>
    <w:sectPr w:rsidR="00EE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8" style="width:0;height:0" o:hralign="center" o:bullet="t" o:hrstd="t" o:hrnoshade="t" o:hr="t" fillcolor="#ececec" stroked="f"/>
    </w:pict>
  </w:numPicBullet>
  <w:abstractNum w:abstractNumId="0" w15:restartNumberingAfterBreak="0">
    <w:nsid w:val="07B13D2E"/>
    <w:multiLevelType w:val="hybridMultilevel"/>
    <w:tmpl w:val="A760A178"/>
    <w:lvl w:ilvl="0" w:tplc="EBD84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387B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C2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946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EE67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7860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3EB0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EE9B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8062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04C75E1"/>
    <w:multiLevelType w:val="multilevel"/>
    <w:tmpl w:val="1C3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273C80"/>
    <w:multiLevelType w:val="multilevel"/>
    <w:tmpl w:val="997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AE6855"/>
    <w:multiLevelType w:val="multilevel"/>
    <w:tmpl w:val="8FD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8666BE"/>
    <w:multiLevelType w:val="multilevel"/>
    <w:tmpl w:val="932A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13387A"/>
    <w:multiLevelType w:val="multilevel"/>
    <w:tmpl w:val="A8D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8333873">
    <w:abstractNumId w:val="3"/>
  </w:num>
  <w:num w:numId="2" w16cid:durableId="274169347">
    <w:abstractNumId w:val="4"/>
  </w:num>
  <w:num w:numId="3" w16cid:durableId="2051998163">
    <w:abstractNumId w:val="1"/>
  </w:num>
  <w:num w:numId="4" w16cid:durableId="460268298">
    <w:abstractNumId w:val="2"/>
  </w:num>
  <w:num w:numId="5" w16cid:durableId="989406146">
    <w:abstractNumId w:val="5"/>
  </w:num>
  <w:num w:numId="6" w16cid:durableId="137122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F1"/>
    <w:rsid w:val="000A47BD"/>
    <w:rsid w:val="00587074"/>
    <w:rsid w:val="007464F1"/>
    <w:rsid w:val="00A560EE"/>
    <w:rsid w:val="00B233DB"/>
    <w:rsid w:val="00C516D3"/>
    <w:rsid w:val="00E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3281"/>
  <w15:chartTrackingRefBased/>
  <w15:docId w15:val="{D78FDCE0-9521-4ABE-ABC8-8699529B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4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Sitwat Siddiqui</dc:creator>
  <cp:keywords/>
  <dc:description/>
  <cp:lastModifiedBy>Sitwat Siddiqui</cp:lastModifiedBy>
  <cp:revision>1</cp:revision>
  <dcterms:created xsi:type="dcterms:W3CDTF">2024-03-07T23:23:00Z</dcterms:created>
  <dcterms:modified xsi:type="dcterms:W3CDTF">2024-03-08T00:00:00Z</dcterms:modified>
</cp:coreProperties>
</file>