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1C9DC5" w14:textId="583BD3CC" w:rsidR="00445556" w:rsidRDefault="00445556" w:rsidP="00445556">
      <w:pPr>
        <w:pStyle w:val="NormalWeb"/>
        <w:rPr>
          <w:rFonts w:ascii="Tahoma" w:hAnsi="Tahoma" w:cs="Tahoma"/>
          <w:color w:val="333333"/>
          <w:sz w:val="27"/>
          <w:szCs w:val="27"/>
          <w:lang w:val="en-GB"/>
        </w:rPr>
      </w:pPr>
      <w:r>
        <w:rPr>
          <w:rFonts w:ascii="Tahoma" w:hAnsi="Tahoma" w:cs="Tahoma"/>
          <w:noProof/>
          <w:color w:val="333333"/>
          <w:sz w:val="27"/>
          <w:szCs w:val="27"/>
        </w:rPr>
        <w:drawing>
          <wp:anchor distT="0" distB="0" distL="114300" distR="114300" simplePos="0" relativeHeight="251659264" behindDoc="1" locked="0" layoutInCell="1" allowOverlap="1" wp14:anchorId="0030919B" wp14:editId="3C5D6280">
            <wp:simplePos x="0" y="0"/>
            <wp:positionH relativeFrom="column">
              <wp:posOffset>-400050</wp:posOffset>
            </wp:positionH>
            <wp:positionV relativeFrom="paragraph">
              <wp:posOffset>-142875</wp:posOffset>
            </wp:positionV>
            <wp:extent cx="9460226" cy="1238250"/>
            <wp:effectExtent l="0" t="0" r="8255" b="0"/>
            <wp:wrapTight wrapText="bothSides">
              <wp:wrapPolygon edited="0">
                <wp:start x="0" y="0"/>
                <wp:lineTo x="0" y="21268"/>
                <wp:lineTo x="21575" y="21268"/>
                <wp:lineTo x="2157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
                      <a:extLst>
                        <a:ext uri="{28A0092B-C50C-407E-A947-70E740481C1C}">
                          <a14:useLocalDpi xmlns:a14="http://schemas.microsoft.com/office/drawing/2010/main" val="0"/>
                        </a:ext>
                      </a:extLst>
                    </a:blip>
                    <a:stretch>
                      <a:fillRect/>
                    </a:stretch>
                  </pic:blipFill>
                  <pic:spPr>
                    <a:xfrm>
                      <a:off x="0" y="0"/>
                      <a:ext cx="9824622" cy="1285946"/>
                    </a:xfrm>
                    <a:prstGeom prst="rect">
                      <a:avLst/>
                    </a:prstGeom>
                  </pic:spPr>
                </pic:pic>
              </a:graphicData>
            </a:graphic>
            <wp14:sizeRelH relativeFrom="margin">
              <wp14:pctWidth>0</wp14:pctWidth>
            </wp14:sizeRelH>
            <wp14:sizeRelV relativeFrom="margin">
              <wp14:pctHeight>0</wp14:pctHeight>
            </wp14:sizeRelV>
          </wp:anchor>
        </w:drawing>
      </w:r>
      <w:r w:rsidR="00124CFB">
        <w:rPr>
          <w:rFonts w:ascii="Tahoma" w:hAnsi="Tahoma" w:cs="Tahoma"/>
          <w:color w:val="333333"/>
          <w:sz w:val="27"/>
          <w:szCs w:val="27"/>
          <w:lang w:val="en-GB"/>
        </w:rPr>
        <w:t xml:space="preserve"> </w:t>
      </w:r>
    </w:p>
    <w:p w14:paraId="0A391653" w14:textId="36CB8B79" w:rsidR="00124CFB" w:rsidRPr="00124CFB" w:rsidRDefault="00124CFB" w:rsidP="00445556">
      <w:pPr>
        <w:pStyle w:val="NormalWeb"/>
        <w:rPr>
          <w:rFonts w:ascii="Tahoma" w:hAnsi="Tahoma" w:cs="Tahoma"/>
          <w:color w:val="333333"/>
          <w:sz w:val="27"/>
          <w:szCs w:val="27"/>
          <w:lang w:val="en-GB"/>
        </w:rPr>
      </w:pPr>
      <w:r>
        <w:rPr>
          <w:rFonts w:ascii="Tahoma" w:hAnsi="Tahoma" w:cs="Tahoma"/>
          <w:color w:val="333333"/>
          <w:sz w:val="27"/>
          <w:szCs w:val="27"/>
          <w:lang w:val="en-GB"/>
        </w:rPr>
        <w:tab/>
      </w:r>
      <w:r>
        <w:rPr>
          <w:rFonts w:ascii="Tahoma" w:hAnsi="Tahoma" w:cs="Tahoma"/>
          <w:noProof/>
          <w:color w:val="333333"/>
          <w:sz w:val="27"/>
          <w:szCs w:val="27"/>
          <w:lang w:val="en-GB"/>
        </w:rPr>
        <w:drawing>
          <wp:inline distT="0" distB="0" distL="0" distR="0" wp14:anchorId="39B267B1" wp14:editId="07348B69">
            <wp:extent cx="5838825" cy="9589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56403" cy="9617959"/>
                    </a:xfrm>
                    <a:prstGeom prst="rect">
                      <a:avLst/>
                    </a:prstGeom>
                  </pic:spPr>
                </pic:pic>
              </a:graphicData>
            </a:graphic>
          </wp:inline>
        </w:drawing>
      </w:r>
    </w:p>
    <w:p w14:paraId="3EC23847" w14:textId="77777777" w:rsidR="00445556" w:rsidRDefault="00770644" w:rsidP="00445556">
      <w:pPr>
        <w:pStyle w:val="NormalWeb"/>
        <w:rPr>
          <w:rFonts w:ascii="Tahoma" w:hAnsi="Tahoma" w:cs="Tahoma"/>
          <w:color w:val="333333"/>
          <w:sz w:val="27"/>
          <w:szCs w:val="27"/>
          <w:lang w:val="en-GB"/>
        </w:rPr>
      </w:pPr>
      <w:r>
        <w:rPr>
          <w:rFonts w:ascii="Tahoma" w:hAnsi="Tahoma" w:cs="Tahoma"/>
          <w:noProof/>
          <w:color w:val="333333"/>
          <w:sz w:val="27"/>
          <w:szCs w:val="27"/>
        </w:rPr>
        <w:drawing>
          <wp:anchor distT="0" distB="0" distL="114300" distR="114300" simplePos="0" relativeHeight="251658240" behindDoc="1" locked="0" layoutInCell="1" allowOverlap="1" wp14:anchorId="60D4AA7B" wp14:editId="743F0BAD">
            <wp:simplePos x="0" y="0"/>
            <wp:positionH relativeFrom="column">
              <wp:posOffset>-400050</wp:posOffset>
            </wp:positionH>
            <wp:positionV relativeFrom="paragraph">
              <wp:posOffset>-142875</wp:posOffset>
            </wp:positionV>
            <wp:extent cx="12141200" cy="2475807"/>
            <wp:effectExtent l="0" t="0" r="0" b="1270"/>
            <wp:wrapTight wrapText="bothSides">
              <wp:wrapPolygon edited="0">
                <wp:start x="0" y="0"/>
                <wp:lineTo x="0" y="21445"/>
                <wp:lineTo x="21555" y="21445"/>
                <wp:lineTo x="215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2259182" cy="2499866"/>
                    </a:xfrm>
                    <a:prstGeom prst="rect">
                      <a:avLst/>
                    </a:prstGeom>
                  </pic:spPr>
                </pic:pic>
              </a:graphicData>
            </a:graphic>
            <wp14:sizeRelH relativeFrom="margin">
              <wp14:pctWidth>0</wp14:pctWidth>
            </wp14:sizeRelH>
            <wp14:sizeRelV relativeFrom="margin">
              <wp14:pctHeight>0</wp14:pctHeight>
            </wp14:sizeRelV>
          </wp:anchor>
        </w:drawing>
      </w:r>
      <w:r w:rsidR="00445556">
        <w:rPr>
          <w:rFonts w:ascii="Tahoma" w:hAnsi="Tahoma" w:cs="Tahoma"/>
          <w:color w:val="333333"/>
          <w:sz w:val="27"/>
          <w:szCs w:val="27"/>
          <w:lang w:val="en-GB"/>
        </w:rPr>
        <w:t xml:space="preserve">   </w:t>
      </w:r>
    </w:p>
    <w:p w14:paraId="2247ED37" w14:textId="6696B59D" w:rsidR="00770644" w:rsidRPr="00445556" w:rsidRDefault="00770644" w:rsidP="00445556">
      <w:pPr>
        <w:pStyle w:val="NormalWeb"/>
        <w:rPr>
          <w:rFonts w:ascii="Tahoma" w:hAnsi="Tahoma" w:cs="Tahoma"/>
          <w:color w:val="333333"/>
          <w:sz w:val="27"/>
          <w:szCs w:val="27"/>
          <w:lang w:val="en-GB"/>
        </w:rPr>
      </w:pPr>
      <w:r>
        <w:rPr>
          <w:rFonts w:ascii="Tahoma" w:hAnsi="Tahoma" w:cs="Tahoma"/>
          <w:color w:val="333333"/>
          <w:sz w:val="27"/>
          <w:szCs w:val="27"/>
        </w:rPr>
        <w:t xml:space="preserve">The school was in the beginning known as St. Patrick’s School, Cincinnatus Town branch. The school was founded in 1950 by Rev. Mgr. </w:t>
      </w:r>
      <w:proofErr w:type="spellStart"/>
      <w:r>
        <w:rPr>
          <w:rFonts w:ascii="Tahoma" w:hAnsi="Tahoma" w:cs="Tahoma"/>
          <w:color w:val="333333"/>
          <w:sz w:val="27"/>
          <w:szCs w:val="27"/>
        </w:rPr>
        <w:t>Victorno</w:t>
      </w:r>
      <w:proofErr w:type="spellEnd"/>
      <w:r>
        <w:rPr>
          <w:rFonts w:ascii="Tahoma" w:hAnsi="Tahoma" w:cs="Tahoma"/>
          <w:color w:val="333333"/>
          <w:sz w:val="27"/>
          <w:szCs w:val="27"/>
        </w:rPr>
        <w:t xml:space="preserve"> Fernandez who was then the Parish Priest. The School began in the Parlour of the Parish House for boys. The change to the present name came at a later date </w:t>
      </w:r>
      <w:proofErr w:type="gramStart"/>
      <w:r>
        <w:rPr>
          <w:rFonts w:ascii="Tahoma" w:hAnsi="Tahoma" w:cs="Tahoma"/>
          <w:color w:val="333333"/>
          <w:sz w:val="27"/>
          <w:szCs w:val="27"/>
        </w:rPr>
        <w:t>i.e.</w:t>
      </w:r>
      <w:proofErr w:type="gramEnd"/>
      <w:r>
        <w:rPr>
          <w:rFonts w:ascii="Tahoma" w:hAnsi="Tahoma" w:cs="Tahoma"/>
          <w:color w:val="333333"/>
          <w:sz w:val="27"/>
          <w:szCs w:val="27"/>
        </w:rPr>
        <w:t xml:space="preserve"> in May 1951. At that time, the school had six large airy class rooms. In 1951.</w:t>
      </w:r>
    </w:p>
    <w:p w14:paraId="3C6420A3" w14:textId="77777777" w:rsidR="00770644" w:rsidRDefault="00770644" w:rsidP="00770644">
      <w:pPr>
        <w:pStyle w:val="NormalWeb"/>
        <w:jc w:val="both"/>
        <w:rPr>
          <w:rFonts w:ascii="Tahoma" w:hAnsi="Tahoma" w:cs="Tahoma"/>
          <w:color w:val="333333"/>
          <w:sz w:val="27"/>
          <w:szCs w:val="27"/>
        </w:rPr>
      </w:pPr>
      <w:r>
        <w:rPr>
          <w:rFonts w:ascii="Tahoma" w:hAnsi="Tahoma" w:cs="Tahoma"/>
          <w:color w:val="333333"/>
          <w:sz w:val="27"/>
          <w:szCs w:val="27"/>
        </w:rPr>
        <w:t xml:space="preserve">Rev. Fr. Francis D’ Souza was appointed principal of St. Lawrence’s Boy’s School. He extended the school towards Pedro D’Souza Road and built the first and second storey, covering the then parish house and the adjacent class room. By end of 1952, the new floor was ready for occupation. The school had now advanced to class VII and it had accommodations for the Teacher’s Common Room and Office. In 1954 Rev. Fr. Joshua </w:t>
      </w:r>
      <w:proofErr w:type="spellStart"/>
      <w:r>
        <w:rPr>
          <w:rFonts w:ascii="Tahoma" w:hAnsi="Tahoma" w:cs="Tahoma"/>
          <w:color w:val="333333"/>
          <w:sz w:val="27"/>
          <w:szCs w:val="27"/>
        </w:rPr>
        <w:t>Sterko</w:t>
      </w:r>
      <w:proofErr w:type="spellEnd"/>
      <w:r>
        <w:rPr>
          <w:rFonts w:ascii="Tahoma" w:hAnsi="Tahoma" w:cs="Tahoma"/>
          <w:color w:val="333333"/>
          <w:sz w:val="27"/>
          <w:szCs w:val="27"/>
        </w:rPr>
        <w:t xml:space="preserve"> becomes the Principal, who had built the new Parish house. In each of the next two years, the school took a step forward, advancing to class IX at the beginning of the scholastic year 1954 – 1955. It was towards the</w:t>
      </w:r>
    </w:p>
    <w:p w14:paraId="2C79660F" w14:textId="36ADF796" w:rsidR="00770644" w:rsidRDefault="00770644" w:rsidP="00770644">
      <w:pPr>
        <w:jc w:val="both"/>
        <w:rPr>
          <w:rFonts w:ascii="Tahoma" w:hAnsi="Tahoma" w:cs="Tahoma"/>
          <w:color w:val="333333"/>
          <w:sz w:val="27"/>
          <w:szCs w:val="27"/>
          <w:lang w:val="en-GB"/>
        </w:rPr>
      </w:pPr>
      <w:r>
        <w:rPr>
          <w:rFonts w:ascii="Tahoma" w:hAnsi="Tahoma" w:cs="Tahoma"/>
          <w:color w:val="333333"/>
          <w:sz w:val="27"/>
          <w:szCs w:val="27"/>
        </w:rPr>
        <w:t xml:space="preserve">end of year that the school was visited by representatives of the Catholic Board of Education. In 1962, Rev. Peter </w:t>
      </w:r>
      <w:proofErr w:type="spellStart"/>
      <w:r>
        <w:rPr>
          <w:rFonts w:ascii="Tahoma" w:hAnsi="Tahoma" w:cs="Tahoma"/>
          <w:color w:val="333333"/>
          <w:sz w:val="27"/>
          <w:szCs w:val="27"/>
        </w:rPr>
        <w:t>Canisus</w:t>
      </w:r>
      <w:proofErr w:type="spellEnd"/>
      <w:r>
        <w:rPr>
          <w:rFonts w:ascii="Tahoma" w:hAnsi="Tahoma" w:cs="Tahoma"/>
          <w:color w:val="333333"/>
          <w:sz w:val="27"/>
          <w:szCs w:val="27"/>
        </w:rPr>
        <w:t xml:space="preserve"> </w:t>
      </w:r>
      <w:proofErr w:type="spellStart"/>
      <w:r>
        <w:rPr>
          <w:rFonts w:ascii="Tahoma" w:hAnsi="Tahoma" w:cs="Tahoma"/>
          <w:color w:val="333333"/>
          <w:sz w:val="27"/>
          <w:szCs w:val="27"/>
        </w:rPr>
        <w:t>Mascrenhnas</w:t>
      </w:r>
      <w:proofErr w:type="spellEnd"/>
      <w:r>
        <w:rPr>
          <w:rFonts w:ascii="Tahoma" w:hAnsi="Tahoma" w:cs="Tahoma"/>
          <w:color w:val="333333"/>
          <w:sz w:val="27"/>
          <w:szCs w:val="27"/>
        </w:rPr>
        <w:t xml:space="preserve"> was appointed the school Principal of St. Lawrence’s Boys School. There were 40 pupils in each class with only one section. In the years that followed since then, the School took great strides forward, and the competence, dedication and unity of the staff contributed immensely to the growth of the schoo</w:t>
      </w:r>
      <w:r>
        <w:rPr>
          <w:rFonts w:ascii="Tahoma" w:hAnsi="Tahoma" w:cs="Tahoma"/>
          <w:color w:val="333333"/>
          <w:sz w:val="27"/>
          <w:szCs w:val="27"/>
          <w:lang w:val="en-GB"/>
        </w:rPr>
        <w:t>l.</w:t>
      </w:r>
    </w:p>
    <w:p w14:paraId="4B00006C" w14:textId="77777777" w:rsidR="00770644" w:rsidRDefault="00770644" w:rsidP="00770644">
      <w:pPr>
        <w:jc w:val="both"/>
        <w:rPr>
          <w:rFonts w:ascii="Tahoma" w:hAnsi="Tahoma" w:cs="Tahoma"/>
          <w:color w:val="333333"/>
          <w:sz w:val="27"/>
          <w:szCs w:val="27"/>
          <w:lang w:val="en-GB"/>
        </w:rPr>
      </w:pPr>
    </w:p>
    <w:p w14:paraId="445E4108" w14:textId="374F1CD0" w:rsidR="00770644" w:rsidRDefault="00770644" w:rsidP="00770644">
      <w:pPr>
        <w:jc w:val="both"/>
        <w:rPr>
          <w:rFonts w:ascii="Tahoma" w:hAnsi="Tahoma" w:cs="Tahoma"/>
          <w:color w:val="333333"/>
          <w:sz w:val="27"/>
          <w:szCs w:val="27"/>
          <w:lang w:val="en-GB"/>
        </w:rPr>
      </w:pPr>
      <w:r>
        <w:rPr>
          <w:rFonts w:ascii="Tahoma" w:hAnsi="Tahoma" w:cs="Tahoma"/>
          <w:noProof/>
          <w:color w:val="333333"/>
          <w:sz w:val="27"/>
          <w:szCs w:val="27"/>
          <w:lang w:val="en-GB"/>
        </w:rPr>
        <w:drawing>
          <wp:inline distT="0" distB="0" distL="0" distR="0" wp14:anchorId="71111E4B" wp14:editId="3CFFA6C7">
            <wp:extent cx="12700000" cy="25400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12700000" cy="2540000"/>
                    </a:xfrm>
                    <a:prstGeom prst="rect">
                      <a:avLst/>
                    </a:prstGeom>
                  </pic:spPr>
                </pic:pic>
              </a:graphicData>
            </a:graphic>
          </wp:inline>
        </w:drawing>
      </w:r>
    </w:p>
    <w:p w14:paraId="67FEAF63" w14:textId="371C0640" w:rsidR="00770644" w:rsidRDefault="00770644" w:rsidP="00770644">
      <w:pPr>
        <w:pStyle w:val="Heading3"/>
        <w:rPr>
          <w:rFonts w:ascii="Arial" w:hAnsi="Arial" w:cs="Arial"/>
          <w:color w:val="333333"/>
        </w:rPr>
      </w:pPr>
    </w:p>
    <w:tbl>
      <w:tblPr>
        <w:tblW w:w="1500" w:type="dxa"/>
        <w:jc w:val="center"/>
        <w:tblCellSpacing w:w="15" w:type="dxa"/>
        <w:tblCellMar>
          <w:top w:w="15" w:type="dxa"/>
          <w:left w:w="15" w:type="dxa"/>
          <w:bottom w:w="15" w:type="dxa"/>
          <w:right w:w="15" w:type="dxa"/>
        </w:tblCellMar>
        <w:tblLook w:val="04A0" w:firstRow="1" w:lastRow="0" w:firstColumn="1" w:lastColumn="0" w:noHBand="0" w:noVBand="1"/>
      </w:tblPr>
      <w:tblGrid>
        <w:gridCol w:w="9026"/>
      </w:tblGrid>
      <w:tr w:rsidR="00770644" w14:paraId="617173D9" w14:textId="77777777" w:rsidTr="00770644">
        <w:trPr>
          <w:tblCellSpacing w:w="15" w:type="dxa"/>
          <w:jc w:val="center"/>
        </w:trPr>
        <w:tc>
          <w:tcPr>
            <w:tcW w:w="19500" w:type="dxa"/>
            <w:noWrap/>
            <w:vAlign w:val="center"/>
            <w:hideMark/>
          </w:tcPr>
          <w:p w14:paraId="309B474D" w14:textId="77777777" w:rsidR="00770644" w:rsidRDefault="00770644">
            <w:pPr>
              <w:pStyle w:val="NormalWeb"/>
              <w:jc w:val="center"/>
              <w:rPr>
                <w:rFonts w:ascii="Tahoma" w:hAnsi="Tahoma" w:cs="Tahoma"/>
                <w:b/>
                <w:bCs/>
                <w:color w:val="990000"/>
                <w:sz w:val="27"/>
                <w:szCs w:val="27"/>
              </w:rPr>
            </w:pPr>
            <w:r>
              <w:rPr>
                <w:rFonts w:ascii="Tahoma" w:hAnsi="Tahoma" w:cs="Tahoma"/>
                <w:b/>
                <w:bCs/>
                <w:color w:val="990000"/>
                <w:sz w:val="27"/>
                <w:szCs w:val="27"/>
              </w:rPr>
              <w:t>St. Lawrence’s High School, shares the following commitments.</w:t>
            </w:r>
          </w:p>
          <w:p w14:paraId="500B22BF" w14:textId="77777777" w:rsidR="00770644" w:rsidRDefault="00770644" w:rsidP="00770644">
            <w:pPr>
              <w:numPr>
                <w:ilvl w:val="0"/>
                <w:numId w:val="6"/>
              </w:numPr>
              <w:spacing w:before="100" w:beforeAutospacing="1" w:after="100" w:afterAutospacing="1" w:line="240" w:lineRule="auto"/>
              <w:jc w:val="both"/>
              <w:rPr>
                <w:rFonts w:ascii="Tahoma" w:hAnsi="Tahoma" w:cs="Tahoma"/>
                <w:color w:val="333333"/>
                <w:sz w:val="27"/>
                <w:szCs w:val="27"/>
              </w:rPr>
            </w:pPr>
            <w:r>
              <w:rPr>
                <w:rFonts w:ascii="Tahoma" w:hAnsi="Tahoma" w:cs="Tahoma"/>
                <w:color w:val="333333"/>
                <w:sz w:val="27"/>
                <w:szCs w:val="27"/>
              </w:rPr>
              <w:t>We believe in the unique presence of God in each individual and in the value and the fundamental worth of each individual.</w:t>
            </w:r>
          </w:p>
          <w:p w14:paraId="5640E80E" w14:textId="77777777" w:rsidR="00770644" w:rsidRDefault="00770644" w:rsidP="00770644">
            <w:pPr>
              <w:numPr>
                <w:ilvl w:val="0"/>
                <w:numId w:val="6"/>
              </w:numPr>
              <w:spacing w:before="100" w:beforeAutospacing="1" w:after="100" w:afterAutospacing="1" w:line="240" w:lineRule="auto"/>
              <w:jc w:val="both"/>
              <w:rPr>
                <w:rFonts w:ascii="Tahoma" w:hAnsi="Tahoma" w:cs="Tahoma"/>
                <w:color w:val="333333"/>
                <w:sz w:val="27"/>
                <w:szCs w:val="27"/>
              </w:rPr>
            </w:pPr>
            <w:r>
              <w:rPr>
                <w:rFonts w:ascii="Tahoma" w:hAnsi="Tahoma" w:cs="Tahoma"/>
                <w:color w:val="333333"/>
                <w:sz w:val="27"/>
                <w:szCs w:val="27"/>
              </w:rPr>
              <w:t>We believe in a holistic and balanced education aimed at the whole person, with a happy environment where the individual is respected and the individual is sensitive to the needs of the group.</w:t>
            </w:r>
          </w:p>
          <w:p w14:paraId="131345CB" w14:textId="77777777" w:rsidR="00770644" w:rsidRDefault="00770644" w:rsidP="00770644">
            <w:pPr>
              <w:numPr>
                <w:ilvl w:val="0"/>
                <w:numId w:val="6"/>
              </w:numPr>
              <w:spacing w:before="100" w:beforeAutospacing="1" w:after="100" w:afterAutospacing="1" w:line="240" w:lineRule="auto"/>
              <w:jc w:val="both"/>
              <w:rPr>
                <w:rFonts w:ascii="Tahoma" w:hAnsi="Tahoma" w:cs="Tahoma"/>
                <w:color w:val="333333"/>
                <w:sz w:val="27"/>
                <w:szCs w:val="27"/>
              </w:rPr>
            </w:pPr>
            <w:r>
              <w:rPr>
                <w:rFonts w:ascii="Tahoma" w:hAnsi="Tahoma" w:cs="Tahoma"/>
                <w:color w:val="333333"/>
                <w:sz w:val="27"/>
                <w:szCs w:val="27"/>
              </w:rPr>
              <w:t>We believe in educating our students for life.</w:t>
            </w:r>
          </w:p>
          <w:p w14:paraId="65693504" w14:textId="77777777" w:rsidR="00770644" w:rsidRDefault="00770644" w:rsidP="00770644">
            <w:pPr>
              <w:numPr>
                <w:ilvl w:val="0"/>
                <w:numId w:val="6"/>
              </w:numPr>
              <w:spacing w:before="100" w:beforeAutospacing="1" w:after="100" w:afterAutospacing="1" w:line="240" w:lineRule="auto"/>
              <w:jc w:val="both"/>
              <w:rPr>
                <w:rFonts w:ascii="Tahoma" w:hAnsi="Tahoma" w:cs="Tahoma"/>
                <w:color w:val="333333"/>
                <w:sz w:val="27"/>
                <w:szCs w:val="27"/>
              </w:rPr>
            </w:pPr>
            <w:r>
              <w:rPr>
                <w:rFonts w:ascii="Tahoma" w:hAnsi="Tahoma" w:cs="Tahoma"/>
                <w:color w:val="333333"/>
                <w:sz w:val="27"/>
                <w:szCs w:val="27"/>
              </w:rPr>
              <w:t>We believe that education is primarily the role of the parents and the school is only complementary and can only accomplish its mission if it works in partnership, Viz: Home, Staff, and Students.</w:t>
            </w:r>
          </w:p>
          <w:p w14:paraId="1023C41B" w14:textId="77777777" w:rsidR="00770644" w:rsidRDefault="00770644" w:rsidP="00770644">
            <w:pPr>
              <w:numPr>
                <w:ilvl w:val="0"/>
                <w:numId w:val="6"/>
              </w:numPr>
              <w:spacing w:before="100" w:beforeAutospacing="1" w:after="100" w:afterAutospacing="1" w:line="240" w:lineRule="auto"/>
              <w:jc w:val="both"/>
              <w:rPr>
                <w:rFonts w:ascii="Tahoma" w:hAnsi="Tahoma" w:cs="Tahoma"/>
                <w:color w:val="333333"/>
                <w:sz w:val="27"/>
                <w:szCs w:val="27"/>
              </w:rPr>
            </w:pPr>
            <w:r>
              <w:rPr>
                <w:rFonts w:ascii="Tahoma" w:hAnsi="Tahoma" w:cs="Tahoma"/>
                <w:color w:val="333333"/>
                <w:sz w:val="27"/>
                <w:szCs w:val="27"/>
              </w:rPr>
              <w:t>We believe in inculcating human and positive values.</w:t>
            </w:r>
          </w:p>
          <w:p w14:paraId="4726F7A1" w14:textId="77777777" w:rsidR="00770644" w:rsidRDefault="00770644" w:rsidP="00770644">
            <w:pPr>
              <w:numPr>
                <w:ilvl w:val="0"/>
                <w:numId w:val="6"/>
              </w:numPr>
              <w:spacing w:before="100" w:beforeAutospacing="1" w:after="100" w:afterAutospacing="1" w:line="240" w:lineRule="auto"/>
              <w:jc w:val="both"/>
              <w:rPr>
                <w:rFonts w:ascii="Tahoma" w:hAnsi="Tahoma" w:cs="Tahoma"/>
                <w:color w:val="333333"/>
                <w:sz w:val="27"/>
                <w:szCs w:val="27"/>
              </w:rPr>
            </w:pPr>
            <w:r>
              <w:rPr>
                <w:rFonts w:ascii="Tahoma" w:hAnsi="Tahoma" w:cs="Tahoma"/>
                <w:color w:val="333333"/>
                <w:sz w:val="27"/>
                <w:szCs w:val="27"/>
              </w:rPr>
              <w:t>We believe in encouraging the pursuit of excellence in all areas of school life.</w:t>
            </w:r>
          </w:p>
          <w:p w14:paraId="24E1075F" w14:textId="32321D4C" w:rsidR="00770644" w:rsidRDefault="00770644" w:rsidP="00770644">
            <w:pPr>
              <w:numPr>
                <w:ilvl w:val="0"/>
                <w:numId w:val="6"/>
              </w:numPr>
              <w:spacing w:before="100" w:beforeAutospacing="1" w:after="100" w:afterAutospacing="1" w:line="240" w:lineRule="auto"/>
              <w:jc w:val="both"/>
              <w:rPr>
                <w:rFonts w:ascii="Tahoma" w:hAnsi="Tahoma" w:cs="Tahoma"/>
                <w:color w:val="333333"/>
                <w:sz w:val="27"/>
                <w:szCs w:val="27"/>
              </w:rPr>
            </w:pPr>
            <w:r>
              <w:rPr>
                <w:rFonts w:ascii="Tahoma" w:hAnsi="Tahoma" w:cs="Tahoma"/>
                <w:color w:val="333333"/>
                <w:sz w:val="27"/>
                <w:szCs w:val="27"/>
              </w:rPr>
              <w:t>We believe in a fully committed professional staff.</w:t>
            </w:r>
          </w:p>
          <w:p w14:paraId="479ACB8B" w14:textId="6C5E64BB" w:rsidR="00770644" w:rsidRDefault="00770644" w:rsidP="00770644">
            <w:pPr>
              <w:spacing w:before="100" w:beforeAutospacing="1" w:after="100" w:afterAutospacing="1" w:line="240" w:lineRule="auto"/>
              <w:rPr>
                <w:rFonts w:ascii="Tahoma" w:hAnsi="Tahoma" w:cs="Tahoma"/>
                <w:color w:val="333333"/>
                <w:sz w:val="27"/>
                <w:szCs w:val="27"/>
              </w:rPr>
            </w:pPr>
            <w:r>
              <w:rPr>
                <w:rFonts w:ascii="Tahoma" w:hAnsi="Tahoma" w:cs="Tahoma"/>
                <w:noProof/>
                <w:color w:val="333333"/>
                <w:sz w:val="27"/>
                <w:szCs w:val="27"/>
              </w:rPr>
              <w:drawing>
                <wp:inline distT="0" distB="0" distL="0" distR="0" wp14:anchorId="7C4B41A2" wp14:editId="279DA273">
                  <wp:extent cx="12182475" cy="2540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extLst>
                              <a:ext uri="{28A0092B-C50C-407E-A947-70E740481C1C}">
                                <a14:useLocalDpi xmlns:a14="http://schemas.microsoft.com/office/drawing/2010/main" val="0"/>
                              </a:ext>
                            </a:extLst>
                          </a:blip>
                          <a:stretch>
                            <a:fillRect/>
                          </a:stretch>
                        </pic:blipFill>
                        <pic:spPr>
                          <a:xfrm>
                            <a:off x="0" y="0"/>
                            <a:ext cx="12182475" cy="2540000"/>
                          </a:xfrm>
                          <a:prstGeom prst="rect">
                            <a:avLst/>
                          </a:prstGeom>
                        </pic:spPr>
                      </pic:pic>
                    </a:graphicData>
                  </a:graphic>
                </wp:inline>
              </w:drawing>
            </w:r>
          </w:p>
          <w:p w14:paraId="1EB70734" w14:textId="77777777" w:rsidR="00770644" w:rsidRPr="00770644" w:rsidRDefault="004266E5" w:rsidP="00770644">
            <w:pPr>
              <w:pStyle w:val="NormalWeb"/>
              <w:jc w:val="center"/>
              <w:rPr>
                <w:rFonts w:ascii="Tahoma" w:hAnsi="Tahoma" w:cs="Tahoma"/>
                <w:b/>
                <w:bCs/>
                <w:color w:val="990000"/>
                <w:sz w:val="44"/>
                <w:szCs w:val="44"/>
              </w:rPr>
            </w:pPr>
            <w:hyperlink r:id="rId10" w:history="1">
              <w:r w:rsidR="00770644" w:rsidRPr="00770644">
                <w:rPr>
                  <w:rFonts w:ascii="Tahoma" w:hAnsi="Tahoma" w:cs="Tahoma"/>
                  <w:b/>
                  <w:bCs/>
                  <w:color w:val="990000"/>
                  <w:sz w:val="44"/>
                  <w:szCs w:val="44"/>
                </w:rPr>
                <w:t>Events and Activities</w:t>
              </w:r>
            </w:hyperlink>
          </w:p>
          <w:tbl>
            <w:tblPr>
              <w:tblW w:w="14670" w:type="dxa"/>
              <w:jc w:val="center"/>
              <w:tblCellSpacing w:w="15" w:type="dxa"/>
              <w:tblCellMar>
                <w:top w:w="15" w:type="dxa"/>
                <w:left w:w="15" w:type="dxa"/>
                <w:bottom w:w="15" w:type="dxa"/>
                <w:right w:w="15" w:type="dxa"/>
              </w:tblCellMar>
              <w:tblLook w:val="04A0" w:firstRow="1" w:lastRow="0" w:firstColumn="1" w:lastColumn="0" w:noHBand="0" w:noVBand="1"/>
            </w:tblPr>
            <w:tblGrid>
              <w:gridCol w:w="8936"/>
            </w:tblGrid>
            <w:tr w:rsidR="00770644" w14:paraId="4BB37306" w14:textId="77777777" w:rsidTr="00770644">
              <w:trPr>
                <w:tblCellSpacing w:w="15" w:type="dxa"/>
                <w:jc w:val="center"/>
              </w:trPr>
              <w:tc>
                <w:tcPr>
                  <w:tcW w:w="15000" w:type="dxa"/>
                  <w:noWrap/>
                  <w:vAlign w:val="center"/>
                  <w:hideMark/>
                </w:tcPr>
                <w:p w14:paraId="6E9C1640" w14:textId="77777777" w:rsidR="00770644" w:rsidRDefault="00770644" w:rsidP="00770644">
                  <w:pPr>
                    <w:pStyle w:val="NormalWeb"/>
                    <w:rPr>
                      <w:rFonts w:ascii="Tahoma" w:hAnsi="Tahoma" w:cs="Tahoma"/>
                      <w:b/>
                      <w:bCs/>
                      <w:color w:val="990000"/>
                      <w:sz w:val="21"/>
                      <w:szCs w:val="21"/>
                    </w:rPr>
                  </w:pPr>
                  <w:r>
                    <w:rPr>
                      <w:rFonts w:ascii="Tahoma" w:hAnsi="Tahoma" w:cs="Tahoma"/>
                      <w:b/>
                      <w:bCs/>
                      <w:color w:val="990000"/>
                      <w:sz w:val="21"/>
                      <w:szCs w:val="21"/>
                    </w:rPr>
                    <w:t xml:space="preserve">The </w:t>
                  </w:r>
                  <w:proofErr w:type="gramStart"/>
                  <w:r>
                    <w:rPr>
                      <w:rFonts w:ascii="Tahoma" w:hAnsi="Tahoma" w:cs="Tahoma"/>
                      <w:b/>
                      <w:bCs/>
                      <w:color w:val="990000"/>
                      <w:sz w:val="21"/>
                      <w:szCs w:val="21"/>
                    </w:rPr>
                    <w:t>students</w:t>
                  </w:r>
                  <w:proofErr w:type="gramEnd"/>
                  <w:r>
                    <w:rPr>
                      <w:rFonts w:ascii="Tahoma" w:hAnsi="Tahoma" w:cs="Tahoma"/>
                      <w:b/>
                      <w:bCs/>
                      <w:color w:val="990000"/>
                      <w:sz w:val="21"/>
                      <w:szCs w:val="21"/>
                    </w:rPr>
                    <w:t xml:space="preserve"> activities are organized by the management and the staff. Such innovative ideas as science exhibition, </w:t>
                  </w:r>
                  <w:proofErr w:type="spellStart"/>
                  <w:r>
                    <w:rPr>
                      <w:rFonts w:ascii="Tahoma" w:hAnsi="Tahoma" w:cs="Tahoma"/>
                      <w:b/>
                      <w:bCs/>
                      <w:color w:val="990000"/>
                      <w:sz w:val="21"/>
                      <w:szCs w:val="21"/>
                    </w:rPr>
                    <w:t>millad</w:t>
                  </w:r>
                  <w:proofErr w:type="spellEnd"/>
                  <w:r>
                    <w:rPr>
                      <w:rFonts w:ascii="Tahoma" w:hAnsi="Tahoma" w:cs="Tahoma"/>
                      <w:b/>
                      <w:bCs/>
                      <w:color w:val="990000"/>
                      <w:sz w:val="21"/>
                      <w:szCs w:val="21"/>
                    </w:rPr>
                    <w:t>, debates, colour day, sports, dramas, singing, girl guides, elocution contest, sports day, annual award day and computer exhibition They serve to broaden the students' horizon. Emphases is also laid on responsible citizenship.</w:t>
                  </w:r>
                </w:p>
                <w:p w14:paraId="750E9693" w14:textId="77777777" w:rsidR="00770644" w:rsidRDefault="00770644" w:rsidP="00770644">
                  <w:pPr>
                    <w:pStyle w:val="NormalWeb"/>
                    <w:rPr>
                      <w:rFonts w:ascii="Tahoma" w:hAnsi="Tahoma" w:cs="Tahoma"/>
                      <w:b/>
                      <w:bCs/>
                      <w:color w:val="990000"/>
                      <w:sz w:val="21"/>
                      <w:szCs w:val="21"/>
                    </w:rPr>
                  </w:pPr>
                  <w:r>
                    <w:rPr>
                      <w:rFonts w:ascii="Tahoma" w:hAnsi="Tahoma" w:cs="Tahoma"/>
                      <w:b/>
                      <w:bCs/>
                      <w:color w:val="990000"/>
                      <w:sz w:val="21"/>
                      <w:szCs w:val="21"/>
                    </w:rPr>
                    <w:t> </w:t>
                  </w:r>
                </w:p>
              </w:tc>
            </w:tr>
          </w:tbl>
          <w:p w14:paraId="3E507D21" w14:textId="77777777" w:rsidR="00770644" w:rsidRDefault="00770644" w:rsidP="00770644">
            <w:pPr>
              <w:jc w:val="center"/>
              <w:rPr>
                <w:rFonts w:ascii="Arial" w:hAnsi="Arial" w:cs="Arial"/>
                <w:vanish/>
                <w:color w:val="333333"/>
                <w:sz w:val="27"/>
                <w:szCs w:val="27"/>
              </w:rPr>
            </w:pPr>
          </w:p>
          <w:tbl>
            <w:tblPr>
              <w:tblW w:w="1500" w:type="dxa"/>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37"/>
              <w:gridCol w:w="2222"/>
              <w:gridCol w:w="2223"/>
              <w:gridCol w:w="2238"/>
            </w:tblGrid>
            <w:tr w:rsidR="00770644" w14:paraId="66BC20FB" w14:textId="77777777" w:rsidTr="0077064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0DD2D8F" w14:textId="2A2A12CD" w:rsidR="00770644" w:rsidRDefault="00770644" w:rsidP="00770644">
                  <w:pPr>
                    <w:jc w:val="center"/>
                    <w:rPr>
                      <w:rFonts w:ascii="Tahoma" w:hAnsi="Tahoma" w:cs="Tahoma"/>
                      <w:color w:val="333333"/>
                      <w:sz w:val="24"/>
                      <w:szCs w:val="24"/>
                    </w:rPr>
                  </w:pPr>
                  <w:r>
                    <w:rPr>
                      <w:rFonts w:ascii="Tahoma" w:hAnsi="Tahoma" w:cs="Tahoma"/>
                      <w:noProof/>
                      <w:color w:val="333333"/>
                    </w:rPr>
                    <w:drawing>
                      <wp:inline distT="0" distB="0" distL="0" distR="0" wp14:anchorId="516BB42E" wp14:editId="6A0A59F6">
                        <wp:extent cx="2171700" cy="1628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162877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3029A73C" w14:textId="4F3B9F9D" w:rsidR="00770644" w:rsidRDefault="00770644" w:rsidP="00770644">
                  <w:pPr>
                    <w:jc w:val="center"/>
                    <w:rPr>
                      <w:rFonts w:ascii="Tahoma" w:hAnsi="Tahoma" w:cs="Tahoma"/>
                      <w:color w:val="333333"/>
                    </w:rPr>
                  </w:pPr>
                  <w:r>
                    <w:rPr>
                      <w:rFonts w:ascii="Tahoma" w:hAnsi="Tahoma" w:cs="Tahoma"/>
                      <w:noProof/>
                      <w:color w:val="333333"/>
                    </w:rPr>
                    <w:drawing>
                      <wp:inline distT="0" distB="0" distL="0" distR="0" wp14:anchorId="2BEC1B82" wp14:editId="6E1C5025">
                        <wp:extent cx="2171700" cy="1628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162877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49016BEF" w14:textId="0FF68AF5" w:rsidR="00770644" w:rsidRDefault="00770644" w:rsidP="00770644">
                  <w:pPr>
                    <w:jc w:val="center"/>
                    <w:rPr>
                      <w:rFonts w:ascii="Tahoma" w:hAnsi="Tahoma" w:cs="Tahoma"/>
                      <w:color w:val="333333"/>
                    </w:rPr>
                  </w:pPr>
                  <w:r>
                    <w:rPr>
                      <w:rFonts w:ascii="Tahoma" w:hAnsi="Tahoma" w:cs="Tahoma"/>
                      <w:noProof/>
                      <w:color w:val="333333"/>
                    </w:rPr>
                    <w:drawing>
                      <wp:inline distT="0" distB="0" distL="0" distR="0" wp14:anchorId="1BE8190E" wp14:editId="54D87B14">
                        <wp:extent cx="2171700" cy="1628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162877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56968012" w14:textId="496B216E" w:rsidR="00770644" w:rsidRDefault="00770644" w:rsidP="00770644">
                  <w:pPr>
                    <w:jc w:val="center"/>
                    <w:rPr>
                      <w:rFonts w:ascii="Tahoma" w:hAnsi="Tahoma" w:cs="Tahoma"/>
                      <w:color w:val="333333"/>
                    </w:rPr>
                  </w:pPr>
                  <w:r>
                    <w:rPr>
                      <w:rFonts w:ascii="Tahoma" w:hAnsi="Tahoma" w:cs="Tahoma"/>
                      <w:noProof/>
                      <w:color w:val="333333"/>
                    </w:rPr>
                    <w:drawing>
                      <wp:inline distT="0" distB="0" distL="0" distR="0" wp14:anchorId="3215E4DC" wp14:editId="0479A2E7">
                        <wp:extent cx="2171700" cy="1628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1700" cy="1628775"/>
                                </a:xfrm>
                                <a:prstGeom prst="rect">
                                  <a:avLst/>
                                </a:prstGeom>
                                <a:noFill/>
                                <a:ln>
                                  <a:noFill/>
                                </a:ln>
                              </pic:spPr>
                            </pic:pic>
                          </a:graphicData>
                        </a:graphic>
                      </wp:inline>
                    </w:drawing>
                  </w:r>
                </w:p>
              </w:tc>
            </w:tr>
            <w:tr w:rsidR="00770644" w14:paraId="635565F2" w14:textId="77777777" w:rsidTr="0077064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A4A3358" w14:textId="77777777" w:rsidR="00770644" w:rsidRDefault="00770644" w:rsidP="00770644">
                  <w:pPr>
                    <w:jc w:val="center"/>
                    <w:rPr>
                      <w:rFonts w:ascii="Tahoma" w:hAnsi="Tahoma" w:cs="Tahoma"/>
                      <w:color w:val="333333"/>
                    </w:rPr>
                  </w:pPr>
                  <w:r>
                    <w:rPr>
                      <w:rStyle w:val="Strong"/>
                      <w:rFonts w:ascii="Tahoma" w:hAnsi="Tahoma" w:cs="Tahoma"/>
                      <w:color w:val="333333"/>
                    </w:rPr>
                    <w:t>New Year Christmas Party</w:t>
                  </w:r>
                </w:p>
              </w:tc>
              <w:tc>
                <w:tcPr>
                  <w:tcW w:w="0" w:type="auto"/>
                  <w:tcBorders>
                    <w:top w:val="outset" w:sz="6" w:space="0" w:color="auto"/>
                    <w:left w:val="outset" w:sz="6" w:space="0" w:color="auto"/>
                    <w:bottom w:val="outset" w:sz="6" w:space="0" w:color="auto"/>
                    <w:right w:val="outset" w:sz="6" w:space="0" w:color="auto"/>
                  </w:tcBorders>
                  <w:vAlign w:val="center"/>
                  <w:hideMark/>
                </w:tcPr>
                <w:p w14:paraId="6BA0A1F7" w14:textId="77777777" w:rsidR="00770644" w:rsidRDefault="00770644" w:rsidP="00770644">
                  <w:pPr>
                    <w:jc w:val="center"/>
                    <w:rPr>
                      <w:rFonts w:ascii="Tahoma" w:hAnsi="Tahoma" w:cs="Tahoma"/>
                      <w:color w:val="333333"/>
                    </w:rPr>
                  </w:pPr>
                  <w:r>
                    <w:rPr>
                      <w:rStyle w:val="Strong"/>
                      <w:rFonts w:ascii="Tahoma" w:hAnsi="Tahoma" w:cs="Tahoma"/>
                      <w:color w:val="333333"/>
                    </w:rPr>
                    <w:t>Nursery Fruit Day</w:t>
                  </w:r>
                </w:p>
              </w:tc>
              <w:tc>
                <w:tcPr>
                  <w:tcW w:w="0" w:type="auto"/>
                  <w:tcBorders>
                    <w:top w:val="outset" w:sz="6" w:space="0" w:color="auto"/>
                    <w:left w:val="outset" w:sz="6" w:space="0" w:color="auto"/>
                    <w:bottom w:val="outset" w:sz="6" w:space="0" w:color="auto"/>
                    <w:right w:val="outset" w:sz="6" w:space="0" w:color="auto"/>
                  </w:tcBorders>
                  <w:vAlign w:val="center"/>
                  <w:hideMark/>
                </w:tcPr>
                <w:p w14:paraId="0C726942" w14:textId="77777777" w:rsidR="00770644" w:rsidRDefault="00770644" w:rsidP="00770644">
                  <w:pPr>
                    <w:jc w:val="center"/>
                    <w:rPr>
                      <w:rFonts w:ascii="Tahoma" w:hAnsi="Tahoma" w:cs="Tahoma"/>
                      <w:color w:val="333333"/>
                    </w:rPr>
                  </w:pPr>
                  <w:r>
                    <w:rPr>
                      <w:rStyle w:val="Strong"/>
                      <w:rFonts w:ascii="Tahoma" w:hAnsi="Tahoma" w:cs="Tahoma"/>
                      <w:color w:val="333333"/>
                    </w:rPr>
                    <w:t>Teachers Christmas Party</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CCB71" w14:textId="77777777" w:rsidR="00770644" w:rsidRDefault="00770644" w:rsidP="00770644">
                  <w:pPr>
                    <w:jc w:val="center"/>
                    <w:rPr>
                      <w:rFonts w:ascii="Tahoma" w:hAnsi="Tahoma" w:cs="Tahoma"/>
                      <w:color w:val="333333"/>
                    </w:rPr>
                  </w:pPr>
                  <w:r>
                    <w:rPr>
                      <w:rStyle w:val="Strong"/>
                      <w:rFonts w:ascii="Tahoma" w:hAnsi="Tahoma" w:cs="Tahoma"/>
                      <w:color w:val="333333"/>
                    </w:rPr>
                    <w:t>Eid-Milad-un-Nabi (S.A.W)</w:t>
                  </w:r>
                </w:p>
              </w:tc>
            </w:tr>
            <w:tr w:rsidR="00770644" w14:paraId="4759CE9D" w14:textId="77777777" w:rsidTr="0077064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E34E215" w14:textId="347C9702" w:rsidR="00770644" w:rsidRDefault="00770644" w:rsidP="00770644">
                  <w:pPr>
                    <w:jc w:val="center"/>
                    <w:rPr>
                      <w:rFonts w:ascii="Tahoma" w:hAnsi="Tahoma" w:cs="Tahoma"/>
                      <w:color w:val="333333"/>
                    </w:rPr>
                  </w:pPr>
                  <w:r>
                    <w:rPr>
                      <w:rFonts w:ascii="Tahoma" w:hAnsi="Tahoma" w:cs="Tahoma"/>
                      <w:noProof/>
                      <w:color w:val="333333"/>
                    </w:rPr>
                    <w:drawing>
                      <wp:inline distT="0" distB="0" distL="0" distR="0" wp14:anchorId="0CF99D4C" wp14:editId="5C11DDF3">
                        <wp:extent cx="2171700" cy="1628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1700" cy="162877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2DD2326C" w14:textId="327C3905" w:rsidR="00770644" w:rsidRDefault="00770644" w:rsidP="00770644">
                  <w:pPr>
                    <w:jc w:val="center"/>
                    <w:rPr>
                      <w:rFonts w:ascii="Tahoma" w:hAnsi="Tahoma" w:cs="Tahoma"/>
                      <w:color w:val="333333"/>
                    </w:rPr>
                  </w:pPr>
                  <w:r>
                    <w:rPr>
                      <w:rFonts w:ascii="Tahoma" w:hAnsi="Tahoma" w:cs="Tahoma"/>
                      <w:noProof/>
                      <w:color w:val="333333"/>
                    </w:rPr>
                    <w:drawing>
                      <wp:inline distT="0" distB="0" distL="0" distR="0" wp14:anchorId="5F142A20" wp14:editId="3D95AF8B">
                        <wp:extent cx="2171700" cy="1628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1700" cy="162877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73E51732" w14:textId="20D55C14" w:rsidR="00770644" w:rsidRDefault="00770644" w:rsidP="00770644">
                  <w:pPr>
                    <w:jc w:val="center"/>
                    <w:rPr>
                      <w:rFonts w:ascii="Tahoma" w:hAnsi="Tahoma" w:cs="Tahoma"/>
                      <w:color w:val="333333"/>
                    </w:rPr>
                  </w:pPr>
                  <w:r>
                    <w:rPr>
                      <w:rFonts w:ascii="Tahoma" w:hAnsi="Tahoma" w:cs="Tahoma"/>
                      <w:noProof/>
                      <w:color w:val="333333"/>
                    </w:rPr>
                    <w:drawing>
                      <wp:inline distT="0" distB="0" distL="0" distR="0" wp14:anchorId="23A0EC56" wp14:editId="24D1D497">
                        <wp:extent cx="2171700" cy="1628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1700" cy="162877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36B7E1AF" w14:textId="22037937" w:rsidR="00770644" w:rsidRDefault="00770644" w:rsidP="00770644">
                  <w:pPr>
                    <w:jc w:val="center"/>
                    <w:rPr>
                      <w:rFonts w:ascii="Tahoma" w:hAnsi="Tahoma" w:cs="Tahoma"/>
                      <w:color w:val="333333"/>
                    </w:rPr>
                  </w:pPr>
                  <w:r>
                    <w:rPr>
                      <w:rFonts w:ascii="Tahoma" w:hAnsi="Tahoma" w:cs="Tahoma"/>
                      <w:noProof/>
                      <w:color w:val="333333"/>
                    </w:rPr>
                    <w:drawing>
                      <wp:inline distT="0" distB="0" distL="0" distR="0" wp14:anchorId="6F97697E" wp14:editId="152AB236">
                        <wp:extent cx="2171700" cy="1628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1700" cy="1628775"/>
                                </a:xfrm>
                                <a:prstGeom prst="rect">
                                  <a:avLst/>
                                </a:prstGeom>
                                <a:noFill/>
                                <a:ln>
                                  <a:noFill/>
                                </a:ln>
                              </pic:spPr>
                            </pic:pic>
                          </a:graphicData>
                        </a:graphic>
                      </wp:inline>
                    </w:drawing>
                  </w:r>
                </w:p>
              </w:tc>
            </w:tr>
            <w:tr w:rsidR="00770644" w14:paraId="29057962" w14:textId="77777777" w:rsidTr="0077064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B584748" w14:textId="77777777" w:rsidR="00770644" w:rsidRDefault="00770644" w:rsidP="00770644">
                  <w:pPr>
                    <w:jc w:val="center"/>
                    <w:rPr>
                      <w:rFonts w:ascii="Tahoma" w:hAnsi="Tahoma" w:cs="Tahoma"/>
                      <w:color w:val="333333"/>
                    </w:rPr>
                  </w:pPr>
                  <w:r>
                    <w:rPr>
                      <w:rStyle w:val="Strong"/>
                      <w:rFonts w:ascii="Tahoma" w:hAnsi="Tahoma" w:cs="Tahoma"/>
                      <w:color w:val="333333"/>
                    </w:rPr>
                    <w:t>Social Studies Exhibition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4B384B9" w14:textId="77777777" w:rsidR="00770644" w:rsidRDefault="00770644" w:rsidP="00770644">
                  <w:pPr>
                    <w:jc w:val="center"/>
                    <w:rPr>
                      <w:rFonts w:ascii="Tahoma" w:hAnsi="Tahoma" w:cs="Tahoma"/>
                      <w:color w:val="333333"/>
                    </w:rPr>
                  </w:pPr>
                  <w:r>
                    <w:rPr>
                      <w:rStyle w:val="Strong"/>
                      <w:rFonts w:ascii="Tahoma" w:hAnsi="Tahoma" w:cs="Tahoma"/>
                      <w:color w:val="333333"/>
                    </w:rPr>
                    <w:t>Debate Contest</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798CE" w14:textId="77777777" w:rsidR="00770644" w:rsidRDefault="00770644" w:rsidP="00770644">
                  <w:pPr>
                    <w:jc w:val="center"/>
                    <w:rPr>
                      <w:rFonts w:ascii="Tahoma" w:hAnsi="Tahoma" w:cs="Tahoma"/>
                      <w:color w:val="333333"/>
                    </w:rPr>
                  </w:pPr>
                  <w:r>
                    <w:rPr>
                      <w:rStyle w:val="Strong"/>
                      <w:rFonts w:ascii="Tahoma" w:hAnsi="Tahoma" w:cs="Tahoma"/>
                      <w:color w:val="333333"/>
                    </w:rPr>
                    <w:t>Scouts Performance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ADEA62" w14:textId="77777777" w:rsidR="00770644" w:rsidRDefault="00770644" w:rsidP="00770644">
                  <w:pPr>
                    <w:jc w:val="center"/>
                    <w:rPr>
                      <w:rFonts w:ascii="Tahoma" w:hAnsi="Tahoma" w:cs="Tahoma"/>
                      <w:color w:val="333333"/>
                    </w:rPr>
                  </w:pPr>
                  <w:r>
                    <w:rPr>
                      <w:rStyle w:val="Strong"/>
                      <w:rFonts w:ascii="Tahoma" w:hAnsi="Tahoma" w:cs="Tahoma"/>
                      <w:color w:val="333333"/>
                    </w:rPr>
                    <w:t>Speech Contest</w:t>
                  </w:r>
                </w:p>
              </w:tc>
            </w:tr>
          </w:tbl>
          <w:p w14:paraId="1126C5F3" w14:textId="51DDA894" w:rsidR="00770644" w:rsidRDefault="00770644" w:rsidP="00770644">
            <w:pPr>
              <w:pStyle w:val="NormalWeb"/>
              <w:rPr>
                <w:rFonts w:ascii="Arial" w:hAnsi="Arial" w:cs="Arial"/>
                <w:color w:val="333333"/>
                <w:sz w:val="27"/>
                <w:szCs w:val="27"/>
              </w:rPr>
            </w:pPr>
          </w:p>
          <w:p w14:paraId="1784BBF1" w14:textId="77777777" w:rsidR="00770644" w:rsidRDefault="00770644" w:rsidP="00770644">
            <w:pPr>
              <w:pStyle w:val="NormalWeb"/>
              <w:rPr>
                <w:rFonts w:ascii="Arial" w:hAnsi="Arial" w:cs="Arial"/>
                <w:color w:val="333333"/>
                <w:sz w:val="27"/>
                <w:szCs w:val="27"/>
              </w:rPr>
            </w:pPr>
            <w:r w:rsidRPr="00770644">
              <w:rPr>
                <w:rFonts w:ascii="Tahoma" w:hAnsi="Tahoma" w:cs="Tahoma"/>
                <w:color w:val="990000"/>
                <w:sz w:val="44"/>
                <w:szCs w:val="44"/>
              </w:rPr>
              <w:t>THE STUDENTS COUNCIL:</w:t>
            </w:r>
            <w:r>
              <w:rPr>
                <w:rFonts w:ascii="Arial" w:hAnsi="Arial" w:cs="Arial"/>
                <w:color w:val="333333"/>
                <w:sz w:val="27"/>
                <w:szCs w:val="27"/>
              </w:rPr>
              <w:br/>
              <w:t xml:space="preserve">The entire student's body elects the School Head Boy, Assistant Head Boys, House </w:t>
            </w:r>
            <w:proofErr w:type="spellStart"/>
            <w:r>
              <w:rPr>
                <w:rFonts w:ascii="Arial" w:hAnsi="Arial" w:cs="Arial"/>
                <w:color w:val="333333"/>
                <w:sz w:val="27"/>
                <w:szCs w:val="27"/>
              </w:rPr>
              <w:t>Prefectst</w:t>
            </w:r>
            <w:proofErr w:type="spellEnd"/>
            <w:r>
              <w:rPr>
                <w:rFonts w:ascii="Arial" w:hAnsi="Arial" w:cs="Arial"/>
                <w:color w:val="333333"/>
                <w:sz w:val="27"/>
                <w:szCs w:val="27"/>
              </w:rPr>
              <w:t xml:space="preserve">, Prefects of their </w:t>
            </w:r>
            <w:proofErr w:type="spellStart"/>
            <w:proofErr w:type="gramStart"/>
            <w:r>
              <w:rPr>
                <w:rFonts w:ascii="Arial" w:hAnsi="Arial" w:cs="Arial"/>
                <w:color w:val="333333"/>
                <w:sz w:val="27"/>
                <w:szCs w:val="27"/>
              </w:rPr>
              <w:t>houses.There</w:t>
            </w:r>
            <w:proofErr w:type="spellEnd"/>
            <w:proofErr w:type="gramEnd"/>
            <w:r>
              <w:rPr>
                <w:rFonts w:ascii="Arial" w:hAnsi="Arial" w:cs="Arial"/>
                <w:color w:val="333333"/>
                <w:sz w:val="27"/>
                <w:szCs w:val="27"/>
              </w:rPr>
              <w:t xml:space="preserve"> are four houses Iqbal, Latif, Liaquat and </w:t>
            </w:r>
            <w:proofErr w:type="spellStart"/>
            <w:r>
              <w:rPr>
                <w:rFonts w:ascii="Arial" w:hAnsi="Arial" w:cs="Arial"/>
                <w:color w:val="333333"/>
                <w:sz w:val="27"/>
                <w:szCs w:val="27"/>
              </w:rPr>
              <w:t>Jinnah.Throughout</w:t>
            </w:r>
            <w:proofErr w:type="spellEnd"/>
            <w:r>
              <w:rPr>
                <w:rFonts w:ascii="Arial" w:hAnsi="Arial" w:cs="Arial"/>
                <w:color w:val="333333"/>
                <w:sz w:val="27"/>
                <w:szCs w:val="27"/>
              </w:rPr>
              <w:t xml:space="preserve"> the year there are co-curricular actives arranged among these houses.</w:t>
            </w:r>
          </w:p>
          <w:p w14:paraId="3CF6C1B1" w14:textId="5A1CFB49" w:rsidR="00770644" w:rsidRDefault="00770644" w:rsidP="00770644">
            <w:pPr>
              <w:spacing w:before="100" w:beforeAutospacing="1" w:after="100" w:afterAutospacing="1" w:line="240" w:lineRule="auto"/>
              <w:rPr>
                <w:rFonts w:ascii="Tahoma" w:hAnsi="Tahoma" w:cs="Tahoma"/>
                <w:color w:val="333333"/>
                <w:sz w:val="27"/>
                <w:szCs w:val="27"/>
              </w:rPr>
            </w:pPr>
          </w:p>
        </w:tc>
      </w:tr>
    </w:tbl>
    <w:p w14:paraId="292733A2" w14:textId="77777777" w:rsidR="00770644" w:rsidRPr="00770644" w:rsidRDefault="00770644" w:rsidP="00770644">
      <w:pPr>
        <w:jc w:val="both"/>
        <w:rPr>
          <w:rFonts w:ascii="Tahoma" w:hAnsi="Tahoma" w:cs="Tahoma"/>
          <w:color w:val="333333"/>
          <w:sz w:val="27"/>
          <w:szCs w:val="27"/>
          <w:lang w:val="en-GB"/>
        </w:rPr>
      </w:pPr>
    </w:p>
    <w:sectPr w:rsidR="00770644" w:rsidRPr="007706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930A5"/>
    <w:multiLevelType w:val="multilevel"/>
    <w:tmpl w:val="F276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86106"/>
    <w:multiLevelType w:val="multilevel"/>
    <w:tmpl w:val="C6D0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5A09C5"/>
    <w:multiLevelType w:val="multilevel"/>
    <w:tmpl w:val="D75EB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7C57BF"/>
    <w:multiLevelType w:val="multilevel"/>
    <w:tmpl w:val="FC30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B30D9F"/>
    <w:multiLevelType w:val="multilevel"/>
    <w:tmpl w:val="9AD8D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E259BE"/>
    <w:multiLevelType w:val="multilevel"/>
    <w:tmpl w:val="5488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2"/>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644"/>
    <w:rsid w:val="00124CFB"/>
    <w:rsid w:val="004266E5"/>
    <w:rsid w:val="00445556"/>
    <w:rsid w:val="00770644"/>
    <w:rsid w:val="00BC7ADE"/>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D475F"/>
  <w15:chartTrackingRefBased/>
  <w15:docId w15:val="{86ABE544-1657-4331-8DD3-4B8FCD82D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70644"/>
    <w:pPr>
      <w:spacing w:before="100" w:beforeAutospacing="1" w:after="100" w:afterAutospacing="1" w:line="240" w:lineRule="auto"/>
      <w:outlineLvl w:val="0"/>
    </w:pPr>
    <w:rPr>
      <w:rFonts w:ascii="Times New Roman" w:eastAsia="Times New Roman" w:hAnsi="Times New Roman" w:cs="Times New Roman"/>
      <w:b/>
      <w:bCs/>
      <w:kern w:val="36"/>
      <w:sz w:val="48"/>
      <w:szCs w:val="48"/>
      <w:lang w:val="en-PK" w:eastAsia="en-PK"/>
    </w:rPr>
  </w:style>
  <w:style w:type="paragraph" w:styleId="Heading3">
    <w:name w:val="heading 3"/>
    <w:basedOn w:val="Normal"/>
    <w:next w:val="Normal"/>
    <w:link w:val="Heading3Char"/>
    <w:uiPriority w:val="9"/>
    <w:semiHidden/>
    <w:unhideWhenUsed/>
    <w:qFormat/>
    <w:rsid w:val="007706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70644"/>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customStyle="1" w:styleId="Heading1Char">
    <w:name w:val="Heading 1 Char"/>
    <w:basedOn w:val="DefaultParagraphFont"/>
    <w:link w:val="Heading1"/>
    <w:uiPriority w:val="9"/>
    <w:rsid w:val="00770644"/>
    <w:rPr>
      <w:rFonts w:ascii="Times New Roman" w:eastAsia="Times New Roman" w:hAnsi="Times New Roman" w:cs="Times New Roman"/>
      <w:b/>
      <w:bCs/>
      <w:kern w:val="36"/>
      <w:sz w:val="48"/>
      <w:szCs w:val="48"/>
      <w:lang w:val="en-PK" w:eastAsia="en-PK"/>
    </w:rPr>
  </w:style>
  <w:style w:type="character" w:styleId="Hyperlink">
    <w:name w:val="Hyperlink"/>
    <w:basedOn w:val="DefaultParagraphFont"/>
    <w:uiPriority w:val="99"/>
    <w:semiHidden/>
    <w:unhideWhenUsed/>
    <w:rsid w:val="00770644"/>
    <w:rPr>
      <w:color w:val="0000FF"/>
      <w:u w:val="single"/>
    </w:rPr>
  </w:style>
  <w:style w:type="character" w:customStyle="1" w:styleId="Heading3Char">
    <w:name w:val="Heading 3 Char"/>
    <w:basedOn w:val="DefaultParagraphFont"/>
    <w:link w:val="Heading3"/>
    <w:uiPriority w:val="9"/>
    <w:semiHidden/>
    <w:rsid w:val="00770644"/>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7706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04430">
      <w:bodyDiv w:val="1"/>
      <w:marLeft w:val="0"/>
      <w:marRight w:val="0"/>
      <w:marTop w:val="0"/>
      <w:marBottom w:val="0"/>
      <w:divBdr>
        <w:top w:val="none" w:sz="0" w:space="0" w:color="auto"/>
        <w:left w:val="none" w:sz="0" w:space="0" w:color="auto"/>
        <w:bottom w:val="none" w:sz="0" w:space="0" w:color="auto"/>
        <w:right w:val="none" w:sz="0" w:space="0" w:color="auto"/>
      </w:divBdr>
    </w:div>
    <w:div w:id="314846601">
      <w:bodyDiv w:val="1"/>
      <w:marLeft w:val="0"/>
      <w:marRight w:val="0"/>
      <w:marTop w:val="0"/>
      <w:marBottom w:val="0"/>
      <w:divBdr>
        <w:top w:val="none" w:sz="0" w:space="0" w:color="auto"/>
        <w:left w:val="none" w:sz="0" w:space="0" w:color="auto"/>
        <w:bottom w:val="none" w:sz="0" w:space="0" w:color="auto"/>
        <w:right w:val="none" w:sz="0" w:space="0" w:color="auto"/>
      </w:divBdr>
    </w:div>
    <w:div w:id="632442696">
      <w:bodyDiv w:val="1"/>
      <w:marLeft w:val="0"/>
      <w:marRight w:val="0"/>
      <w:marTop w:val="0"/>
      <w:marBottom w:val="0"/>
      <w:divBdr>
        <w:top w:val="none" w:sz="0" w:space="0" w:color="auto"/>
        <w:left w:val="none" w:sz="0" w:space="0" w:color="auto"/>
        <w:bottom w:val="none" w:sz="0" w:space="0" w:color="auto"/>
        <w:right w:val="none" w:sz="0" w:space="0" w:color="auto"/>
      </w:divBdr>
    </w:div>
    <w:div w:id="1345203592">
      <w:bodyDiv w:val="1"/>
      <w:marLeft w:val="0"/>
      <w:marRight w:val="0"/>
      <w:marTop w:val="0"/>
      <w:marBottom w:val="0"/>
      <w:divBdr>
        <w:top w:val="none" w:sz="0" w:space="0" w:color="auto"/>
        <w:left w:val="none" w:sz="0" w:space="0" w:color="auto"/>
        <w:bottom w:val="none" w:sz="0" w:space="0" w:color="auto"/>
        <w:right w:val="none" w:sz="0" w:space="0" w:color="auto"/>
      </w:divBdr>
      <w:divsChild>
        <w:div w:id="1394540644">
          <w:marLeft w:val="0"/>
          <w:marRight w:val="0"/>
          <w:marTop w:val="0"/>
          <w:marBottom w:val="0"/>
          <w:divBdr>
            <w:top w:val="none" w:sz="0" w:space="0" w:color="auto"/>
            <w:left w:val="none" w:sz="0" w:space="0" w:color="auto"/>
            <w:bottom w:val="none" w:sz="0" w:space="0" w:color="auto"/>
            <w:right w:val="none" w:sz="0" w:space="0" w:color="auto"/>
          </w:divBdr>
          <w:divsChild>
            <w:div w:id="1666008845">
              <w:marLeft w:val="0"/>
              <w:marRight w:val="0"/>
              <w:marTop w:val="0"/>
              <w:marBottom w:val="0"/>
              <w:divBdr>
                <w:top w:val="none" w:sz="0" w:space="0" w:color="auto"/>
                <w:left w:val="none" w:sz="0" w:space="0" w:color="auto"/>
                <w:bottom w:val="none" w:sz="0" w:space="0" w:color="auto"/>
                <w:right w:val="none" w:sz="0" w:space="0" w:color="auto"/>
              </w:divBdr>
            </w:div>
          </w:divsChild>
        </w:div>
        <w:div w:id="1028990104">
          <w:marLeft w:val="0"/>
          <w:marRight w:val="0"/>
          <w:marTop w:val="0"/>
          <w:marBottom w:val="0"/>
          <w:divBdr>
            <w:top w:val="none" w:sz="0" w:space="0" w:color="auto"/>
            <w:left w:val="none" w:sz="0" w:space="0" w:color="auto"/>
            <w:bottom w:val="none" w:sz="0" w:space="0" w:color="auto"/>
            <w:right w:val="none" w:sz="0" w:space="0" w:color="auto"/>
          </w:divBdr>
          <w:divsChild>
            <w:div w:id="585577233">
              <w:marLeft w:val="0"/>
              <w:marRight w:val="0"/>
              <w:marTop w:val="0"/>
              <w:marBottom w:val="0"/>
              <w:divBdr>
                <w:top w:val="none" w:sz="0" w:space="0" w:color="auto"/>
                <w:left w:val="none" w:sz="0" w:space="0" w:color="auto"/>
                <w:bottom w:val="none" w:sz="0" w:space="0" w:color="auto"/>
                <w:right w:val="none" w:sz="0" w:space="0" w:color="auto"/>
              </w:divBdr>
            </w:div>
          </w:divsChild>
        </w:div>
        <w:div w:id="1548836032">
          <w:marLeft w:val="0"/>
          <w:marRight w:val="0"/>
          <w:marTop w:val="0"/>
          <w:marBottom w:val="0"/>
          <w:divBdr>
            <w:top w:val="none" w:sz="0" w:space="0" w:color="auto"/>
            <w:left w:val="none" w:sz="0" w:space="0" w:color="auto"/>
            <w:bottom w:val="none" w:sz="0" w:space="0" w:color="auto"/>
            <w:right w:val="none" w:sz="0" w:space="0" w:color="auto"/>
          </w:divBdr>
          <w:divsChild>
            <w:div w:id="1782451757">
              <w:marLeft w:val="-225"/>
              <w:marRight w:val="-225"/>
              <w:marTop w:val="0"/>
              <w:marBottom w:val="0"/>
              <w:divBdr>
                <w:top w:val="none" w:sz="0" w:space="0" w:color="auto"/>
                <w:left w:val="none" w:sz="0" w:space="0" w:color="auto"/>
                <w:bottom w:val="none" w:sz="0" w:space="0" w:color="auto"/>
                <w:right w:val="none" w:sz="0" w:space="0" w:color="auto"/>
              </w:divBdr>
              <w:divsChild>
                <w:div w:id="179721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055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hyperlink" Target="http://www.slbs.edu.pk/activities.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Pages>
  <Words>475</Words>
  <Characters>2714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Arham khan</dc:creator>
  <cp:keywords/>
  <dc:description/>
  <cp:lastModifiedBy>Arham khan</cp:lastModifiedBy>
  <cp:revision>4</cp:revision>
  <dcterms:created xsi:type="dcterms:W3CDTF">2021-02-19T11:52:00Z</dcterms:created>
  <dcterms:modified xsi:type="dcterms:W3CDTF">2021-02-24T09:43:00Z</dcterms:modified>
</cp:coreProperties>
</file>