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5714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jc w:val="center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Лабораторна робота №1</w:t>
      </w:r>
    </w:p>
    <w:p w14:paraId="6DA67C58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Тема: Структура програми С++. Типи даних.</w:t>
      </w:r>
    </w:p>
    <w:p w14:paraId="26FD3342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14:paraId="5AA4250B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Завдання:</w:t>
      </w:r>
    </w:p>
    <w:p w14:paraId="662E0E6E" w14:textId="77777777" w:rsidR="00616522" w:rsidRPr="00522905" w:rsidRDefault="00616522" w:rsidP="00616522">
      <w:pPr>
        <w:pStyle w:val="pttask"/>
        <w:spacing w:before="75" w:beforeAutospacing="0" w:after="0" w:afterAutospacing="0"/>
        <w:ind w:right="1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Розв’язати з кожного розділу по одній задачі. Номер задачі в кожному розділі відповідає номеру в студента в журналі.</w:t>
      </w:r>
    </w:p>
    <w:p w14:paraId="0FEC8055" w14:textId="77777777" w:rsidR="00616522" w:rsidRPr="00522905" w:rsidRDefault="00616522" w:rsidP="00616522">
      <w:pPr>
        <w:pStyle w:val="pttask"/>
        <w:spacing w:before="75" w:beforeAutospacing="0" w:after="0" w:afterAutospacing="0"/>
        <w:ind w:right="1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Всього необхідно розв’язати 5 задач.</w:t>
      </w:r>
    </w:p>
    <w:p w14:paraId="7F0405B5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Розділ 1.</w:t>
      </w:r>
    </w:p>
    <w:p w14:paraId="585BDFDF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відстань L в сантиметрах. Використовуючи операцію цілочисельного ділення, знайти кількість повних метрів </w:t>
      </w:r>
      <w:r w:rsidR="00F36D85" w:rsidRPr="00522905">
        <w:rPr>
          <w:rFonts w:ascii="Arial" w:hAnsi="Arial" w:cs="Arial"/>
          <w:color w:val="000000"/>
          <w:lang w:val="uk-UA"/>
        </w:rPr>
        <w:t>в ньому (1 метр = 100 см).</w:t>
      </w:r>
    </w:p>
    <w:p w14:paraId="57A8563C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Дана маса M в кілограмах. Використовуючи операцію цілочисельного ділення, знайти кількість повних тон </w:t>
      </w:r>
      <w:r w:rsidR="00F36D85" w:rsidRPr="00522905">
        <w:rPr>
          <w:rFonts w:ascii="Arial" w:hAnsi="Arial" w:cs="Arial"/>
          <w:color w:val="000000"/>
          <w:lang w:val="uk-UA"/>
        </w:rPr>
        <w:t>(1 тонна = 1000 кг).</w:t>
      </w:r>
    </w:p>
    <w:p w14:paraId="70012F09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</w:t>
      </w:r>
      <w:r w:rsidR="00E63969" w:rsidRPr="00522905">
        <w:rPr>
          <w:rFonts w:ascii="Arial" w:hAnsi="Arial" w:cs="Arial"/>
          <w:color w:val="000000"/>
          <w:lang w:val="uk-UA"/>
        </w:rPr>
        <w:t>о</w:t>
      </w:r>
      <w:r w:rsidRPr="00522905">
        <w:rPr>
          <w:rFonts w:ascii="Arial" w:hAnsi="Arial" w:cs="Arial"/>
          <w:color w:val="000000"/>
          <w:lang w:val="uk-UA"/>
        </w:rPr>
        <w:t xml:space="preserve"> розмір файлу в байтах. Використовуючи операцію </w:t>
      </w:r>
      <w:r w:rsidR="00E63969" w:rsidRPr="00522905">
        <w:rPr>
          <w:rFonts w:ascii="Arial" w:hAnsi="Arial" w:cs="Arial"/>
          <w:color w:val="000000"/>
          <w:lang w:val="uk-UA"/>
        </w:rPr>
        <w:t xml:space="preserve">цілочисельного </w:t>
      </w:r>
      <w:r w:rsidRPr="00522905">
        <w:rPr>
          <w:rFonts w:ascii="Arial" w:hAnsi="Arial" w:cs="Arial"/>
          <w:color w:val="000000"/>
          <w:lang w:val="uk-UA"/>
        </w:rPr>
        <w:t>ділення, знайти кількість повних кілобайт, які займає даний файл</w:t>
      </w:r>
      <w:r w:rsidR="00F36D85" w:rsidRPr="00522905">
        <w:rPr>
          <w:rFonts w:ascii="Arial" w:hAnsi="Arial" w:cs="Arial"/>
          <w:color w:val="000000"/>
          <w:lang w:val="uk-UA"/>
        </w:rPr>
        <w:t xml:space="preserve"> (1 кілобайт = 1 024 байта).</w:t>
      </w:r>
    </w:p>
    <w:p w14:paraId="7876540B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цілі додатні числа A і B ( A &gt; B ). На відрізку довжиною A розміщено максимально можлива кількість відрізків довжиною B (без накладання). Використовуючи операцію </w:t>
      </w:r>
      <w:r w:rsidR="00E63969" w:rsidRPr="00522905">
        <w:rPr>
          <w:rFonts w:ascii="Arial" w:hAnsi="Arial" w:cs="Arial"/>
          <w:color w:val="000000"/>
          <w:lang w:val="uk-UA"/>
        </w:rPr>
        <w:t xml:space="preserve">цілочисельного </w:t>
      </w:r>
      <w:r w:rsidRPr="00522905">
        <w:rPr>
          <w:rFonts w:ascii="Arial" w:hAnsi="Arial" w:cs="Arial"/>
          <w:color w:val="000000"/>
          <w:lang w:val="uk-UA"/>
        </w:rPr>
        <w:t>ділення, знайти кількість відрізків B</w:t>
      </w:r>
      <w:r w:rsidR="00E63969" w:rsidRPr="00522905">
        <w:rPr>
          <w:rFonts w:ascii="Arial" w:hAnsi="Arial" w:cs="Arial"/>
          <w:color w:val="000000"/>
          <w:lang w:val="uk-UA"/>
        </w:rPr>
        <w:t>, розміщених на відрізку A</w:t>
      </w:r>
      <w:r w:rsidR="00F36D85" w:rsidRPr="00522905">
        <w:rPr>
          <w:rFonts w:ascii="Arial" w:hAnsi="Arial" w:cs="Arial"/>
          <w:color w:val="000000"/>
          <w:lang w:val="uk-UA"/>
        </w:rPr>
        <w:t>.</w:t>
      </w:r>
    </w:p>
    <w:p w14:paraId="6E8319DD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цілі додатні числа A і B ( A &gt; B ). На відрізку довжиною A розміщено максимально можлив</w:t>
      </w:r>
      <w:r w:rsidR="00E63969" w:rsidRPr="00522905">
        <w:rPr>
          <w:rFonts w:ascii="Arial" w:hAnsi="Arial" w:cs="Arial"/>
          <w:color w:val="000000"/>
          <w:lang w:val="uk-UA"/>
        </w:rPr>
        <w:t>у</w:t>
      </w:r>
      <w:r w:rsidRPr="00522905">
        <w:rPr>
          <w:rFonts w:ascii="Arial" w:hAnsi="Arial" w:cs="Arial"/>
          <w:color w:val="000000"/>
          <w:lang w:val="uk-UA"/>
        </w:rPr>
        <w:t xml:space="preserve"> кількість відрізків довжиною B (без накладання). Використовуючи операцію взяття залишку від ділення, знайти довжин</w:t>
      </w:r>
      <w:r w:rsidR="00E63969" w:rsidRPr="00522905">
        <w:rPr>
          <w:rFonts w:ascii="Arial" w:hAnsi="Arial" w:cs="Arial"/>
          <w:color w:val="000000"/>
          <w:lang w:val="uk-UA"/>
        </w:rPr>
        <w:t>у незайнятої частини відрізка A</w:t>
      </w:r>
      <w:r w:rsidR="00F36D85" w:rsidRPr="00522905">
        <w:rPr>
          <w:rFonts w:ascii="Arial" w:hAnsi="Arial" w:cs="Arial"/>
          <w:color w:val="000000"/>
          <w:lang w:val="uk-UA"/>
        </w:rPr>
        <w:t>.</w:t>
      </w:r>
    </w:p>
    <w:p w14:paraId="36841478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З початку доби минуло N секунд ( N - ціле). Знайти кількість повних хвилин, що минули з початку </w:t>
      </w:r>
      <w:r w:rsidR="00F36D85" w:rsidRPr="00522905">
        <w:rPr>
          <w:rFonts w:ascii="Arial" w:hAnsi="Arial" w:cs="Arial"/>
          <w:color w:val="000000"/>
          <w:lang w:val="uk-UA"/>
        </w:rPr>
        <w:t>доби.</w:t>
      </w:r>
    </w:p>
    <w:p w14:paraId="041209B4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З початку доби минуло N секунд ( N - ціле). Знайти кількість повних год</w:t>
      </w:r>
      <w:r w:rsidR="00F36D85" w:rsidRPr="00522905">
        <w:rPr>
          <w:rFonts w:ascii="Arial" w:hAnsi="Arial" w:cs="Arial"/>
          <w:color w:val="000000"/>
          <w:lang w:val="uk-UA"/>
        </w:rPr>
        <w:t>ин, що минули з початку доби.</w:t>
      </w:r>
    </w:p>
    <w:p w14:paraId="430AE428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З початку доби минуло N секунд ( N - ціле). Знайти кількість секунд, що пройшли</w:t>
      </w:r>
      <w:r w:rsidR="00F36D85" w:rsidRPr="00522905">
        <w:rPr>
          <w:rFonts w:ascii="Arial" w:hAnsi="Arial" w:cs="Arial"/>
          <w:color w:val="000000"/>
          <w:lang w:val="uk-UA"/>
        </w:rPr>
        <w:t xml:space="preserve"> з початку останньої хвилини.</w:t>
      </w:r>
    </w:p>
    <w:p w14:paraId="13DF9AFD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З початку доби минуло N секунд ( N - ціле). Знайти кількість секунд, що пройшл</w:t>
      </w:r>
      <w:r w:rsidR="00F36D85" w:rsidRPr="00522905">
        <w:rPr>
          <w:rFonts w:ascii="Arial" w:hAnsi="Arial" w:cs="Arial"/>
          <w:color w:val="000000"/>
          <w:lang w:val="uk-UA"/>
        </w:rPr>
        <w:t>и з початку останньої години.</w:t>
      </w:r>
    </w:p>
    <w:p w14:paraId="0449A831" w14:textId="77777777" w:rsidR="009F2FAD" w:rsidRPr="00522905" w:rsidRDefault="009F2FAD" w:rsidP="009F2FAD">
      <w:pPr>
        <w:pStyle w:val="pttask"/>
        <w:numPr>
          <w:ilvl w:val="0"/>
          <w:numId w:val="6"/>
        </w:numPr>
        <w:spacing w:before="75" w:after="0"/>
        <w:ind w:right="150"/>
        <w:jc w:val="both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З початку доби минуло N секунд ( N - ціле). Знайти кількість повних хвилин, що минул</w:t>
      </w:r>
      <w:r w:rsidR="00F36D85" w:rsidRPr="00522905">
        <w:rPr>
          <w:rFonts w:ascii="Arial" w:hAnsi="Arial" w:cs="Arial"/>
          <w:color w:val="000000"/>
          <w:lang w:val="uk-UA"/>
        </w:rPr>
        <w:t>и з початку останньої години.</w:t>
      </w:r>
    </w:p>
    <w:p w14:paraId="18C60FD5" w14:textId="77777777" w:rsidR="005A6950" w:rsidRPr="00522905" w:rsidRDefault="005A6950" w:rsidP="00616522">
      <w:pPr>
        <w:pStyle w:val="pttask"/>
        <w:spacing w:before="75" w:beforeAutospacing="0" w:after="0" w:afterAutospacing="0"/>
        <w:ind w:left="900" w:right="150" w:hanging="750"/>
        <w:jc w:val="both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14:paraId="015A226B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Розділ 2.</w:t>
      </w:r>
    </w:p>
    <w:p w14:paraId="79E713A5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двозначне число. Знайти суму і </w:t>
      </w:r>
      <w:r w:rsidR="00E37BD2" w:rsidRPr="00522905">
        <w:rPr>
          <w:rFonts w:ascii="Arial" w:hAnsi="Arial" w:cs="Arial"/>
          <w:color w:val="000000"/>
          <w:lang w:val="uk-UA"/>
        </w:rPr>
        <w:t>частку</w:t>
      </w:r>
      <w:r w:rsidRPr="00522905">
        <w:rPr>
          <w:rFonts w:ascii="Arial" w:hAnsi="Arial" w:cs="Arial"/>
          <w:color w:val="000000"/>
          <w:lang w:val="uk-UA"/>
        </w:rPr>
        <w:t xml:space="preserve"> його цифр.</w:t>
      </w:r>
    </w:p>
    <w:p w14:paraId="30E9AAA9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двозначне число. Вивести число, отримане при перестановці цифр вихідного числа.</w:t>
      </w:r>
    </w:p>
    <w:p w14:paraId="0F44F53B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 Використовуючи одну операцію цілочисельного ділення, вивести п</w:t>
      </w:r>
      <w:r w:rsidR="00E37BD2" w:rsidRPr="00522905">
        <w:rPr>
          <w:rFonts w:ascii="Arial" w:hAnsi="Arial" w:cs="Arial"/>
          <w:color w:val="000000"/>
          <w:lang w:val="uk-UA"/>
        </w:rPr>
        <w:t>ершу цифру даного числа (сотні) і другу цифру (десятки).</w:t>
      </w:r>
    </w:p>
    <w:p w14:paraId="6380981F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 Вивести спочатку його останню цифру (одиниці), а потім - його середню цифру (десятки).</w:t>
      </w:r>
    </w:p>
    <w:p w14:paraId="5758C63C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тризначне число. Знайти суму і </w:t>
      </w:r>
      <w:r w:rsidR="00E37BD2" w:rsidRPr="00522905">
        <w:rPr>
          <w:rFonts w:ascii="Arial" w:hAnsi="Arial" w:cs="Arial"/>
          <w:color w:val="000000"/>
          <w:lang w:val="uk-UA"/>
        </w:rPr>
        <w:t>добуток</w:t>
      </w:r>
      <w:r w:rsidRPr="00522905">
        <w:rPr>
          <w:rFonts w:ascii="Arial" w:hAnsi="Arial" w:cs="Arial"/>
          <w:color w:val="000000"/>
          <w:lang w:val="uk-UA"/>
        </w:rPr>
        <w:t xml:space="preserve"> його цифр.</w:t>
      </w:r>
    </w:p>
    <w:p w14:paraId="03B9D7FF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 Вивести число, отримане при прочитанні вихідного числа справа наліво.</w:t>
      </w:r>
    </w:p>
    <w:p w14:paraId="0BA01035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 У ньому закреслили першу зліва цифру і приписали її справа. Вивести отримане число.</w:t>
      </w:r>
    </w:p>
    <w:p w14:paraId="169A6812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lastRenderedPageBreak/>
        <w:t>Дано тризначне число. У ньому закреслили першу праворуч цифру і приписали її зліва. Вивести отримане число.</w:t>
      </w:r>
    </w:p>
    <w:p w14:paraId="3C973176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 Вивести число, отримане при перестановці цифр сотень і десятків вихідного числа (наприклад, 123 перейде в 213).</w:t>
      </w:r>
    </w:p>
    <w:p w14:paraId="0F515B2E" w14:textId="77777777" w:rsidR="00094E34" w:rsidRPr="00522905" w:rsidRDefault="00094E34" w:rsidP="00094E34">
      <w:pPr>
        <w:pStyle w:val="pttask"/>
        <w:numPr>
          <w:ilvl w:val="0"/>
          <w:numId w:val="7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ціле число, більше 999. Використовуючи одну операцію ділення і одну операцію взяття зал</w:t>
      </w:r>
      <w:r w:rsidR="00E4064B" w:rsidRPr="00522905">
        <w:rPr>
          <w:rFonts w:ascii="Arial" w:hAnsi="Arial" w:cs="Arial"/>
          <w:color w:val="000000"/>
          <w:lang w:val="uk-UA"/>
        </w:rPr>
        <w:t xml:space="preserve">ишку від ділення, знайти цифру у </w:t>
      </w:r>
      <w:r w:rsidRPr="00522905">
        <w:rPr>
          <w:rFonts w:ascii="Arial" w:hAnsi="Arial" w:cs="Arial"/>
          <w:color w:val="000000"/>
          <w:lang w:val="uk-UA"/>
        </w:rPr>
        <w:t>розряд</w:t>
      </w:r>
      <w:r w:rsidR="00E4064B" w:rsidRPr="00522905">
        <w:rPr>
          <w:rFonts w:ascii="Arial" w:hAnsi="Arial" w:cs="Arial"/>
          <w:color w:val="000000"/>
          <w:lang w:val="uk-UA"/>
        </w:rPr>
        <w:t>і</w:t>
      </w:r>
      <w:r w:rsidRPr="00522905">
        <w:rPr>
          <w:rFonts w:ascii="Arial" w:hAnsi="Arial" w:cs="Arial"/>
          <w:color w:val="000000"/>
          <w:lang w:val="uk-UA"/>
        </w:rPr>
        <w:t xml:space="preserve"> тисяч в записі цього числа.</w:t>
      </w:r>
    </w:p>
    <w:p w14:paraId="3F23A8FC" w14:textId="77777777" w:rsidR="005A6950" w:rsidRPr="00522905" w:rsidRDefault="005A6950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14:paraId="5616AB01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Розділ 3.</w:t>
      </w:r>
    </w:p>
    <w:p w14:paraId="3EAB2EF0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Дні тижня пронумеровані наступним чином: 0 - неділя, 1 - понеділок, 2 - вівторок, ..., 6 - субота. Дано ціле число K , що лежить в діапазоні 1-365. Визначити номер дня тижня для K - го дня року, якщо відомо, що цього року 1 січня було понеділком.    </w:t>
      </w:r>
    </w:p>
    <w:p w14:paraId="48348467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Дні тижня пронумеровані наступним чином: 0 - неділя, 1 - понеділок, 2 - вівторок, ..., 6 - субота. Дано ціле число K , що лежить в діапазоні 1-365. Визначити номер дня тижня для K - го дня року, якщо відомо, що цього року 1 січня було четвергом.    </w:t>
      </w:r>
    </w:p>
    <w:p w14:paraId="21C84DBE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Дні тижня пронумеровані наступним чином: 1 - понеділок, 2 - вівторок, ..., 6 - субота, 7 - неділя. Дано ціле число K , що лежить в діапазоні 1-365. Визначити номер дня тижня для K - го дня року, якщо відомо, що цього року 1 січня було вівторком.    </w:t>
      </w:r>
    </w:p>
    <w:p w14:paraId="1C5B4233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Дні тижня пронумеровані наступним чином: 1 - понеділок, 2 - вівторок, ..., 6 - субота, 7 - неділя. Дано ціле число K , що лежить в діапазоні 1-365. Визначити номер дня тижня для K - го дня року, якщо відомо, що цього року 1 січня було суботою.    </w:t>
      </w:r>
    </w:p>
    <w:p w14:paraId="74075FA3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Дні тижня пронумеровані наступним чином: 1 - понеділок, 2 - вівторок, ..., 6 - субота, 7 - неділя. Дано ціле число K , що лежить в діапазоні 1-365, і ціле число N , яке лежить в діапазоні 1-7. Визначити номер дня тижня для K - го дня року, якщо відомо, що цього року 1 січня було днем тижня з номером N .      </w:t>
      </w:r>
    </w:p>
    <w:p w14:paraId="59ECEA7F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цілі додатні числа A , B , C . На прямокутнику розміру A × B розміщена максимально можлива кількість квадратів зі стороною C (без накладання). Знайти кількість квадратів, розміщених на прямокутнику, а також площу незайнятої частини прямокутника.         </w:t>
      </w:r>
    </w:p>
    <w:p w14:paraId="70ECF4C2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значення кута α в градусах (0 ≤ α &lt; 360 ). Обчислити значення цього ж кута в радіанах, враховуючи, що 180 ° = π радіанів. Як значення π використовувати 3.14.       </w:t>
      </w:r>
    </w:p>
    <w:p w14:paraId="4D76A286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значення кута α в радіанах (0 ≤ α &lt; 2 • π). Обчислити значення цього ж кута в градусах, враховуючи, що 180 ° = π радіанів. Як значення π використовувати 3.14.       </w:t>
      </w:r>
    </w:p>
    <w:p w14:paraId="5B45C5D2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значення температури T в градусах Фаренгейта. Визначити значення цієї ж температури в градусах Цельсія. Температура за Цельсієм </w:t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C</w:t>
      </w:r>
      <w:r w:rsidRPr="00522905">
        <w:rPr>
          <w:rFonts w:ascii="Arial" w:hAnsi="Arial" w:cs="Arial"/>
          <w:color w:val="000000"/>
          <w:lang w:val="uk-UA"/>
        </w:rPr>
        <w:t xml:space="preserve"> і температура по Фаренгейту </w:t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F</w:t>
      </w:r>
      <w:r w:rsidRPr="00522905">
        <w:rPr>
          <w:rFonts w:ascii="Arial" w:hAnsi="Arial" w:cs="Arial"/>
          <w:color w:val="000000"/>
          <w:lang w:val="uk-UA"/>
        </w:rPr>
        <w:t xml:space="preserve"> пов'язані наступним співвідношенням:      </w:t>
      </w:r>
      <w:r w:rsidRPr="00522905">
        <w:rPr>
          <w:rFonts w:ascii="Arial" w:hAnsi="Arial" w:cs="Arial"/>
          <w:color w:val="000000"/>
          <w:lang w:val="uk-UA"/>
        </w:rPr>
        <w:br/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C</w:t>
      </w:r>
      <w:r w:rsidR="008A719B" w:rsidRPr="00522905">
        <w:rPr>
          <w:rFonts w:ascii="Arial" w:hAnsi="Arial" w:cs="Arial"/>
          <w:color w:val="000000"/>
          <w:lang w:val="uk-UA"/>
        </w:rPr>
        <w:t> = 5/9 (</w:t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F</w:t>
      </w:r>
      <w:r w:rsidR="008A719B" w:rsidRPr="00522905">
        <w:rPr>
          <w:rFonts w:ascii="Arial" w:hAnsi="Arial" w:cs="Arial"/>
          <w:color w:val="000000"/>
          <w:lang w:val="uk-UA"/>
        </w:rPr>
        <w:t> − 32)</w:t>
      </w:r>
      <w:r w:rsidRPr="00522905">
        <w:rPr>
          <w:rFonts w:ascii="Arial" w:hAnsi="Arial" w:cs="Arial"/>
          <w:color w:val="000000"/>
          <w:lang w:val="uk-UA"/>
        </w:rPr>
        <w:t xml:space="preserve">.  </w:t>
      </w:r>
    </w:p>
    <w:p w14:paraId="1EC2ECA5" w14:textId="77777777" w:rsidR="00144E94" w:rsidRPr="00522905" w:rsidRDefault="00144E94" w:rsidP="00144E94">
      <w:pPr>
        <w:pStyle w:val="pttask"/>
        <w:numPr>
          <w:ilvl w:val="0"/>
          <w:numId w:val="8"/>
        </w:numPr>
        <w:spacing w:before="75" w:after="0"/>
        <w:ind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 xml:space="preserve">Дано значення температури T в градусах Цельсія. Визначити значення цієї ж температури в градусах Фаренгейта. Температура за Цельсієм </w:t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 xml:space="preserve">C </w:t>
      </w:r>
      <w:r w:rsidRPr="00522905">
        <w:rPr>
          <w:rFonts w:ascii="Arial" w:hAnsi="Arial" w:cs="Arial"/>
          <w:color w:val="000000"/>
          <w:lang w:val="uk-UA"/>
        </w:rPr>
        <w:t xml:space="preserve"> і температура по Фаренгейту </w:t>
      </w:r>
      <w:r w:rsidR="008A719B"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="008A719B"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F</w:t>
      </w:r>
      <w:r w:rsidRPr="00522905">
        <w:rPr>
          <w:rFonts w:ascii="Arial" w:hAnsi="Arial" w:cs="Arial"/>
          <w:color w:val="000000"/>
          <w:lang w:val="uk-UA"/>
        </w:rPr>
        <w:t xml:space="preserve"> пов'язані наступним співвідношенням:      </w:t>
      </w:r>
    </w:p>
    <w:p w14:paraId="36FD4A3D" w14:textId="77777777" w:rsidR="00144E94" w:rsidRPr="00522905" w:rsidRDefault="008A719B" w:rsidP="00144E94">
      <w:pPr>
        <w:pStyle w:val="pttask"/>
        <w:spacing w:before="75" w:after="0"/>
        <w:ind w:left="510" w:right="150"/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C</w:t>
      </w:r>
      <w:r w:rsidRPr="00522905">
        <w:rPr>
          <w:rFonts w:ascii="Arial" w:hAnsi="Arial" w:cs="Arial"/>
          <w:color w:val="000000"/>
          <w:lang w:val="uk-UA"/>
        </w:rPr>
        <w:t> = 5/9 (</w:t>
      </w:r>
      <w:r w:rsidRPr="00522905">
        <w:rPr>
          <w:rFonts w:ascii="Arial" w:hAnsi="Arial" w:cs="Arial"/>
          <w:i/>
          <w:iCs/>
          <w:color w:val="000000"/>
          <w:lang w:val="uk-UA"/>
        </w:rPr>
        <w:t>T</w:t>
      </w:r>
      <w:r w:rsidRPr="00522905">
        <w:rPr>
          <w:rFonts w:ascii="Arial" w:hAnsi="Arial" w:cs="Arial"/>
          <w:i/>
          <w:iCs/>
          <w:color w:val="000000"/>
          <w:sz w:val="16"/>
          <w:szCs w:val="16"/>
          <w:vertAlign w:val="subscript"/>
          <w:lang w:val="uk-UA"/>
        </w:rPr>
        <w:t>F</w:t>
      </w:r>
      <w:r w:rsidRPr="00522905">
        <w:rPr>
          <w:rFonts w:ascii="Arial" w:hAnsi="Arial" w:cs="Arial"/>
          <w:color w:val="000000"/>
          <w:lang w:val="uk-UA"/>
        </w:rPr>
        <w:t> − 32)</w:t>
      </w:r>
      <w:r w:rsidR="00144E94" w:rsidRPr="00522905">
        <w:rPr>
          <w:rFonts w:ascii="Arial" w:hAnsi="Arial" w:cs="Arial"/>
          <w:color w:val="000000"/>
          <w:lang w:val="uk-UA"/>
        </w:rPr>
        <w:t xml:space="preserve">.  </w:t>
      </w:r>
    </w:p>
    <w:p w14:paraId="2E15C6E6" w14:textId="77777777" w:rsidR="003140B4" w:rsidRPr="00522905" w:rsidRDefault="003140B4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14:paraId="147C3D00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lastRenderedPageBreak/>
        <w:t>Розділ 4.</w:t>
      </w:r>
    </w:p>
    <w:p w14:paraId="7D3CDB80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Перевірити істинність висловлювання: «Серед трьох даних цілих чисел є хоча б одна пара співпадаючих».</w:t>
      </w:r>
    </w:p>
    <w:p w14:paraId="22BDA7AD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Перевірити істинність висловлювання: «Серед трьох даних цілих чисел є хоча б одна пара взаємно протилежних».</w:t>
      </w:r>
    </w:p>
    <w:p w14:paraId="60D65A28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 Перевірити істинність висловлювання: «Всі цифри даного числа різні».</w:t>
      </w:r>
    </w:p>
    <w:p w14:paraId="1A4DA738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 Перевірити істинність висловлювання: «Цифри даного числа утворюють зростаючу послідовність».</w:t>
      </w:r>
    </w:p>
    <w:p w14:paraId="3014DE65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тризначне число. Перевірити істинність висловлювання: «Цифри даного числа утворюють зростаючу або спадаючу послідовність».</w:t>
      </w:r>
    </w:p>
    <w:p w14:paraId="2BA4945F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чотиризначне число. Перевірити істинність висловлювання: «Дане число читається однаково зліва направо і справа наліво».</w:t>
      </w:r>
    </w:p>
    <w:p w14:paraId="63DCC585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числа </w:t>
      </w:r>
      <w:r w:rsidRPr="00522905">
        <w:rPr>
          <w:rFonts w:ascii="Arial" w:hAnsi="Arial" w:cs="Arial"/>
          <w:i/>
          <w:iCs/>
          <w:color w:val="000000"/>
          <w:lang w:val="uk-UA"/>
        </w:rPr>
        <w:t>A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B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C </w:t>
      </w:r>
      <w:r w:rsidRPr="00522905">
        <w:rPr>
          <w:rFonts w:ascii="Arial" w:hAnsi="Arial" w:cs="Arial"/>
          <w:color w:val="000000"/>
          <w:lang w:val="uk-UA"/>
        </w:rPr>
        <w:t>(число </w:t>
      </w:r>
      <w:r w:rsidRPr="00522905">
        <w:rPr>
          <w:rFonts w:ascii="Arial" w:hAnsi="Arial" w:cs="Arial"/>
          <w:i/>
          <w:iCs/>
          <w:color w:val="000000"/>
          <w:lang w:val="uk-UA"/>
        </w:rPr>
        <w:t>A </w:t>
      </w:r>
      <w:r w:rsidRPr="00522905">
        <w:rPr>
          <w:rFonts w:ascii="Arial" w:hAnsi="Arial" w:cs="Arial"/>
          <w:color w:val="000000"/>
          <w:lang w:val="uk-UA"/>
        </w:rPr>
        <w:t>не дорівнює 0). Розглянувши </w:t>
      </w:r>
      <w:r w:rsidRPr="00522905">
        <w:rPr>
          <w:rFonts w:ascii="Arial" w:hAnsi="Arial" w:cs="Arial"/>
          <w:i/>
          <w:iCs/>
          <w:color w:val="000000"/>
          <w:lang w:val="uk-UA"/>
        </w:rPr>
        <w:t>дискримінант D </w:t>
      </w:r>
      <w:r w:rsidRPr="00522905">
        <w:rPr>
          <w:rFonts w:ascii="Arial" w:hAnsi="Arial" w:cs="Arial"/>
          <w:color w:val="000000"/>
          <w:lang w:val="uk-UA"/>
        </w:rPr>
        <w:t>= </w:t>
      </w:r>
      <w:r w:rsidRPr="00522905">
        <w:rPr>
          <w:rFonts w:ascii="Arial" w:hAnsi="Arial" w:cs="Arial"/>
          <w:i/>
          <w:iCs/>
          <w:color w:val="000000"/>
          <w:lang w:val="uk-UA"/>
        </w:rPr>
        <w:t>B </w:t>
      </w:r>
      <w:r w:rsidRPr="00522905">
        <w:rPr>
          <w:rFonts w:ascii="Arial" w:hAnsi="Arial" w:cs="Arial"/>
          <w:color w:val="000000"/>
          <w:vertAlign w:val="super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- 4 · </w:t>
      </w:r>
      <w:r w:rsidRPr="00522905">
        <w:rPr>
          <w:rFonts w:ascii="Arial" w:hAnsi="Arial" w:cs="Arial"/>
          <w:i/>
          <w:iCs/>
          <w:color w:val="000000"/>
          <w:lang w:val="uk-UA"/>
        </w:rPr>
        <w:t>A </w:t>
      </w:r>
      <w:r w:rsidRPr="00522905">
        <w:rPr>
          <w:rFonts w:ascii="Arial" w:hAnsi="Arial" w:cs="Arial"/>
          <w:color w:val="000000"/>
          <w:lang w:val="uk-UA"/>
        </w:rPr>
        <w:t>· </w:t>
      </w:r>
      <w:r w:rsidRPr="00522905">
        <w:rPr>
          <w:rFonts w:ascii="Arial" w:hAnsi="Arial" w:cs="Arial"/>
          <w:i/>
          <w:iCs/>
          <w:color w:val="000000"/>
          <w:lang w:val="uk-UA"/>
        </w:rPr>
        <w:t>C </w:t>
      </w:r>
      <w:r w:rsidRPr="00522905">
        <w:rPr>
          <w:rFonts w:ascii="Arial" w:hAnsi="Arial" w:cs="Arial"/>
          <w:color w:val="000000"/>
          <w:lang w:val="uk-UA"/>
        </w:rPr>
        <w:t>, перевірити істинність висловлювання: «Квадратне рівняння </w:t>
      </w:r>
      <w:r w:rsidRPr="00522905">
        <w:rPr>
          <w:rFonts w:ascii="Arial" w:hAnsi="Arial" w:cs="Arial"/>
          <w:i/>
          <w:iCs/>
          <w:color w:val="000000"/>
          <w:lang w:val="uk-UA"/>
        </w:rPr>
        <w:t>A </w:t>
      </w:r>
      <w:r w:rsidRPr="00522905">
        <w:rPr>
          <w:rFonts w:ascii="Arial" w:hAnsi="Arial" w:cs="Arial"/>
          <w:color w:val="000000"/>
          <w:lang w:val="uk-UA"/>
        </w:rPr>
        <w:t>·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vertAlign w:val="super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+ </w:t>
      </w:r>
      <w:r w:rsidRPr="00522905">
        <w:rPr>
          <w:rFonts w:ascii="Arial" w:hAnsi="Arial" w:cs="Arial"/>
          <w:i/>
          <w:iCs/>
          <w:color w:val="000000"/>
          <w:lang w:val="uk-UA"/>
        </w:rPr>
        <w:t>B </w:t>
      </w:r>
      <w:r w:rsidRPr="00522905">
        <w:rPr>
          <w:rFonts w:ascii="Arial" w:hAnsi="Arial" w:cs="Arial"/>
          <w:color w:val="000000"/>
          <w:lang w:val="uk-UA"/>
        </w:rPr>
        <w:t>·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+ </w:t>
      </w:r>
      <w:r w:rsidRPr="00522905">
        <w:rPr>
          <w:rFonts w:ascii="Arial" w:hAnsi="Arial" w:cs="Arial"/>
          <w:i/>
          <w:iCs/>
          <w:color w:val="000000"/>
          <w:lang w:val="uk-UA"/>
        </w:rPr>
        <w:t>C </w:t>
      </w:r>
      <w:r w:rsidRPr="00522905">
        <w:rPr>
          <w:rFonts w:ascii="Arial" w:hAnsi="Arial" w:cs="Arial"/>
          <w:color w:val="000000"/>
          <w:lang w:val="uk-UA"/>
        </w:rPr>
        <w:t>= 0 має дійсні корені».                    </w:t>
      </w:r>
    </w:p>
    <w:p w14:paraId="27926452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ненульові числа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. Перевірити істинність висловлювання: «Точка з координатами (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) лежить в другій координатної чверті».   </w:t>
      </w:r>
    </w:p>
    <w:p w14:paraId="361F71EF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ненульові числа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. Перевірити істинність висловлювання: «Точка з координатами (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) лежить в першій або третій координатній чверті».   </w:t>
      </w:r>
    </w:p>
    <w:p w14:paraId="6F62B6FC" w14:textId="77777777" w:rsidR="004F2F8E" w:rsidRPr="00522905" w:rsidRDefault="004F2F8E" w:rsidP="004F2F8E">
      <w:pPr>
        <w:pStyle w:val="pttask"/>
        <w:numPr>
          <w:ilvl w:val="0"/>
          <w:numId w:val="9"/>
        </w:numPr>
        <w:rPr>
          <w:rFonts w:ascii="Arial" w:hAnsi="Arial" w:cs="Arial"/>
          <w:color w:val="000000"/>
          <w:lang w:val="uk-UA"/>
        </w:rPr>
      </w:pPr>
      <w:r w:rsidRPr="00522905">
        <w:rPr>
          <w:rFonts w:ascii="Arial" w:hAnsi="Arial" w:cs="Arial"/>
          <w:color w:val="000000"/>
          <w:lang w:val="uk-UA"/>
        </w:rPr>
        <w:t>Дано числа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1 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1 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. Перевірити істинність висловлювання: «Точка з координатами (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lang w:val="uk-UA"/>
        </w:rPr>
        <w:t>) лежить усередині прямокутника, ліва верхня вершина якого має координати (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1 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1 </w:t>
      </w:r>
      <w:r w:rsidRPr="00522905">
        <w:rPr>
          <w:rFonts w:ascii="Arial" w:hAnsi="Arial" w:cs="Arial"/>
          <w:color w:val="000000"/>
          <w:lang w:val="uk-UA"/>
        </w:rPr>
        <w:t>), права нижня - ( </w:t>
      </w:r>
      <w:r w:rsidRPr="00522905">
        <w:rPr>
          <w:rFonts w:ascii="Arial" w:hAnsi="Arial" w:cs="Arial"/>
          <w:i/>
          <w:iCs/>
          <w:color w:val="000000"/>
          <w:lang w:val="uk-UA"/>
        </w:rPr>
        <w:t>x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, </w:t>
      </w:r>
      <w:r w:rsidRPr="00522905">
        <w:rPr>
          <w:rFonts w:ascii="Arial" w:hAnsi="Arial" w:cs="Arial"/>
          <w:i/>
          <w:iCs/>
          <w:color w:val="000000"/>
          <w:lang w:val="uk-UA"/>
        </w:rPr>
        <w:t>y </w:t>
      </w:r>
      <w:r w:rsidRPr="00522905">
        <w:rPr>
          <w:rFonts w:ascii="Arial" w:hAnsi="Arial" w:cs="Arial"/>
          <w:color w:val="000000"/>
          <w:vertAlign w:val="subscript"/>
          <w:lang w:val="uk-UA"/>
        </w:rPr>
        <w:t>2 </w:t>
      </w:r>
      <w:r w:rsidRPr="00522905">
        <w:rPr>
          <w:rFonts w:ascii="Arial" w:hAnsi="Arial" w:cs="Arial"/>
          <w:color w:val="000000"/>
          <w:lang w:val="uk-UA"/>
        </w:rPr>
        <w:t>), а сторони паралельні координатним ося</w:t>
      </w:r>
      <w:r w:rsidR="00D72BA4" w:rsidRPr="00522905">
        <w:rPr>
          <w:rFonts w:ascii="Arial" w:hAnsi="Arial" w:cs="Arial"/>
          <w:color w:val="000000"/>
          <w:lang w:val="uk-UA"/>
        </w:rPr>
        <w:t>м</w:t>
      </w:r>
      <w:r w:rsidRPr="00522905">
        <w:rPr>
          <w:rFonts w:ascii="Arial" w:hAnsi="Arial" w:cs="Arial"/>
          <w:color w:val="000000"/>
          <w:lang w:val="uk-UA"/>
        </w:rPr>
        <w:t>».  </w:t>
      </w:r>
    </w:p>
    <w:p w14:paraId="3912E798" w14:textId="77777777" w:rsidR="00820AA2" w:rsidRPr="00522905" w:rsidRDefault="00820AA2" w:rsidP="004F2F8E">
      <w:pPr>
        <w:pStyle w:val="pttask"/>
        <w:spacing w:before="75" w:beforeAutospacing="0" w:after="0" w:afterAutospacing="0"/>
        <w:ind w:left="75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14:paraId="254B8A69" w14:textId="77777777" w:rsidR="00616522" w:rsidRPr="00522905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522905">
        <w:rPr>
          <w:rStyle w:val="ptspecial"/>
          <w:rFonts w:ascii="Arial" w:hAnsi="Arial" w:cs="Arial"/>
          <w:b/>
          <w:bCs/>
          <w:color w:val="000000"/>
          <w:lang w:val="uk-UA"/>
        </w:rPr>
        <w:t>Розділ 5.</w:t>
      </w:r>
    </w:p>
    <w:p w14:paraId="5E09AFF7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цілі числа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 що є сторонами деякого трикутника. Перевірити істинність висловлювання: «Трикутник з</w:t>
      </w:r>
      <w:r w:rsidRPr="0052290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і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сторонами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є рівностороннім».       </w:t>
      </w:r>
    </w:p>
    <w:p w14:paraId="34B07E0F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цілі числа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 що є сторонами деякого трикутника. Перевірити істинність висловлювання: «Трикутник з</w:t>
      </w:r>
      <w:r w:rsidRPr="0052290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і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сторонами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є рівнобедреним».       </w:t>
      </w:r>
    </w:p>
    <w:p w14:paraId="71E0CB6E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цілі числа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 що є сторонами деякого трикутника. Перевірити істинність висловлювання: «Трикутник з</w:t>
      </w:r>
      <w:r w:rsidR="00513535" w:rsidRPr="0052290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і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сторонами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є прямокутним».       </w:t>
      </w:r>
    </w:p>
    <w:p w14:paraId="57E92DD3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цілі числа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 Перевірити істинність висловлювання: «Існує трикутник зі сторонами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a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b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c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».      </w:t>
      </w:r>
    </w:p>
    <w:p w14:paraId="278FE307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координати поля шахівниці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З огляду на</w:t>
      </w:r>
      <w:r w:rsidR="00513535" w:rsidRPr="0052290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те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 що ліве нижнє поле дошки (1, 1) є чорним, перевірити істинність висловлювання: «Дане поле є білим».     </w:t>
      </w:r>
    </w:p>
    <w:p w14:paraId="5605422F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координати двох різних полів шахової дошки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Перевірити істинність висловлювання: «Дані поля мають однаковий колір».      </w:t>
      </w:r>
    </w:p>
    <w:p w14:paraId="22C8D939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координати двох різних полів шахової дошки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Перевірити істинність висловлювання: «Лад</w:t>
      </w:r>
      <w:r w:rsidR="00513535" w:rsidRPr="0052290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я за один хід може перейти з одного поля на інше».      </w:t>
      </w:r>
    </w:p>
    <w:p w14:paraId="0E421283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координати двох різних полів шахової дошки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Перевірити істинність висловлювання: «Слон за один хід може перейти з одного поля на інше».      </w:t>
      </w:r>
    </w:p>
    <w:p w14:paraId="17CCE4EA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Дано координати двох різних полів шахової дошки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Перевірити істинність висловлювання: «Ферзь за один хід може перейти з одного поля на інше».      </w:t>
      </w:r>
    </w:p>
    <w:p w14:paraId="2A7696C3" w14:textId="77777777" w:rsidR="002B5F28" w:rsidRPr="002B5F28" w:rsidRDefault="002B5F28" w:rsidP="002B5F28">
      <w:pPr>
        <w:numPr>
          <w:ilvl w:val="0"/>
          <w:numId w:val="10"/>
        </w:numPr>
        <w:spacing w:before="75" w:after="0" w:line="240" w:lineRule="auto"/>
        <w:ind w:left="0" w:right="150"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Дано координати двох різних полів шахової дошки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1 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x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 </w:t>
      </w:r>
      <w:r w:rsidRPr="002B5F2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y </w:t>
      </w:r>
      <w:r w:rsidRPr="002B5F28">
        <w:rPr>
          <w:rFonts w:ascii="Arial" w:eastAsia="Times New Roman" w:hAnsi="Arial" w:cs="Arial"/>
          <w:color w:val="000000"/>
          <w:sz w:val="11"/>
          <w:szCs w:val="11"/>
          <w:vertAlign w:val="subscript"/>
          <w:lang w:val="uk-UA" w:eastAsia="ru-RU"/>
        </w:rPr>
        <w:t>2 </w:t>
      </w:r>
      <w:r w:rsidRPr="002B5F2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(цілі числа, що лежать в діапазоні 1-8). Перевірити істинність висловлювання: «Кінь за один хід може перейти з одного поля на інше».  </w:t>
      </w:r>
    </w:p>
    <w:p w14:paraId="228281B2" w14:textId="77777777" w:rsidR="00616522" w:rsidRPr="00522905" w:rsidRDefault="00616522">
      <w:pPr>
        <w:rPr>
          <w:lang w:val="uk-UA"/>
        </w:rPr>
      </w:pPr>
    </w:p>
    <w:sectPr w:rsidR="00616522" w:rsidRPr="0052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342"/>
    <w:multiLevelType w:val="multilevel"/>
    <w:tmpl w:val="E49E0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C3656AD"/>
    <w:multiLevelType w:val="hybridMultilevel"/>
    <w:tmpl w:val="FC12D02A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3B85A85"/>
    <w:multiLevelType w:val="hybridMultilevel"/>
    <w:tmpl w:val="D1FE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C7DA0"/>
    <w:multiLevelType w:val="hybridMultilevel"/>
    <w:tmpl w:val="75244FD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5CE57B4"/>
    <w:multiLevelType w:val="hybridMultilevel"/>
    <w:tmpl w:val="C81A3CA2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66755AD"/>
    <w:multiLevelType w:val="multilevel"/>
    <w:tmpl w:val="346C624C"/>
    <w:lvl w:ilvl="0">
      <w:start w:val="1"/>
      <w:numFmt w:val="decimal"/>
      <w:lvlText w:val="%1."/>
      <w:lvlJc w:val="left"/>
      <w:pPr>
        <w:tabs>
          <w:tab w:val="num" w:pos="-84"/>
        </w:tabs>
        <w:ind w:left="-84" w:hanging="360"/>
      </w:pPr>
    </w:lvl>
    <w:lvl w:ilvl="1" w:tentative="1">
      <w:start w:val="1"/>
      <w:numFmt w:val="decimal"/>
      <w:lvlText w:val="%2."/>
      <w:lvlJc w:val="left"/>
      <w:pPr>
        <w:tabs>
          <w:tab w:val="num" w:pos="636"/>
        </w:tabs>
        <w:ind w:left="636" w:hanging="360"/>
      </w:pPr>
    </w:lvl>
    <w:lvl w:ilvl="2" w:tentative="1">
      <w:start w:val="1"/>
      <w:numFmt w:val="decimal"/>
      <w:lvlText w:val="%3."/>
      <w:lvlJc w:val="left"/>
      <w:pPr>
        <w:tabs>
          <w:tab w:val="num" w:pos="1356"/>
        </w:tabs>
        <w:ind w:left="1356" w:hanging="360"/>
      </w:pPr>
    </w:lvl>
    <w:lvl w:ilvl="3" w:tentative="1">
      <w:start w:val="1"/>
      <w:numFmt w:val="decimal"/>
      <w:lvlText w:val="%4."/>
      <w:lvlJc w:val="left"/>
      <w:pPr>
        <w:tabs>
          <w:tab w:val="num" w:pos="2076"/>
        </w:tabs>
        <w:ind w:left="2076" w:hanging="360"/>
      </w:pPr>
    </w:lvl>
    <w:lvl w:ilvl="4" w:tentative="1">
      <w:start w:val="1"/>
      <w:numFmt w:val="decimal"/>
      <w:lvlText w:val="%5."/>
      <w:lvlJc w:val="left"/>
      <w:pPr>
        <w:tabs>
          <w:tab w:val="num" w:pos="2796"/>
        </w:tabs>
        <w:ind w:left="2796" w:hanging="360"/>
      </w:pPr>
    </w:lvl>
    <w:lvl w:ilvl="5" w:tentative="1">
      <w:start w:val="1"/>
      <w:numFmt w:val="decimal"/>
      <w:lvlText w:val="%6."/>
      <w:lvlJc w:val="left"/>
      <w:pPr>
        <w:tabs>
          <w:tab w:val="num" w:pos="3516"/>
        </w:tabs>
        <w:ind w:left="3516" w:hanging="360"/>
      </w:pPr>
    </w:lvl>
    <w:lvl w:ilvl="6" w:tentative="1">
      <w:start w:val="1"/>
      <w:numFmt w:val="decimal"/>
      <w:lvlText w:val="%7."/>
      <w:lvlJc w:val="left"/>
      <w:pPr>
        <w:tabs>
          <w:tab w:val="num" w:pos="4236"/>
        </w:tabs>
        <w:ind w:left="4236" w:hanging="360"/>
      </w:pPr>
    </w:lvl>
    <w:lvl w:ilvl="7" w:tentative="1">
      <w:start w:val="1"/>
      <w:numFmt w:val="decimal"/>
      <w:lvlText w:val="%8."/>
      <w:lvlJc w:val="left"/>
      <w:pPr>
        <w:tabs>
          <w:tab w:val="num" w:pos="4956"/>
        </w:tabs>
        <w:ind w:left="4956" w:hanging="360"/>
      </w:pPr>
    </w:lvl>
    <w:lvl w:ilvl="8" w:tentative="1">
      <w:start w:val="1"/>
      <w:numFmt w:val="decimal"/>
      <w:lvlText w:val="%9."/>
      <w:lvlJc w:val="left"/>
      <w:pPr>
        <w:tabs>
          <w:tab w:val="num" w:pos="5676"/>
        </w:tabs>
        <w:ind w:left="5676" w:hanging="360"/>
      </w:pPr>
    </w:lvl>
  </w:abstractNum>
  <w:abstractNum w:abstractNumId="6" w15:restartNumberingAfterBreak="0">
    <w:nsid w:val="3839258C"/>
    <w:multiLevelType w:val="hybridMultilevel"/>
    <w:tmpl w:val="68D2B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4C0FE1"/>
    <w:multiLevelType w:val="hybridMultilevel"/>
    <w:tmpl w:val="D69E2CC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7FA0C0F"/>
    <w:multiLevelType w:val="hybridMultilevel"/>
    <w:tmpl w:val="906AD55E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68C648EF"/>
    <w:multiLevelType w:val="hybridMultilevel"/>
    <w:tmpl w:val="619C390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22"/>
    <w:rsid w:val="00094E34"/>
    <w:rsid w:val="00144E94"/>
    <w:rsid w:val="002B5F28"/>
    <w:rsid w:val="003140B4"/>
    <w:rsid w:val="00344C22"/>
    <w:rsid w:val="003553FA"/>
    <w:rsid w:val="003662B8"/>
    <w:rsid w:val="003A681B"/>
    <w:rsid w:val="0045476D"/>
    <w:rsid w:val="004E1067"/>
    <w:rsid w:val="004F2F8E"/>
    <w:rsid w:val="00513535"/>
    <w:rsid w:val="00522905"/>
    <w:rsid w:val="005A6950"/>
    <w:rsid w:val="00616522"/>
    <w:rsid w:val="006E2EEA"/>
    <w:rsid w:val="00820AA2"/>
    <w:rsid w:val="008A719B"/>
    <w:rsid w:val="0090583A"/>
    <w:rsid w:val="00920E4E"/>
    <w:rsid w:val="009F2FAD"/>
    <w:rsid w:val="00AF3FBE"/>
    <w:rsid w:val="00B919A9"/>
    <w:rsid w:val="00D45B9C"/>
    <w:rsid w:val="00D72BA4"/>
    <w:rsid w:val="00E37BD2"/>
    <w:rsid w:val="00E4064B"/>
    <w:rsid w:val="00E63969"/>
    <w:rsid w:val="00EB0305"/>
    <w:rsid w:val="00F12D97"/>
    <w:rsid w:val="00F36D85"/>
    <w:rsid w:val="00F8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E15D"/>
  <w15:chartTrackingRefBased/>
  <w15:docId w15:val="{C2087654-080C-444A-AA54-B285E2C4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61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616522"/>
  </w:style>
  <w:style w:type="paragraph" w:customStyle="1" w:styleId="pttaskcenter">
    <w:name w:val="pttaskcenter"/>
    <w:basedOn w:val="a"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ARHIN</cp:lastModifiedBy>
  <cp:revision>2</cp:revision>
  <dcterms:created xsi:type="dcterms:W3CDTF">2020-11-15T11:53:00Z</dcterms:created>
  <dcterms:modified xsi:type="dcterms:W3CDTF">2020-11-15T11:53:00Z</dcterms:modified>
</cp:coreProperties>
</file>