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A0771" w:rsidRPr="00E84630" w:rsidTr="005C4751"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A0771" w:rsidRPr="00E84630" w:rsidRDefault="00FA0771" w:rsidP="005C4751">
            <w:pPr>
              <w:jc w:val="center"/>
              <w:rPr>
                <w:b/>
              </w:rPr>
            </w:pPr>
            <w:bookmarkStart w:id="0" w:name="_Toc387830377"/>
            <w:bookmarkStart w:id="1" w:name="_GoBack"/>
            <w:r w:rsidRPr="00E84630">
              <w:rPr>
                <w:b/>
              </w:rPr>
              <w:t>Министерство образования и науки Российской Федерации</w:t>
            </w:r>
          </w:p>
          <w:p w:rsidR="00FA0771" w:rsidRPr="00E84630" w:rsidRDefault="00FA0771" w:rsidP="005C4751">
            <w:pPr>
              <w:jc w:val="center"/>
            </w:pPr>
            <w:r w:rsidRPr="00E84630">
              <w:t>Федеральное государственное автономное образовательное учреждение</w:t>
            </w:r>
          </w:p>
          <w:p w:rsidR="00FA0771" w:rsidRPr="00E84630" w:rsidRDefault="00FA0771" w:rsidP="005C4751">
            <w:pPr>
              <w:jc w:val="center"/>
            </w:pPr>
            <w:r w:rsidRPr="00E84630">
              <w:t>Высшего образования</w:t>
            </w:r>
          </w:p>
          <w:p w:rsidR="00FA0771" w:rsidRPr="00E84630" w:rsidRDefault="00FA0771" w:rsidP="005C4751">
            <w:pPr>
              <w:jc w:val="center"/>
              <w:rPr>
                <w:b/>
              </w:rPr>
            </w:pPr>
            <w:r w:rsidRPr="00E84630">
              <w:rPr>
                <w:b/>
              </w:rPr>
              <w:t>«НАЦИОНАЛЬНЫЙ ИССЛЕДОВАТЕЛЬСКИЙ</w:t>
            </w:r>
          </w:p>
          <w:p w:rsidR="00FA0771" w:rsidRPr="00E84630" w:rsidRDefault="00FA0771" w:rsidP="005C4751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E84630">
              <w:rPr>
                <w:b/>
              </w:rPr>
              <w:t>ТОМСКИЙ ПОЛИТЕХНИЧЕСКИЙ УНИВЕРСИТЕТ»</w:t>
            </w:r>
          </w:p>
          <w:p w:rsidR="00FA0771" w:rsidRPr="00E84630" w:rsidRDefault="00FA0771" w:rsidP="005C4751">
            <w:pPr>
              <w:jc w:val="center"/>
              <w:rPr>
                <w:b/>
                <w:caps/>
              </w:rPr>
            </w:pPr>
          </w:p>
        </w:tc>
      </w:tr>
    </w:tbl>
    <w:p w:rsidR="00FA0771" w:rsidRPr="00E84630" w:rsidRDefault="00FA0771" w:rsidP="00FA0771">
      <w:pPr>
        <w:rPr>
          <w:color w:val="000000"/>
          <w:shd w:val="clear" w:color="auto" w:fill="FFFFFF"/>
        </w:rPr>
      </w:pPr>
    </w:p>
    <w:p w:rsidR="00FA0771" w:rsidRPr="00E84630" w:rsidRDefault="00FA0771" w:rsidP="00FA0771">
      <w:pPr>
        <w:rPr>
          <w:color w:val="000000"/>
          <w:shd w:val="clear" w:color="auto" w:fill="FFFFFF"/>
        </w:rPr>
      </w:pPr>
      <w:r w:rsidRPr="00E84630">
        <w:rPr>
          <w:color w:val="000000"/>
          <w:shd w:val="clear" w:color="auto" w:fill="FFFFFF"/>
        </w:rPr>
        <w:t>Инженерная школа информационных технологий и робототехники</w:t>
      </w:r>
    </w:p>
    <w:p w:rsidR="00FA0771" w:rsidRPr="00E84630" w:rsidRDefault="00FA0771" w:rsidP="00FA0771">
      <w:r w:rsidRPr="00E84630">
        <w:t>Направление</w:t>
      </w:r>
      <w:r w:rsidRPr="00E84630">
        <w:tab/>
      </w:r>
      <w:r w:rsidRPr="00E84630">
        <w:tab/>
        <w:t xml:space="preserve"> «Прикладная математика и информатика»</w:t>
      </w:r>
    </w:p>
    <w:p w:rsidR="00FA0771" w:rsidRPr="00E84630" w:rsidRDefault="00FA0771" w:rsidP="00FA0771">
      <w:pPr>
        <w:pStyle w:val="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A0771" w:rsidRPr="00E84630" w:rsidRDefault="00FA0771" w:rsidP="00FA0771">
      <w:pPr>
        <w:pStyle w:val="1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A0771" w:rsidRDefault="00FA0771" w:rsidP="00FA0771"/>
    <w:p w:rsidR="00FA0771" w:rsidRPr="00AE60C7" w:rsidRDefault="00FA0771" w:rsidP="00FA0771">
      <w:pPr>
        <w:rPr>
          <w:lang w:eastAsia="en-US" w:bidi="en-US"/>
        </w:rPr>
      </w:pPr>
    </w:p>
    <w:bookmarkEnd w:id="0"/>
    <w:p w:rsidR="00FA0771" w:rsidRPr="00AE60C7" w:rsidRDefault="00FA0771" w:rsidP="00FA0771">
      <w:pPr>
        <w:spacing w:after="240"/>
        <w:jc w:val="center"/>
        <w:rPr>
          <w:b/>
          <w:szCs w:val="32"/>
        </w:rPr>
      </w:pPr>
      <w:r>
        <w:rPr>
          <w:b/>
        </w:rPr>
        <w:t>ЛАБОРАТОРНАЯ РАБОТА 1</w:t>
      </w:r>
    </w:p>
    <w:p w:rsidR="00FA0771" w:rsidRPr="00AE60C7" w:rsidRDefault="00FA0771" w:rsidP="00FA0771">
      <w:pPr>
        <w:jc w:val="center"/>
        <w:rPr>
          <w:b/>
          <w:sz w:val="28"/>
          <w:szCs w:val="28"/>
        </w:rPr>
      </w:pPr>
      <w:r>
        <w:t>Построение доверительных интервалов и проверка гипотез для параметров нормальной генеральной совокупности.</w:t>
      </w:r>
    </w:p>
    <w:p w:rsidR="00FA0771" w:rsidRPr="00E84630" w:rsidRDefault="00FA0771" w:rsidP="00FA0771">
      <w:pPr>
        <w:spacing w:before="1200"/>
        <w:jc w:val="left"/>
      </w:pPr>
      <w:r w:rsidRPr="00E84630">
        <w:t>Выполнил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98"/>
        <w:gridCol w:w="3355"/>
        <w:gridCol w:w="2902"/>
      </w:tblGrid>
      <w:tr w:rsidR="00FA0771" w:rsidRPr="00E84630" w:rsidTr="005C4751">
        <w:tc>
          <w:tcPr>
            <w:tcW w:w="1656" w:type="pct"/>
            <w:hideMark/>
          </w:tcPr>
          <w:p w:rsidR="00FA0771" w:rsidRPr="00E84630" w:rsidRDefault="00FA0771" w:rsidP="005C4751">
            <w:pPr>
              <w:ind w:firstLine="0"/>
            </w:pPr>
            <w:r>
              <w:t xml:space="preserve">      Студент гр. 0В01</w:t>
            </w:r>
          </w:p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0771" w:rsidRPr="00E84630" w:rsidRDefault="00FA0771" w:rsidP="005C4751">
            <w:pPr>
              <w:jc w:val="center"/>
            </w:pPr>
          </w:p>
        </w:tc>
        <w:tc>
          <w:tcPr>
            <w:tcW w:w="1551" w:type="pct"/>
            <w:hideMark/>
          </w:tcPr>
          <w:p w:rsidR="00FA0771" w:rsidRPr="00E84630" w:rsidRDefault="00FA0771" w:rsidP="005C4751">
            <w:proofErr w:type="spellStart"/>
            <w:r>
              <w:t>Белясов</w:t>
            </w:r>
            <w:proofErr w:type="spellEnd"/>
            <w:r>
              <w:t xml:space="preserve"> А.А.</w:t>
            </w:r>
          </w:p>
        </w:tc>
      </w:tr>
      <w:tr w:rsidR="00FA0771" w:rsidRPr="00E84630" w:rsidTr="005C4751">
        <w:tc>
          <w:tcPr>
            <w:tcW w:w="1656" w:type="pct"/>
          </w:tcPr>
          <w:p w:rsidR="00FA0771" w:rsidRPr="00E84630" w:rsidRDefault="00FA0771" w:rsidP="005C4751"/>
        </w:tc>
        <w:tc>
          <w:tcPr>
            <w:tcW w:w="179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A0771" w:rsidRPr="00E84630" w:rsidRDefault="00FA0771" w:rsidP="005C4751">
            <w:pPr>
              <w:ind w:firstLine="0"/>
            </w:pPr>
            <w:r>
              <w:t xml:space="preserve">         </w:t>
            </w:r>
            <w:r w:rsidRPr="00E84630">
              <w:t>(Подпись студента)</w:t>
            </w:r>
          </w:p>
        </w:tc>
        <w:tc>
          <w:tcPr>
            <w:tcW w:w="1551" w:type="pct"/>
          </w:tcPr>
          <w:p w:rsidR="00FA0771" w:rsidRPr="00E84630" w:rsidRDefault="00FA0771" w:rsidP="005C4751"/>
        </w:tc>
      </w:tr>
    </w:tbl>
    <w:p w:rsidR="00FA0771" w:rsidRPr="00E84630" w:rsidRDefault="00FA0771" w:rsidP="00FA0771">
      <w:pPr>
        <w:spacing w:before="600"/>
        <w:ind w:firstLine="0"/>
        <w:rPr>
          <w:lang w:eastAsia="en-US"/>
        </w:rPr>
      </w:pPr>
      <w:r w:rsidRPr="00E84630">
        <w:t>Проверил преподаватель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98"/>
        <w:gridCol w:w="3355"/>
        <w:gridCol w:w="2902"/>
      </w:tblGrid>
      <w:tr w:rsidR="00FA0771" w:rsidRPr="00E84630" w:rsidTr="005C4751">
        <w:tc>
          <w:tcPr>
            <w:tcW w:w="1656" w:type="pct"/>
            <w:hideMark/>
          </w:tcPr>
          <w:p w:rsidR="00FA0771" w:rsidRPr="00E84630" w:rsidRDefault="00FA0771" w:rsidP="005C4751"/>
        </w:tc>
        <w:tc>
          <w:tcPr>
            <w:tcW w:w="179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0771" w:rsidRPr="00E84630" w:rsidRDefault="00FA0771" w:rsidP="005C4751">
            <w:pPr>
              <w:jc w:val="center"/>
            </w:pPr>
          </w:p>
        </w:tc>
        <w:tc>
          <w:tcPr>
            <w:tcW w:w="1551" w:type="pct"/>
            <w:hideMark/>
          </w:tcPr>
          <w:p w:rsidR="00FA0771" w:rsidRPr="00E84630" w:rsidRDefault="00FA0771" w:rsidP="005C4751">
            <w:proofErr w:type="spellStart"/>
            <w:r>
              <w:t>Шинкеев</w:t>
            </w:r>
            <w:proofErr w:type="spellEnd"/>
            <w:r>
              <w:t xml:space="preserve"> М.Л.</w:t>
            </w:r>
          </w:p>
        </w:tc>
      </w:tr>
      <w:tr w:rsidR="00FA0771" w:rsidRPr="00E84630" w:rsidTr="005C4751">
        <w:tc>
          <w:tcPr>
            <w:tcW w:w="1656" w:type="pct"/>
          </w:tcPr>
          <w:p w:rsidR="00FA0771" w:rsidRPr="00E84630" w:rsidRDefault="00FA0771" w:rsidP="005C4751"/>
        </w:tc>
        <w:tc>
          <w:tcPr>
            <w:tcW w:w="179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A0771" w:rsidRPr="00E84630" w:rsidRDefault="00FA0771" w:rsidP="005C4751">
            <w:pPr>
              <w:ind w:firstLine="0"/>
            </w:pPr>
            <w:r>
              <w:t xml:space="preserve">     (Подпись </w:t>
            </w:r>
            <w:r w:rsidRPr="00E84630">
              <w:t>преподавателя)</w:t>
            </w:r>
          </w:p>
        </w:tc>
        <w:tc>
          <w:tcPr>
            <w:tcW w:w="1551" w:type="pct"/>
          </w:tcPr>
          <w:p w:rsidR="00FA0771" w:rsidRPr="00E84630" w:rsidRDefault="00FA0771" w:rsidP="005C4751"/>
        </w:tc>
      </w:tr>
    </w:tbl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Default="00FA0771" w:rsidP="00FA0771"/>
    <w:p w:rsidR="00FA0771" w:rsidRPr="00451FEF" w:rsidRDefault="00FA0771" w:rsidP="00FA0771">
      <w:pPr>
        <w:jc w:val="center"/>
      </w:pPr>
      <w:r>
        <w:t>Томск – 2022 г.</w:t>
      </w:r>
    </w:p>
    <w:p w:rsidR="00B1651A" w:rsidRDefault="00B1651A"/>
    <w:p w:rsidR="00FA0771" w:rsidRDefault="00FA0771"/>
    <w:bookmarkEnd w:id="1"/>
    <w:p w:rsidR="00FA0771" w:rsidRDefault="00FA0771"/>
    <w:p w:rsidR="00FA0771" w:rsidRPr="00FA0771" w:rsidRDefault="00FA0771">
      <w:pPr>
        <w:rPr>
          <w:b/>
        </w:rPr>
      </w:pPr>
      <w:r w:rsidRPr="00FA0771">
        <w:rPr>
          <w:b/>
        </w:rPr>
        <w:lastRenderedPageBreak/>
        <w:t>Задание</w:t>
      </w:r>
    </w:p>
    <w:p w:rsidR="00FA0771" w:rsidRDefault="00FA0771" w:rsidP="00FA0771">
      <w:pPr>
        <w:numPr>
          <w:ilvl w:val="1"/>
          <w:numId w:val="1"/>
        </w:numPr>
        <w:spacing w:line="360" w:lineRule="auto"/>
      </w:pPr>
      <w:r>
        <w:t xml:space="preserve">По выборке из двумерной нормальной </w:t>
      </w:r>
      <w:proofErr w:type="gramStart"/>
      <w:r>
        <w:t xml:space="preserve">совокупности </w:t>
      </w:r>
      <w:r w:rsidRPr="002E0B09">
        <w:rPr>
          <w:position w:val="-12"/>
        </w:rPr>
        <w:object w:dxaOrig="9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18pt" o:ole="">
            <v:imagedata r:id="rId7" o:title=""/>
          </v:shape>
          <o:OLEObject Type="Embed" ProgID="Equation.3" ShapeID="_x0000_i1025" DrawAspect="Content" ObjectID="_1729594973" r:id="rId8"/>
        </w:object>
      </w:r>
      <w:r>
        <w:t xml:space="preserve"> (</w:t>
      </w:r>
      <w:proofErr w:type="gramEnd"/>
      <w:r>
        <w:t xml:space="preserve">таблица 1) построить доверительную область уровня </w:t>
      </w:r>
      <w:r w:rsidRPr="002E0B09">
        <w:rPr>
          <w:position w:val="-10"/>
        </w:rPr>
        <w:object w:dxaOrig="859" w:dyaOrig="320">
          <v:shape id="_x0000_i1026" type="#_x0000_t75" style="width:43.2pt;height:16.2pt" o:ole="" fillcolor="window">
            <v:imagedata r:id="rId9" o:title=""/>
          </v:shape>
          <o:OLEObject Type="Embed" ProgID="Equation.3" ShapeID="_x0000_i1026" DrawAspect="Content" ObjectID="_1729594974" r:id="rId10"/>
        </w:object>
      </w:r>
      <w:r>
        <w:t xml:space="preserve"> для вектора средних, если матрица ковариаций: а) известна (таблица 2)</w:t>
      </w:r>
      <w:r w:rsidRPr="004645D9">
        <w:t xml:space="preserve">; </w:t>
      </w:r>
      <w:r>
        <w:t>б) неизвестна.</w:t>
      </w:r>
    </w:p>
    <w:p w:rsidR="00FA0771" w:rsidRDefault="00FA0771" w:rsidP="00FA0771">
      <w:pPr>
        <w:numPr>
          <w:ilvl w:val="1"/>
          <w:numId w:val="1"/>
        </w:numPr>
        <w:spacing w:line="360" w:lineRule="auto"/>
      </w:pPr>
      <w:r>
        <w:t xml:space="preserve">Используя генератор стандартных нормальных чисел, получить выборку </w:t>
      </w:r>
      <w:proofErr w:type="gramStart"/>
      <w:r>
        <w:t xml:space="preserve">из </w:t>
      </w:r>
      <w:r w:rsidRPr="00821FF3">
        <w:rPr>
          <w:position w:val="-6"/>
        </w:rPr>
        <w:object w:dxaOrig="780" w:dyaOrig="279">
          <v:shape id="_x0000_i1027" type="#_x0000_t75" style="width:39pt;height:13.8pt" o:ole="" fillcolor="window">
            <v:imagedata r:id="rId11" o:title=""/>
          </v:shape>
          <o:OLEObject Type="Embed" ProgID="Equation.3" ShapeID="_x0000_i1027" DrawAspect="Content" ObjectID="_1729594975" r:id="rId12"/>
        </w:object>
      </w:r>
      <w:r>
        <w:t xml:space="preserve"> значений</w:t>
      </w:r>
      <w:proofErr w:type="gramEnd"/>
      <w:r>
        <w:t xml:space="preserve"> многомерной нормальной случайной величины </w:t>
      </w:r>
      <w:r w:rsidRPr="002E0B09">
        <w:rPr>
          <w:position w:val="-12"/>
        </w:rPr>
        <w:object w:dxaOrig="1320" w:dyaOrig="360">
          <v:shape id="_x0000_i1028" type="#_x0000_t75" style="width:66pt;height:18pt" o:ole="">
            <v:imagedata r:id="rId13" o:title=""/>
          </v:shape>
          <o:OLEObject Type="Embed" ProgID="Equation.3" ShapeID="_x0000_i1028" DrawAspect="Content" ObjectID="_1729594976" r:id="rId14"/>
        </w:object>
      </w:r>
      <w:r>
        <w:t xml:space="preserve"> с матрицей ковариаций </w:t>
      </w:r>
      <w:r w:rsidRPr="00A36CF7">
        <w:rPr>
          <w:position w:val="-4"/>
        </w:rPr>
        <w:object w:dxaOrig="240" w:dyaOrig="260">
          <v:shape id="_x0000_i1029" type="#_x0000_t75" style="width:12pt;height:13.2pt" o:ole="">
            <v:imagedata r:id="rId15" o:title=""/>
          </v:shape>
          <o:OLEObject Type="Embed" ProgID="Equation.3" ShapeID="_x0000_i1029" DrawAspect="Content" ObjectID="_1729594977" r:id="rId16"/>
        </w:object>
      </w:r>
      <w:r>
        <w:t xml:space="preserve"> (таблица 2) и вектором средних </w:t>
      </w:r>
      <w:r w:rsidRPr="00A36CF7">
        <w:rPr>
          <w:position w:val="-10"/>
        </w:rPr>
        <w:object w:dxaOrig="200" w:dyaOrig="320">
          <v:shape id="_x0000_i1030" type="#_x0000_t75" style="width:10.2pt;height:16.2pt" o:ole="">
            <v:imagedata r:id="rId17" o:title=""/>
          </v:shape>
          <o:OLEObject Type="Embed" ProgID="Equation.3" ShapeID="_x0000_i1030" DrawAspect="Content" ObjectID="_1729594978" r:id="rId18"/>
        </w:object>
      </w:r>
      <w:r>
        <w:t xml:space="preserve"> (таблица 3). Используя полученную выборку, на уровне значимости 0,05, проверить гипотезу (в предположении, что данные распределены нормально) о равенстве вектора средних и матрицы ковариаций генеральной совокупности </w:t>
      </w:r>
      <w:proofErr w:type="gramStart"/>
      <w:r>
        <w:t xml:space="preserve">вектору </w:t>
      </w:r>
      <w:r w:rsidRPr="00A36CF7">
        <w:rPr>
          <w:position w:val="-10"/>
        </w:rPr>
        <w:object w:dxaOrig="200" w:dyaOrig="320">
          <v:shape id="_x0000_i1031" type="#_x0000_t75" style="width:10.2pt;height:16.2pt" o:ole="">
            <v:imagedata r:id="rId17" o:title=""/>
          </v:shape>
          <o:OLEObject Type="Embed" ProgID="Equation.3" ShapeID="_x0000_i1031" DrawAspect="Content" ObjectID="_1729594979" r:id="rId19"/>
        </w:object>
      </w:r>
      <w:r>
        <w:t xml:space="preserve"> и</w:t>
      </w:r>
      <w:proofErr w:type="gramEnd"/>
      <w:r>
        <w:t xml:space="preserve"> матрице </w:t>
      </w:r>
      <w:r w:rsidRPr="00A36CF7">
        <w:rPr>
          <w:position w:val="-4"/>
        </w:rPr>
        <w:object w:dxaOrig="240" w:dyaOrig="260">
          <v:shape id="_x0000_i1032" type="#_x0000_t75" style="width:12pt;height:13.2pt" o:ole="">
            <v:imagedata r:id="rId15" o:title=""/>
          </v:shape>
          <o:OLEObject Type="Embed" ProgID="Equation.3" ShapeID="_x0000_i1032" DrawAspect="Content" ObjectID="_1729594980" r:id="rId20"/>
        </w:object>
      </w:r>
      <w:r>
        <w:t xml:space="preserve"> соответственно.</w:t>
      </w:r>
    </w:p>
    <w:p w:rsidR="00FA0771" w:rsidRDefault="00FA0771" w:rsidP="00FA0771">
      <w:pPr>
        <w:numPr>
          <w:ilvl w:val="1"/>
          <w:numId w:val="1"/>
        </w:numPr>
        <w:spacing w:line="360" w:lineRule="auto"/>
      </w:pPr>
      <w:r w:rsidRPr="00BE333C">
        <w:t xml:space="preserve">По двум независимым выборкам </w:t>
      </w:r>
      <w:proofErr w:type="gramStart"/>
      <w:r w:rsidRPr="00BE333C">
        <w:t>объемов</w:t>
      </w:r>
      <w:r w:rsidRPr="00A67C6F">
        <w:rPr>
          <w:b/>
        </w:rPr>
        <w:t xml:space="preserve"> </w:t>
      </w:r>
      <w:r w:rsidRPr="006F6CA1">
        <w:rPr>
          <w:position w:val="-10"/>
        </w:rPr>
        <w:object w:dxaOrig="740" w:dyaOrig="340">
          <v:shape id="_x0000_i1033" type="#_x0000_t75" style="width:37.2pt;height:16.8pt" o:ole="">
            <v:imagedata r:id="rId21" o:title=""/>
          </v:shape>
          <o:OLEObject Type="Embed" ProgID="Equation.3" ShapeID="_x0000_i1033" DrawAspect="Content" ObjectID="_1729594981" r:id="rId22"/>
        </w:object>
      </w:r>
      <w:r w:rsidRPr="00BE333C">
        <w:t xml:space="preserve"> и</w:t>
      </w:r>
      <w:proofErr w:type="gramEnd"/>
      <w:r w:rsidRPr="00BE333C">
        <w:t xml:space="preserve"> </w:t>
      </w:r>
      <w:r w:rsidRPr="00BE333C">
        <w:rPr>
          <w:position w:val="-10"/>
        </w:rPr>
        <w:object w:dxaOrig="780" w:dyaOrig="340">
          <v:shape id="_x0000_i1034" type="#_x0000_t75" style="width:39pt;height:16.8pt" o:ole="">
            <v:imagedata r:id="rId23" o:title=""/>
          </v:shape>
          <o:OLEObject Type="Embed" ProgID="Equation.3" ShapeID="_x0000_i1034" DrawAspect="Content" ObjectID="_1729594982" r:id="rId24"/>
        </w:object>
      </w:r>
      <w:r w:rsidRPr="00BE333C">
        <w:t xml:space="preserve"> </w:t>
      </w:r>
      <w:r>
        <w:t xml:space="preserve">из многомерных </w:t>
      </w:r>
      <w:r w:rsidRPr="00BE333C">
        <w:t>нормальн</w:t>
      </w:r>
      <w:r>
        <w:t xml:space="preserve">ых совокупностей </w:t>
      </w:r>
      <w:r w:rsidRPr="006F6CA1">
        <w:rPr>
          <w:position w:val="-12"/>
        </w:rPr>
        <w:object w:dxaOrig="1280" w:dyaOrig="360">
          <v:shape id="_x0000_i1035" type="#_x0000_t75" style="width:64.2pt;height:18pt" o:ole="">
            <v:imagedata r:id="rId25" o:title=""/>
          </v:shape>
          <o:OLEObject Type="Embed" ProgID="Equation.3" ShapeID="_x0000_i1035" DrawAspect="Content" ObjectID="_1729594983" r:id="rId26"/>
        </w:object>
      </w:r>
      <w:r w:rsidRPr="00BE333C">
        <w:t xml:space="preserve"> </w:t>
      </w:r>
      <w:r>
        <w:t xml:space="preserve">и </w:t>
      </w:r>
      <w:r w:rsidRPr="009047EB">
        <w:rPr>
          <w:position w:val="-12"/>
        </w:rPr>
        <w:object w:dxaOrig="1300" w:dyaOrig="360">
          <v:shape id="_x0000_i1036" type="#_x0000_t75" style="width:64.8pt;height:18pt" o:ole="">
            <v:imagedata r:id="rId27" o:title=""/>
          </v:shape>
          <o:OLEObject Type="Embed" ProgID="Equation.3" ShapeID="_x0000_i1036" DrawAspect="Content" ObjectID="_1729594984" r:id="rId28"/>
        </w:object>
      </w:r>
      <w:r>
        <w:t xml:space="preserve"> (таблица 4), на уровне значимости 0,05 проверить гипотезу </w:t>
      </w:r>
      <w:r w:rsidRPr="004E156C">
        <w:rPr>
          <w:position w:val="-12"/>
        </w:rPr>
        <w:object w:dxaOrig="360" w:dyaOrig="360">
          <v:shape id="_x0000_i1037" type="#_x0000_t75" style="width:18pt;height:18pt" o:ole="">
            <v:imagedata r:id="rId29" o:title=""/>
          </v:shape>
          <o:OLEObject Type="Embed" ProgID="Equation.3" ShapeID="_x0000_i1037" DrawAspect="Content" ObjectID="_1729594985" r:id="rId30"/>
        </w:object>
      </w:r>
      <w:r w:rsidRPr="006F6CA1">
        <w:t xml:space="preserve"> </w:t>
      </w:r>
      <w:r>
        <w:t xml:space="preserve">о равенстве матриц ковариаций </w:t>
      </w:r>
      <w:r w:rsidRPr="009047EB">
        <w:rPr>
          <w:position w:val="-12"/>
        </w:rPr>
        <w:object w:dxaOrig="3080" w:dyaOrig="360">
          <v:shape id="_x0000_i1038" type="#_x0000_t75" style="width:154.2pt;height:18pt" o:ole="">
            <v:imagedata r:id="rId31" o:title=""/>
          </v:shape>
          <o:OLEObject Type="Embed" ProgID="Equation.3" ShapeID="_x0000_i1038" DrawAspect="Content" ObjectID="_1729594986" r:id="rId32"/>
        </w:object>
      </w:r>
      <w:r>
        <w:t>.</w:t>
      </w:r>
    </w:p>
    <w:p w:rsidR="00FA0771" w:rsidRDefault="00FA0771" w:rsidP="00FA0771">
      <w:pPr>
        <w:pStyle w:val="a3"/>
        <w:numPr>
          <w:ilvl w:val="1"/>
          <w:numId w:val="1"/>
        </w:numPr>
      </w:pPr>
      <w:r>
        <w:t xml:space="preserve">По выборке </w:t>
      </w:r>
      <w:proofErr w:type="gramStart"/>
      <w:r>
        <w:t>объема</w:t>
      </w:r>
      <w:r w:rsidRPr="00FA0771">
        <w:rPr>
          <w:b/>
        </w:rPr>
        <w:t xml:space="preserve"> </w:t>
      </w:r>
      <w:r w:rsidRPr="00915998">
        <w:rPr>
          <w:position w:val="-6"/>
        </w:rPr>
        <w:object w:dxaOrig="620" w:dyaOrig="260">
          <v:shape id="_x0000_i1039" type="#_x0000_t75" style="width:31.2pt;height:13.2pt" o:ole="">
            <v:imagedata r:id="rId33" o:title=""/>
          </v:shape>
          <o:OLEObject Type="Embed" ProgID="Equation.3" ShapeID="_x0000_i1039" DrawAspect="Content" ObjectID="_1729594987" r:id="rId34"/>
        </w:object>
      </w:r>
      <w:r w:rsidRPr="00BE333C">
        <w:t xml:space="preserve"> </w:t>
      </w:r>
      <w:r>
        <w:t>из</w:t>
      </w:r>
      <w:proofErr w:type="gramEnd"/>
      <w:r>
        <w:t xml:space="preserve"> многомерной </w:t>
      </w:r>
      <w:r w:rsidRPr="00BE333C">
        <w:t>нормальн</w:t>
      </w:r>
      <w:r>
        <w:t xml:space="preserve">ой совокупности </w:t>
      </w:r>
      <w:r w:rsidRPr="00915998">
        <w:rPr>
          <w:position w:val="-10"/>
        </w:rPr>
        <w:object w:dxaOrig="1200" w:dyaOrig="320">
          <v:shape id="_x0000_i1040" type="#_x0000_t75" style="width:60pt;height:16.2pt" o:ole="">
            <v:imagedata r:id="rId35" o:title=""/>
          </v:shape>
          <o:OLEObject Type="Embed" ProgID="Equation.3" ShapeID="_x0000_i1040" DrawAspect="Content" ObjectID="_1729594988" r:id="rId36"/>
        </w:object>
      </w:r>
      <w:r>
        <w:t xml:space="preserve"> (таблица 1) проверить гипотезу о независимости компонент данной совокупности (указать достигнутый уровень значимости).</w:t>
      </w:r>
    </w:p>
    <w:p w:rsidR="00FA0771" w:rsidRPr="00FA0771" w:rsidRDefault="00FA0771" w:rsidP="00FA0771">
      <w:pPr>
        <w:ind w:left="360" w:firstLine="0"/>
        <w:rPr>
          <w:b/>
        </w:rPr>
      </w:pPr>
      <w:r w:rsidRPr="00FA0771">
        <w:rPr>
          <w:b/>
        </w:rPr>
        <w:t>Ход работы</w:t>
      </w:r>
    </w:p>
    <w:p w:rsidR="00FA0771" w:rsidRDefault="00FA0771" w:rsidP="00FA0771">
      <w:pPr>
        <w:ind w:left="360" w:firstLine="0"/>
      </w:pPr>
      <w:r>
        <w:t>Задание 1</w:t>
      </w:r>
    </w:p>
    <w:p w:rsidR="00FA0771" w:rsidRDefault="00FA0771" w:rsidP="00FA0771">
      <w:pPr>
        <w:ind w:left="360" w:firstLine="0"/>
      </w:pPr>
      <w:r>
        <w:t>А)</w:t>
      </w:r>
    </w:p>
    <w:p w:rsidR="00FA0771" w:rsidRDefault="00FA0771" w:rsidP="00FA0771">
      <w:pPr>
        <w:ind w:left="360" w:firstLine="0"/>
      </w:pPr>
      <w:r>
        <w:t>Найдем вектор средних Х=</w:t>
      </w:r>
      <w:r w:rsidRPr="0063170B">
        <w:t>{</w:t>
      </w:r>
      <w:r w:rsidR="0063170B" w:rsidRPr="0063170B">
        <w:t>-</w:t>
      </w:r>
      <w:proofErr w:type="gramStart"/>
      <w:r w:rsidR="0063170B" w:rsidRPr="0063170B">
        <w:t>0.289;3.585</w:t>
      </w:r>
      <w:proofErr w:type="gramEnd"/>
      <w:r w:rsidR="0063170B" w:rsidRPr="0063170B">
        <w:t>}</w:t>
      </w:r>
      <w:r w:rsidR="0063170B">
        <w:t xml:space="preserve">. Матрица ковариаций уже задана, обозначим ее А. В – уровень доверительной области. </w:t>
      </w:r>
      <w:r w:rsidR="0063170B">
        <w:rPr>
          <w:lang w:val="en-US"/>
        </w:rPr>
        <w:t>n</w:t>
      </w:r>
      <w:r w:rsidR="0063170B" w:rsidRPr="0063170B">
        <w:t xml:space="preserve">- </w:t>
      </w:r>
      <w:r w:rsidR="0063170B">
        <w:t xml:space="preserve">количество элементов в выборке, а значение критерия Хи-квадрат </w:t>
      </w:r>
      <w:r w:rsidR="0063170B">
        <w:rPr>
          <w:lang w:val="en-US"/>
        </w:rPr>
        <w:t>Hi</w:t>
      </w:r>
      <w:r w:rsidR="0063170B" w:rsidRPr="0063170B">
        <w:t xml:space="preserve">2= 3.429; </w:t>
      </w:r>
      <w:r w:rsidR="0063170B">
        <w:t xml:space="preserve">Далее запишем все в формулу </w:t>
      </w:r>
      <w:r w:rsidR="0063170B" w:rsidRPr="0063170B">
        <w:rPr>
          <w:noProof/>
        </w:rPr>
        <w:drawing>
          <wp:inline distT="0" distB="0" distL="0" distR="0" wp14:anchorId="0F5918D6" wp14:editId="44E50866">
            <wp:extent cx="2476846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0B" w:rsidRPr="0063170B" w:rsidRDefault="0063170B" w:rsidP="00FA0771">
      <w:pPr>
        <w:ind w:left="360" w:firstLine="0"/>
      </w:pPr>
      <w:r>
        <w:t xml:space="preserve">Таким образом получим выражение </w:t>
      </w:r>
      <w:r>
        <w:rPr>
          <w:lang w:val="en-US"/>
        </w:rPr>
        <w:t>f</w:t>
      </w:r>
      <w:r w:rsidRPr="0063170B">
        <w:t xml:space="preserve">1 </w:t>
      </w:r>
      <w:r>
        <w:t>в вольфраме, построим его график.</w:t>
      </w:r>
    </w:p>
    <w:p w:rsidR="00FA0771" w:rsidRDefault="00FA0771" w:rsidP="00FA0771">
      <w:pPr>
        <w:ind w:left="360" w:firstLine="0"/>
      </w:pPr>
      <w:r w:rsidRPr="00FA0771">
        <w:rPr>
          <w:noProof/>
        </w:rPr>
        <w:lastRenderedPageBreak/>
        <w:drawing>
          <wp:inline distT="0" distB="0" distL="0" distR="0" wp14:anchorId="75A26DBC" wp14:editId="2CF17007">
            <wp:extent cx="6315740" cy="67894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23074" cy="67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0B" w:rsidRDefault="0063170B" w:rsidP="00FA0771">
      <w:pPr>
        <w:ind w:left="360" w:firstLine="0"/>
      </w:pPr>
      <w:r>
        <w:t>Б) Ковариационная матрица неизвестна</w:t>
      </w:r>
    </w:p>
    <w:p w:rsidR="0063170B" w:rsidRDefault="0063170B" w:rsidP="00FA0771">
      <w:pPr>
        <w:ind w:left="360" w:firstLine="0"/>
      </w:pPr>
      <w:r>
        <w:t xml:space="preserve">Найдем выборочную ковариационную матрицу </w:t>
      </w:r>
      <w:r>
        <w:rPr>
          <w:lang w:val="en-US"/>
        </w:rPr>
        <w:t>S</w:t>
      </w:r>
      <w:r>
        <w:t xml:space="preserve"> по заданной выборке:</w:t>
      </w:r>
    </w:p>
    <w:p w:rsidR="0063170B" w:rsidRDefault="0063170B" w:rsidP="00FA0771">
      <w:pPr>
        <w:ind w:left="360" w:firstLine="0"/>
      </w:pPr>
      <w:r w:rsidRPr="0063170B">
        <w:rPr>
          <w:noProof/>
        </w:rPr>
        <w:drawing>
          <wp:inline distT="0" distB="0" distL="0" distR="0" wp14:anchorId="3797297C" wp14:editId="2CC2ACA5">
            <wp:extent cx="1629002" cy="79068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0B" w:rsidRDefault="0063170B" w:rsidP="00FA0771">
      <w:pPr>
        <w:ind w:left="360" w:firstLine="0"/>
      </w:pPr>
      <w:r>
        <w:t xml:space="preserve">Также необходимо найти </w:t>
      </w:r>
      <w:r w:rsidR="00653D77">
        <w:t xml:space="preserve">квантили распределения Фишера и </w:t>
      </w:r>
      <w:proofErr w:type="spellStart"/>
      <w:r w:rsidR="00653D77">
        <w:t>Хоттелинга</w:t>
      </w:r>
      <w:proofErr w:type="spellEnd"/>
    </w:p>
    <w:p w:rsidR="00653D77" w:rsidRDefault="00653D77" w:rsidP="00FA0771">
      <w:pPr>
        <w:ind w:left="360" w:firstLine="0"/>
      </w:pPr>
      <w:r w:rsidRPr="00653D77">
        <w:rPr>
          <w:noProof/>
        </w:rPr>
        <w:drawing>
          <wp:inline distT="0" distB="0" distL="0" distR="0" wp14:anchorId="385F7129" wp14:editId="23137135">
            <wp:extent cx="1571844" cy="50489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77" w:rsidRDefault="00653D77" w:rsidP="00FA0771">
      <w:pPr>
        <w:ind w:left="360" w:firstLine="0"/>
      </w:pPr>
      <w:r>
        <w:t xml:space="preserve">Тогда можем записать неравенство </w:t>
      </w:r>
      <w:r w:rsidRPr="00653D77">
        <w:rPr>
          <w:noProof/>
        </w:rPr>
        <w:drawing>
          <wp:inline distT="0" distB="0" distL="0" distR="0" wp14:anchorId="2CA47C20" wp14:editId="02D5C42A">
            <wp:extent cx="2191056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77" w:rsidRDefault="00653D77" w:rsidP="00FA0771">
      <w:pPr>
        <w:ind w:left="360" w:firstLine="0"/>
      </w:pPr>
      <w:r>
        <w:t xml:space="preserve">Получим </w:t>
      </w:r>
      <w:r>
        <w:rPr>
          <w:lang w:val="en-US"/>
        </w:rPr>
        <w:t>f</w:t>
      </w:r>
      <w:r w:rsidRPr="00653D77">
        <w:t>2</w:t>
      </w:r>
      <w:r>
        <w:t>, построим его график:</w:t>
      </w:r>
    </w:p>
    <w:p w:rsidR="00653D77" w:rsidRDefault="00653D77" w:rsidP="00FA0771">
      <w:pPr>
        <w:ind w:left="360" w:firstLine="0"/>
      </w:pPr>
      <w:r w:rsidRPr="00653D77">
        <w:rPr>
          <w:noProof/>
        </w:rPr>
        <w:lastRenderedPageBreak/>
        <w:drawing>
          <wp:inline distT="0" distB="0" distL="0" distR="0" wp14:anchorId="2A43AEC5" wp14:editId="372C8305">
            <wp:extent cx="4867954" cy="370574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77" w:rsidRDefault="00653D77" w:rsidP="00FA0771">
      <w:pPr>
        <w:ind w:left="360" w:firstLine="0"/>
      </w:pPr>
      <w:r>
        <w:t>Объединим графики:</w:t>
      </w:r>
    </w:p>
    <w:p w:rsidR="00653D77" w:rsidRDefault="00653D77" w:rsidP="00FA0771">
      <w:pPr>
        <w:ind w:left="360" w:firstLine="0"/>
      </w:pPr>
      <w:r w:rsidRPr="00653D77">
        <w:rPr>
          <w:noProof/>
        </w:rPr>
        <w:drawing>
          <wp:inline distT="0" distB="0" distL="0" distR="0" wp14:anchorId="0D05E1F2" wp14:editId="304FF1BE">
            <wp:extent cx="3105583" cy="29531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77" w:rsidRPr="00653D77" w:rsidRDefault="00653D77" w:rsidP="00FA0771">
      <w:pPr>
        <w:ind w:left="360" w:firstLine="0"/>
        <w:rPr>
          <w:b/>
        </w:rPr>
      </w:pPr>
      <w:r w:rsidRPr="00653D77">
        <w:rPr>
          <w:b/>
        </w:rPr>
        <w:t>Задание 2</w:t>
      </w:r>
    </w:p>
    <w:p w:rsidR="00653D77" w:rsidRDefault="00653D77" w:rsidP="00FA0771">
      <w:pPr>
        <w:ind w:left="360" w:firstLine="0"/>
      </w:pPr>
      <w:r>
        <w:t xml:space="preserve">Для начала необходимо сформировать необходимую выборку. В вольфраме сгенерируем выборку нормального распределения </w:t>
      </w:r>
    </w:p>
    <w:p w:rsidR="00653D77" w:rsidRDefault="00653D77" w:rsidP="00FA0771">
      <w:pPr>
        <w:ind w:left="360" w:firstLine="0"/>
      </w:pPr>
      <w:r w:rsidRPr="00653D77">
        <w:rPr>
          <w:noProof/>
        </w:rPr>
        <w:drawing>
          <wp:inline distT="0" distB="0" distL="0" distR="0" wp14:anchorId="0B85EB66" wp14:editId="6B8762E9">
            <wp:extent cx="4867954" cy="46679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77" w:rsidRDefault="00653D77" w:rsidP="00FA0771">
      <w:pPr>
        <w:ind w:left="360" w:firstLine="0"/>
      </w:pPr>
      <w:r>
        <w:t>Приведем полученную выборку к искомой при помощи заданной матрицы ковариаций и вектору средних.</w:t>
      </w:r>
    </w:p>
    <w:p w:rsidR="00653D77" w:rsidRDefault="00653D77" w:rsidP="00FA0771">
      <w:pPr>
        <w:ind w:left="360" w:firstLine="0"/>
      </w:pPr>
      <w:r w:rsidRPr="00653D77">
        <w:rPr>
          <w:noProof/>
        </w:rPr>
        <w:lastRenderedPageBreak/>
        <w:drawing>
          <wp:inline distT="0" distB="0" distL="0" distR="0" wp14:anchorId="22928EC5" wp14:editId="66DD4EB4">
            <wp:extent cx="5940425" cy="10801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77" w:rsidRDefault="00653D77" w:rsidP="00FA0771">
      <w:pPr>
        <w:ind w:left="360" w:firstLine="0"/>
      </w:pPr>
      <w:r w:rsidRPr="00653D77">
        <w:rPr>
          <w:noProof/>
        </w:rPr>
        <w:drawing>
          <wp:inline distT="0" distB="0" distL="0" distR="0" wp14:anchorId="2E9CB203" wp14:editId="1881A3C5">
            <wp:extent cx="3886742" cy="562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77" w:rsidRDefault="00653D77" w:rsidP="00FA0771">
      <w:pPr>
        <w:ind w:left="360" w:firstLine="0"/>
      </w:pPr>
      <w:r>
        <w:t xml:space="preserve">Где </w:t>
      </w:r>
      <w:r>
        <w:rPr>
          <w:lang w:val="en-US"/>
        </w:rPr>
        <w:t>list</w:t>
      </w:r>
      <w:r w:rsidRPr="00745192">
        <w:t xml:space="preserve">3 </w:t>
      </w:r>
      <w:r>
        <w:t xml:space="preserve">это матрица </w:t>
      </w:r>
      <w:r w:rsidR="00745192">
        <w:t>100*3 состоящая из вектора средних.</w:t>
      </w:r>
    </w:p>
    <w:p w:rsidR="00745192" w:rsidRDefault="00745192" w:rsidP="00FA0771">
      <w:pPr>
        <w:ind w:left="360" w:firstLine="0"/>
      </w:pPr>
      <w:r>
        <w:t xml:space="preserve">Тогда </w:t>
      </w:r>
      <w:r>
        <w:rPr>
          <w:lang w:val="en-US"/>
        </w:rPr>
        <w:t>list</w:t>
      </w:r>
      <w:r w:rsidRPr="00745192">
        <w:t xml:space="preserve">4 </w:t>
      </w:r>
      <w:r>
        <w:t xml:space="preserve">искомая выборка, экспортируем ее в </w:t>
      </w:r>
      <w:proofErr w:type="spellStart"/>
      <w:r>
        <w:t>эксель</w:t>
      </w:r>
      <w:proofErr w:type="spellEnd"/>
    </w:p>
    <w:p w:rsidR="00745192" w:rsidRDefault="00745192" w:rsidP="00FA0771">
      <w:pPr>
        <w:ind w:left="360" w:firstLine="0"/>
      </w:pPr>
      <w:r w:rsidRPr="00745192">
        <w:rPr>
          <w:noProof/>
        </w:rPr>
        <w:drawing>
          <wp:inline distT="0" distB="0" distL="0" distR="0" wp14:anchorId="2E2EAA85" wp14:editId="4704F141">
            <wp:extent cx="2905530" cy="485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2" w:rsidRDefault="00745192" w:rsidP="00FA0771">
      <w:pPr>
        <w:ind w:left="360" w:firstLine="0"/>
      </w:pPr>
      <w:r>
        <w:t>Далее для полученной выборки найдем вектор средних и выборочную матрицу ковариаций</w:t>
      </w:r>
    </w:p>
    <w:p w:rsidR="00745192" w:rsidRDefault="00745192" w:rsidP="00FA0771">
      <w:pPr>
        <w:ind w:left="360" w:firstLine="0"/>
      </w:pPr>
      <w:r w:rsidRPr="00745192">
        <w:rPr>
          <w:noProof/>
        </w:rPr>
        <w:drawing>
          <wp:inline distT="0" distB="0" distL="0" distR="0" wp14:anchorId="193E1D39" wp14:editId="11AAE060">
            <wp:extent cx="2372056" cy="47631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2" w:rsidRDefault="00745192" w:rsidP="00FA0771">
      <w:pPr>
        <w:ind w:left="360" w:firstLine="0"/>
      </w:pPr>
      <w:r w:rsidRPr="00745192">
        <w:rPr>
          <w:noProof/>
        </w:rPr>
        <w:drawing>
          <wp:inline distT="0" distB="0" distL="0" distR="0" wp14:anchorId="4BDDD1B3" wp14:editId="43EEB02E">
            <wp:extent cx="5940425" cy="6813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92" w:rsidRDefault="007A085D" w:rsidP="00FA0771">
      <w:pPr>
        <w:ind w:left="360" w:firstLine="0"/>
      </w:pPr>
      <w:r>
        <w:t>Далее запишем отношение правдоподобия для истинности гипотезы</w:t>
      </w:r>
    </w:p>
    <w:p w:rsidR="007A085D" w:rsidRDefault="007A085D" w:rsidP="00FA0771">
      <w:pPr>
        <w:ind w:left="360" w:firstLine="0"/>
      </w:pPr>
      <w:r w:rsidRPr="007A085D">
        <w:rPr>
          <w:noProof/>
        </w:rPr>
        <w:drawing>
          <wp:inline distT="0" distB="0" distL="0" distR="0" wp14:anchorId="74A37F41" wp14:editId="4A6F995B">
            <wp:extent cx="5249008" cy="70494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5D" w:rsidRDefault="007A085D" w:rsidP="00FA0771">
      <w:pPr>
        <w:ind w:left="360" w:firstLine="0"/>
      </w:pPr>
      <w:r w:rsidRPr="0000194C">
        <w:rPr>
          <w:position w:val="-10"/>
        </w:rPr>
        <w:object w:dxaOrig="1100" w:dyaOrig="320">
          <v:shape id="_x0000_i1041" type="#_x0000_t75" style="width:55.2pt;height:16.2pt" o:ole="">
            <v:imagedata r:id="rId51" o:title=""/>
          </v:shape>
          <o:OLEObject Type="Embed" ProgID="Equation.3" ShapeID="_x0000_i1041" DrawAspect="Content" ObjectID="_1729594989" r:id="rId52"/>
        </w:object>
      </w:r>
    </w:p>
    <w:p w:rsidR="007A085D" w:rsidRDefault="007A085D" w:rsidP="00FA0771">
      <w:pPr>
        <w:ind w:left="360" w:firstLine="0"/>
      </w:pPr>
      <w:r>
        <w:t xml:space="preserve">И тогда при </w:t>
      </w:r>
      <w:proofErr w:type="gramStart"/>
      <w:r>
        <w:t xml:space="preserve">истинности </w:t>
      </w:r>
      <w:r w:rsidRPr="00F64334">
        <w:rPr>
          <w:position w:val="-12"/>
        </w:rPr>
        <w:object w:dxaOrig="340" w:dyaOrig="360">
          <v:shape id="_x0000_i1042" type="#_x0000_t75" style="width:16.8pt;height:18pt" o:ole="" fillcolor="window">
            <v:imagedata r:id="rId53" o:title=""/>
          </v:shape>
          <o:OLEObject Type="Embed" ProgID="Equation.3" ShapeID="_x0000_i1042" DrawAspect="Content" ObjectID="_1729594990" r:id="rId54"/>
        </w:object>
      </w:r>
      <w:r>
        <w:t>,</w:t>
      </w:r>
      <w:proofErr w:type="gramEnd"/>
      <w:r>
        <w:t xml:space="preserve"> статистика </w:t>
      </w:r>
      <w:r w:rsidRPr="0000194C">
        <w:rPr>
          <w:position w:val="-10"/>
        </w:rPr>
        <w:object w:dxaOrig="200" w:dyaOrig="260">
          <v:shape id="_x0000_i1043" type="#_x0000_t75" style="width:10.2pt;height:13.2pt" o:ole="">
            <v:imagedata r:id="rId55" o:title=""/>
          </v:shape>
          <o:OLEObject Type="Embed" ProgID="Equation.3" ShapeID="_x0000_i1043" DrawAspect="Content" ObjectID="_1729594991" r:id="rId56"/>
        </w:object>
      </w:r>
      <w:r>
        <w:t xml:space="preserve"> будет асимптотически иметь распределение </w:t>
      </w:r>
      <w:r w:rsidRPr="0083302D">
        <w:rPr>
          <w:position w:val="-10"/>
        </w:rPr>
        <w:object w:dxaOrig="279" w:dyaOrig="360">
          <v:shape id="_x0000_i1044" type="#_x0000_t75" style="width:11.4pt;height:18pt" o:ole="">
            <v:imagedata r:id="rId57" o:title=""/>
          </v:shape>
          <o:OLEObject Type="Embed" ProgID="Equation.3" ShapeID="_x0000_i1044" DrawAspect="Content" ObjectID="_1729594992" r:id="rId58"/>
        </w:object>
      </w:r>
      <w:r>
        <w:t xml:space="preserve"> с </w:t>
      </w:r>
      <w:r w:rsidRPr="00BE482C">
        <w:rPr>
          <w:position w:val="-24"/>
        </w:rPr>
        <w:object w:dxaOrig="1719" w:dyaOrig="620">
          <v:shape id="_x0000_i1045" type="#_x0000_t75" style="width:85.8pt;height:31.2pt" o:ole="">
            <v:imagedata r:id="rId59" o:title=""/>
          </v:shape>
          <o:OLEObject Type="Embed" ProgID="Equation.3" ShapeID="_x0000_i1045" DrawAspect="Content" ObjectID="_1729594993" r:id="rId60"/>
        </w:object>
      </w:r>
      <w:r>
        <w:t xml:space="preserve"> степенями свободы.</w:t>
      </w:r>
    </w:p>
    <w:p w:rsidR="007A085D" w:rsidRDefault="007A085D" w:rsidP="00FA0771">
      <w:pPr>
        <w:ind w:left="360" w:firstLine="0"/>
      </w:pPr>
      <w:r>
        <w:t xml:space="preserve">Найдем распределение хи квадрат и значение </w:t>
      </w:r>
      <w:proofErr w:type="spellStart"/>
      <w:r>
        <w:t>тета</w:t>
      </w:r>
      <w:proofErr w:type="spellEnd"/>
    </w:p>
    <w:p w:rsidR="007A085D" w:rsidRDefault="007A085D" w:rsidP="00FA0771">
      <w:pPr>
        <w:ind w:left="360" w:firstLine="0"/>
      </w:pPr>
      <w:r w:rsidRPr="007A085D">
        <w:rPr>
          <w:noProof/>
        </w:rPr>
        <w:drawing>
          <wp:inline distT="0" distB="0" distL="0" distR="0" wp14:anchorId="658B9F39" wp14:editId="0B49428E">
            <wp:extent cx="5064125" cy="3104517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85145" cy="311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5D" w:rsidRDefault="007A085D" w:rsidP="00FA0771">
      <w:pPr>
        <w:ind w:left="360" w:firstLine="0"/>
      </w:pPr>
      <w:r w:rsidRPr="007A085D">
        <w:rPr>
          <w:noProof/>
        </w:rPr>
        <w:lastRenderedPageBreak/>
        <w:drawing>
          <wp:inline distT="0" distB="0" distL="0" distR="0" wp14:anchorId="130DAD6F" wp14:editId="57397D4B">
            <wp:extent cx="952633" cy="50489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85D" w:rsidRDefault="007A085D" w:rsidP="00FA0771">
      <w:pPr>
        <w:ind w:left="360" w:firstLine="0"/>
      </w:pPr>
      <w:r>
        <w:t xml:space="preserve">Так как полученное значение меньше, чем асимптотически имеет распределение Хи квадрат, то гипотеза </w:t>
      </w:r>
      <w:r>
        <w:rPr>
          <w:lang w:val="en-US"/>
        </w:rPr>
        <w:t>H</w:t>
      </w:r>
      <w:r w:rsidRPr="007A085D">
        <w:rPr>
          <w:vertAlign w:val="subscript"/>
        </w:rPr>
        <w:t>0</w:t>
      </w:r>
      <w:r w:rsidRPr="007A085D">
        <w:t xml:space="preserve"> </w:t>
      </w:r>
      <w:r>
        <w:t xml:space="preserve">истинна. </w:t>
      </w:r>
    </w:p>
    <w:p w:rsidR="007A085D" w:rsidRPr="007A085D" w:rsidRDefault="007A085D" w:rsidP="00FA0771">
      <w:pPr>
        <w:ind w:left="360" w:firstLine="0"/>
        <w:rPr>
          <w:b/>
        </w:rPr>
      </w:pPr>
      <w:r w:rsidRPr="007A085D">
        <w:rPr>
          <w:b/>
        </w:rPr>
        <w:t>Задание 3</w:t>
      </w:r>
    </w:p>
    <w:p w:rsidR="007A085D" w:rsidRDefault="00873A04" w:rsidP="00FA0771">
      <w:pPr>
        <w:ind w:left="360" w:firstLine="0"/>
      </w:pPr>
      <w:r>
        <w:t xml:space="preserve">Центрируем заданные выборки в </w:t>
      </w:r>
      <w:proofErr w:type="spellStart"/>
      <w:r>
        <w:t>экселе</w:t>
      </w:r>
      <w:proofErr w:type="spellEnd"/>
      <w:r>
        <w:t>, после экспортируем их в вольфрам. Там найдем для них выборочные матрицы ковариаций.</w:t>
      </w:r>
    </w:p>
    <w:p w:rsidR="00873A04" w:rsidRDefault="00873A04" w:rsidP="00FA0771">
      <w:pPr>
        <w:ind w:left="360" w:firstLine="0"/>
      </w:pPr>
      <w:r w:rsidRPr="00873A04">
        <w:rPr>
          <w:noProof/>
        </w:rPr>
        <w:drawing>
          <wp:inline distT="0" distB="0" distL="0" distR="0" wp14:anchorId="6D95194D" wp14:editId="617C0D7A">
            <wp:extent cx="2964180" cy="1345393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93241" cy="135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04" w:rsidRDefault="00873A04" w:rsidP="00FA0771">
      <w:pPr>
        <w:ind w:left="360" w:firstLine="0"/>
      </w:pPr>
      <w:r>
        <w:t>Позже образуем единую выборочную матрицу ковариаций</w:t>
      </w:r>
    </w:p>
    <w:p w:rsidR="00873A04" w:rsidRDefault="00873A04" w:rsidP="00FA0771">
      <w:pPr>
        <w:ind w:left="360" w:firstLine="0"/>
      </w:pPr>
      <w:r w:rsidRPr="00873A04">
        <w:rPr>
          <w:noProof/>
        </w:rPr>
        <w:drawing>
          <wp:inline distT="0" distB="0" distL="0" distR="0" wp14:anchorId="56439914" wp14:editId="02786E4C">
            <wp:extent cx="5940425" cy="4419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04" w:rsidRDefault="00873A04" w:rsidP="00FA0771">
      <w:pPr>
        <w:ind w:left="360" w:firstLine="0"/>
      </w:pPr>
      <w:r w:rsidRPr="00873A04">
        <w:rPr>
          <w:noProof/>
        </w:rPr>
        <w:drawing>
          <wp:inline distT="0" distB="0" distL="0" distR="0" wp14:anchorId="19262F10" wp14:editId="6129B2CC">
            <wp:extent cx="5940425" cy="13906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04" w:rsidRDefault="00873A04" w:rsidP="00FA0771">
      <w:pPr>
        <w:ind w:left="360" w:firstLine="0"/>
      </w:pPr>
      <w:r>
        <w:t xml:space="preserve">Найдем соответственно р и </w:t>
      </w:r>
      <w:proofErr w:type="spellStart"/>
      <w:r>
        <w:t>тета</w:t>
      </w:r>
      <w:proofErr w:type="spellEnd"/>
    </w:p>
    <w:p w:rsidR="00873A04" w:rsidRDefault="00873A04" w:rsidP="00FA0771">
      <w:pPr>
        <w:ind w:left="360" w:firstLine="0"/>
      </w:pPr>
      <w:r w:rsidRPr="00873A04">
        <w:rPr>
          <w:noProof/>
        </w:rPr>
        <w:drawing>
          <wp:inline distT="0" distB="0" distL="0" distR="0" wp14:anchorId="566D6EB6" wp14:editId="3AED2F57">
            <wp:extent cx="5940425" cy="156019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04" w:rsidRDefault="00873A04" w:rsidP="00FA0771">
      <w:pPr>
        <w:ind w:left="360" w:firstLine="0"/>
      </w:pPr>
      <w:r>
        <w:t xml:space="preserve">Статистика асимптотически имеет </w:t>
      </w:r>
      <w:proofErr w:type="gramStart"/>
      <w:r>
        <w:t xml:space="preserve">распределение </w:t>
      </w:r>
      <w:r w:rsidRPr="0083302D">
        <w:rPr>
          <w:position w:val="-10"/>
        </w:rPr>
        <w:object w:dxaOrig="279" w:dyaOrig="360">
          <v:shape id="_x0000_i1046" type="#_x0000_t75" style="width:11.4pt;height:18pt" o:ole="">
            <v:imagedata r:id="rId57" o:title=""/>
          </v:shape>
          <o:OLEObject Type="Embed" ProgID="Equation.3" ShapeID="_x0000_i1046" DrawAspect="Content" ObjectID="_1729594994" r:id="rId67"/>
        </w:object>
      </w:r>
      <w:r>
        <w:t xml:space="preserve"> с</w:t>
      </w:r>
      <w:proofErr w:type="gramEnd"/>
      <w:r>
        <w:t xml:space="preserve"> </w:t>
      </w:r>
      <w:r w:rsidRPr="0083302D">
        <w:rPr>
          <w:position w:val="-24"/>
        </w:rPr>
        <w:object w:dxaOrig="1960" w:dyaOrig="620">
          <v:shape id="_x0000_i1047" type="#_x0000_t75" style="width:97.8pt;height:31.2pt" o:ole="">
            <v:imagedata r:id="rId68" o:title=""/>
          </v:shape>
          <o:OLEObject Type="Embed" ProgID="Equation.3" ShapeID="_x0000_i1047" DrawAspect="Content" ObjectID="_1729594995" r:id="rId69"/>
        </w:object>
      </w:r>
      <w:r>
        <w:t xml:space="preserve"> степенями свободы</w:t>
      </w:r>
    </w:p>
    <w:p w:rsidR="00873A04" w:rsidRDefault="00F567E7" w:rsidP="00FA0771">
      <w:pPr>
        <w:ind w:left="360" w:firstLine="0"/>
      </w:pPr>
      <w:r w:rsidRPr="00F567E7">
        <w:rPr>
          <w:noProof/>
        </w:rPr>
        <w:drawing>
          <wp:inline distT="0" distB="0" distL="0" distR="0" wp14:anchorId="1A7F8EA6" wp14:editId="121B772C">
            <wp:extent cx="790685" cy="43821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04" w:rsidRDefault="00873A04" w:rsidP="00FA0771">
      <w:pPr>
        <w:ind w:left="360" w:firstLine="0"/>
      </w:pPr>
      <w:r>
        <w:t xml:space="preserve">Так как найденное значение </w:t>
      </w:r>
      <w:proofErr w:type="spellStart"/>
      <w:r>
        <w:t>тета</w:t>
      </w:r>
      <w:proofErr w:type="spellEnd"/>
      <w:r>
        <w:t xml:space="preserve"> больше, чем распределение хи квадрат, то теория о равенстве отвергается.</w:t>
      </w:r>
    </w:p>
    <w:p w:rsidR="00873A04" w:rsidRPr="00873A04" w:rsidRDefault="00873A04" w:rsidP="00FA0771">
      <w:pPr>
        <w:ind w:left="360" w:firstLine="0"/>
        <w:rPr>
          <w:b/>
        </w:rPr>
      </w:pPr>
      <w:r w:rsidRPr="00873A04">
        <w:rPr>
          <w:b/>
        </w:rPr>
        <w:t>Задание 4</w:t>
      </w:r>
    </w:p>
    <w:p w:rsidR="00873A04" w:rsidRDefault="00873A04" w:rsidP="00FA0771">
      <w:pPr>
        <w:ind w:left="360" w:firstLine="0"/>
      </w:pPr>
      <w:r>
        <w:t>Центрируем данную выборку и экспортируем в вольфрам.</w:t>
      </w:r>
      <w:r w:rsidR="00A3471B">
        <w:t xml:space="preserve"> Далее найдем выборочную матрицу ковариаций. </w:t>
      </w:r>
    </w:p>
    <w:p w:rsidR="00A3471B" w:rsidRDefault="00A3471B" w:rsidP="00FA0771">
      <w:pPr>
        <w:ind w:left="360" w:firstLine="0"/>
      </w:pPr>
      <w:r w:rsidRPr="00A3471B">
        <w:rPr>
          <w:noProof/>
        </w:rPr>
        <w:lastRenderedPageBreak/>
        <w:drawing>
          <wp:inline distT="0" distB="0" distL="0" distR="0" wp14:anchorId="15157E94" wp14:editId="00B24282">
            <wp:extent cx="5940425" cy="13246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1B" w:rsidRDefault="00A3471B" w:rsidP="00FA0771">
      <w:pPr>
        <w:ind w:left="360" w:firstLine="0"/>
      </w:pPr>
      <w:proofErr w:type="gramStart"/>
      <w:r>
        <w:t xml:space="preserve">Статистика </w:t>
      </w:r>
      <w:r w:rsidRPr="0000194C">
        <w:rPr>
          <w:position w:val="-10"/>
        </w:rPr>
        <w:object w:dxaOrig="1200" w:dyaOrig="320">
          <v:shape id="_x0000_i1048" type="#_x0000_t75" style="width:60pt;height:16.2pt" o:ole="">
            <v:imagedata r:id="rId72" o:title=""/>
          </v:shape>
          <o:OLEObject Type="Embed" ProgID="Equation.3" ShapeID="_x0000_i1048" DrawAspect="Content" ObjectID="_1729594996" r:id="rId73"/>
        </w:object>
      </w:r>
      <w:r>
        <w:t xml:space="preserve"> будет</w:t>
      </w:r>
      <w:proofErr w:type="gramEnd"/>
      <w:r>
        <w:t xml:space="preserve"> асимптотически иметь распределение </w:t>
      </w:r>
      <w:r w:rsidRPr="0083302D">
        <w:rPr>
          <w:position w:val="-10"/>
        </w:rPr>
        <w:object w:dxaOrig="279" w:dyaOrig="360">
          <v:shape id="_x0000_i1049" type="#_x0000_t75" style="width:11.4pt;height:18pt" o:ole="">
            <v:imagedata r:id="rId57" o:title=""/>
          </v:shape>
          <o:OLEObject Type="Embed" ProgID="Equation.3" ShapeID="_x0000_i1049" DrawAspect="Content" ObjectID="_1729594997" r:id="rId74"/>
        </w:object>
      </w:r>
      <w:r>
        <w:t xml:space="preserve"> с </w:t>
      </w:r>
      <w:r w:rsidRPr="00C602D9">
        <w:rPr>
          <w:position w:val="-28"/>
        </w:rPr>
        <w:object w:dxaOrig="1780" w:dyaOrig="700">
          <v:shape id="_x0000_i1050" type="#_x0000_t75" style="width:88.8pt;height:34.8pt" o:ole="">
            <v:imagedata r:id="rId75" o:title=""/>
          </v:shape>
          <o:OLEObject Type="Embed" ProgID="Equation.3" ShapeID="_x0000_i1050" DrawAspect="Content" ObjectID="_1729594998" r:id="rId76"/>
        </w:object>
      </w:r>
      <w:r>
        <w:t xml:space="preserve"> степенями свободы. Найдем значение статистики и значение распределения:</w:t>
      </w:r>
    </w:p>
    <w:p w:rsidR="00873A04" w:rsidRDefault="00873A04" w:rsidP="00FA0771">
      <w:pPr>
        <w:ind w:left="360" w:firstLine="0"/>
      </w:pPr>
      <w:r w:rsidRPr="00873A04">
        <w:rPr>
          <w:noProof/>
        </w:rPr>
        <w:drawing>
          <wp:inline distT="0" distB="0" distL="0" distR="0" wp14:anchorId="5B48D16C" wp14:editId="16B96D54">
            <wp:extent cx="5940425" cy="19475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1B" w:rsidRDefault="00A3471B" w:rsidP="00FA0771">
      <w:pPr>
        <w:ind w:left="360" w:firstLine="0"/>
      </w:pPr>
      <w:r>
        <w:t xml:space="preserve"> Хи квадрат: </w:t>
      </w:r>
      <w:r w:rsidRPr="00A3471B">
        <w:rPr>
          <w:noProof/>
        </w:rPr>
        <w:drawing>
          <wp:inline distT="0" distB="0" distL="0" distR="0" wp14:anchorId="561BAA03" wp14:editId="077010B6">
            <wp:extent cx="781159" cy="257211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1B" w:rsidRPr="007A085D" w:rsidRDefault="00A3471B" w:rsidP="00FA0771">
      <w:pPr>
        <w:ind w:left="360" w:firstLine="0"/>
      </w:pPr>
      <w:r>
        <w:t>Так как полученное значение больше 0,05 то гипотезу принимаем.</w:t>
      </w:r>
    </w:p>
    <w:sectPr w:rsidR="00A3471B" w:rsidRPr="007A0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A39" w:rsidRDefault="00C51A39" w:rsidP="007C5B1B">
      <w:r>
        <w:separator/>
      </w:r>
    </w:p>
  </w:endnote>
  <w:endnote w:type="continuationSeparator" w:id="0">
    <w:p w:rsidR="00C51A39" w:rsidRDefault="00C51A39" w:rsidP="007C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A39" w:rsidRDefault="00C51A39" w:rsidP="007C5B1B">
      <w:r>
        <w:separator/>
      </w:r>
    </w:p>
  </w:footnote>
  <w:footnote w:type="continuationSeparator" w:id="0">
    <w:p w:rsidR="00C51A39" w:rsidRDefault="00C51A39" w:rsidP="007C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346CC"/>
    <w:multiLevelType w:val="multilevel"/>
    <w:tmpl w:val="827C6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43"/>
    <w:rsid w:val="00473643"/>
    <w:rsid w:val="0063170B"/>
    <w:rsid w:val="00653D77"/>
    <w:rsid w:val="00745192"/>
    <w:rsid w:val="007A085D"/>
    <w:rsid w:val="007C5B1B"/>
    <w:rsid w:val="00873A04"/>
    <w:rsid w:val="00A3471B"/>
    <w:rsid w:val="00B1651A"/>
    <w:rsid w:val="00C51A39"/>
    <w:rsid w:val="00E93ECB"/>
    <w:rsid w:val="00F567E7"/>
    <w:rsid w:val="00FA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BA64F-B3D4-4D2A-8612-6F9AC684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7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0771"/>
    <w:pPr>
      <w:spacing w:before="480" w:line="276" w:lineRule="auto"/>
      <w:ind w:firstLine="0"/>
      <w:contextualSpacing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0771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paragraph" w:styleId="a3">
    <w:name w:val="List Paragraph"/>
    <w:basedOn w:val="a"/>
    <w:uiPriority w:val="34"/>
    <w:qFormat/>
    <w:rsid w:val="00FA077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C5B1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5B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7C5B1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5B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png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1.wmf"/><Relationship Id="rId63" Type="http://schemas.openxmlformats.org/officeDocument/2006/relationships/image" Target="media/image36.png"/><Relationship Id="rId68" Type="http://schemas.openxmlformats.org/officeDocument/2006/relationships/image" Target="media/image40.wmf"/><Relationship Id="rId76" Type="http://schemas.openxmlformats.org/officeDocument/2006/relationships/oleObject" Target="embeddings/oleObject26.bin"/><Relationship Id="rId7" Type="http://schemas.openxmlformats.org/officeDocument/2006/relationships/image" Target="media/image1.wmf"/><Relationship Id="rId71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0.wmf"/><Relationship Id="rId58" Type="http://schemas.openxmlformats.org/officeDocument/2006/relationships/oleObject" Target="embeddings/oleObject20.bin"/><Relationship Id="rId66" Type="http://schemas.openxmlformats.org/officeDocument/2006/relationships/image" Target="media/image39.png"/><Relationship Id="rId74" Type="http://schemas.openxmlformats.org/officeDocument/2006/relationships/oleObject" Target="embeddings/oleObject25.bin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4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2.wmf"/><Relationship Id="rId44" Type="http://schemas.openxmlformats.org/officeDocument/2006/relationships/image" Target="media/image22.png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8.png"/><Relationship Id="rId73" Type="http://schemas.openxmlformats.org/officeDocument/2006/relationships/oleObject" Target="embeddings/oleObject24.bin"/><Relationship Id="rId78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oleObject" Target="embeddings/oleObject19.bin"/><Relationship Id="rId64" Type="http://schemas.openxmlformats.org/officeDocument/2006/relationships/image" Target="media/image37.png"/><Relationship Id="rId69" Type="http://schemas.openxmlformats.org/officeDocument/2006/relationships/oleObject" Target="embeddings/oleObject23.bin"/><Relationship Id="rId77" Type="http://schemas.openxmlformats.org/officeDocument/2006/relationships/image" Target="media/image45.png"/><Relationship Id="rId8" Type="http://schemas.openxmlformats.org/officeDocument/2006/relationships/oleObject" Target="embeddings/oleObject1.bin"/><Relationship Id="rId51" Type="http://schemas.openxmlformats.org/officeDocument/2006/relationships/image" Target="media/image29.wmf"/><Relationship Id="rId72" Type="http://schemas.openxmlformats.org/officeDocument/2006/relationships/image" Target="media/image43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image" Target="media/image33.wmf"/><Relationship Id="rId67" Type="http://schemas.openxmlformats.org/officeDocument/2006/relationships/oleObject" Target="embeddings/oleObject2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18.bin"/><Relationship Id="rId62" Type="http://schemas.openxmlformats.org/officeDocument/2006/relationships/image" Target="media/image35.png"/><Relationship Id="rId70" Type="http://schemas.openxmlformats.org/officeDocument/2006/relationships/image" Target="media/image41.png"/><Relationship Id="rId75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7.png"/><Relationship Id="rId57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2022-10-23T08:44:00Z</dcterms:created>
  <dcterms:modified xsi:type="dcterms:W3CDTF">2022-11-10T07:16:00Z</dcterms:modified>
</cp:coreProperties>
</file>