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F09AA" w:rsidRPr="00E84630" w:rsidTr="00D678FF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F09AA" w:rsidRPr="00E84630" w:rsidRDefault="004F09AA" w:rsidP="00D678FF">
            <w:pPr>
              <w:jc w:val="center"/>
              <w:rPr>
                <w:b/>
              </w:rPr>
            </w:pPr>
            <w:bookmarkStart w:id="0" w:name="_Toc387830377"/>
            <w:r w:rsidRPr="00E84630">
              <w:rPr>
                <w:b/>
              </w:rPr>
              <w:t>Министерство образования и науки Российской Федерации</w:t>
            </w:r>
          </w:p>
          <w:p w:rsidR="004F09AA" w:rsidRPr="00E84630" w:rsidRDefault="004F09AA" w:rsidP="00D678FF">
            <w:pPr>
              <w:jc w:val="center"/>
            </w:pPr>
            <w:r w:rsidRPr="00E84630">
              <w:t>Федеральное государственное автономное образовательное учреждение</w:t>
            </w:r>
          </w:p>
          <w:p w:rsidR="004F09AA" w:rsidRPr="00E84630" w:rsidRDefault="004F09AA" w:rsidP="00D678FF">
            <w:pPr>
              <w:jc w:val="center"/>
            </w:pPr>
            <w:r w:rsidRPr="00E84630">
              <w:t>Высшего образования</w:t>
            </w:r>
          </w:p>
          <w:p w:rsidR="004F09AA" w:rsidRPr="00E84630" w:rsidRDefault="004F09AA" w:rsidP="00D678FF">
            <w:pPr>
              <w:jc w:val="center"/>
              <w:rPr>
                <w:b/>
              </w:rPr>
            </w:pPr>
            <w:r w:rsidRPr="00E84630">
              <w:rPr>
                <w:b/>
              </w:rPr>
              <w:t>«НАЦИОНАЛЬНЫЙ ИССЛЕДОВАТЕЛЬСКИЙ</w:t>
            </w:r>
          </w:p>
          <w:p w:rsidR="004F09AA" w:rsidRPr="00E84630" w:rsidRDefault="004F09AA" w:rsidP="00D678FF">
            <w:pPr>
              <w:pBdr>
                <w:bottom w:val="single" w:sz="12" w:space="1" w:color="auto"/>
              </w:pBdr>
              <w:jc w:val="center"/>
              <w:rPr>
                <w:b/>
              </w:rPr>
            </w:pPr>
            <w:r w:rsidRPr="00E84630">
              <w:rPr>
                <w:b/>
              </w:rPr>
              <w:t>ТОМСКИЙ ПОЛИТЕХНИЧЕСКИЙ УНИВЕРСИТЕТ»</w:t>
            </w:r>
          </w:p>
          <w:p w:rsidR="004F09AA" w:rsidRPr="00E84630" w:rsidRDefault="004F09AA" w:rsidP="00D678FF">
            <w:pPr>
              <w:jc w:val="center"/>
              <w:rPr>
                <w:b/>
                <w:caps/>
              </w:rPr>
            </w:pPr>
          </w:p>
        </w:tc>
      </w:tr>
    </w:tbl>
    <w:p w:rsidR="004F09AA" w:rsidRPr="00E84630" w:rsidRDefault="004F09AA" w:rsidP="004F09AA">
      <w:pPr>
        <w:rPr>
          <w:color w:val="000000"/>
          <w:shd w:val="clear" w:color="auto" w:fill="FFFFFF"/>
        </w:rPr>
      </w:pPr>
    </w:p>
    <w:p w:rsidR="004F09AA" w:rsidRPr="00E84630" w:rsidRDefault="004F09AA" w:rsidP="004F09AA">
      <w:pPr>
        <w:rPr>
          <w:color w:val="000000"/>
          <w:shd w:val="clear" w:color="auto" w:fill="FFFFFF"/>
        </w:rPr>
      </w:pPr>
      <w:r w:rsidRPr="00E84630">
        <w:rPr>
          <w:color w:val="000000"/>
          <w:shd w:val="clear" w:color="auto" w:fill="FFFFFF"/>
        </w:rPr>
        <w:t>Инженерная школа информационных технологий и робототехники</w:t>
      </w:r>
    </w:p>
    <w:p w:rsidR="004F09AA" w:rsidRPr="00E84630" w:rsidRDefault="004F09AA" w:rsidP="004F09AA">
      <w:r w:rsidRPr="00E84630">
        <w:t>Направление</w:t>
      </w:r>
      <w:r w:rsidRPr="00E84630">
        <w:tab/>
      </w:r>
      <w:r w:rsidRPr="00E84630">
        <w:tab/>
        <w:t xml:space="preserve"> «Прикладная математика и информатика»</w:t>
      </w:r>
    </w:p>
    <w:p w:rsidR="004F09AA" w:rsidRPr="00E84630" w:rsidRDefault="004F09AA" w:rsidP="004F09AA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F09AA" w:rsidRPr="00E84630" w:rsidRDefault="004F09AA" w:rsidP="004F09AA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F09AA" w:rsidRDefault="004F09AA" w:rsidP="004F09AA"/>
    <w:p w:rsidR="004F09AA" w:rsidRPr="00AE60C7" w:rsidRDefault="004F09AA" w:rsidP="004F09AA">
      <w:pPr>
        <w:rPr>
          <w:lang w:eastAsia="en-US" w:bidi="en-US"/>
        </w:rPr>
      </w:pPr>
    </w:p>
    <w:bookmarkEnd w:id="0"/>
    <w:p w:rsidR="004F09AA" w:rsidRPr="00AE60C7" w:rsidRDefault="004F09AA" w:rsidP="004F09AA">
      <w:pPr>
        <w:spacing w:after="240"/>
        <w:jc w:val="center"/>
        <w:rPr>
          <w:b/>
          <w:szCs w:val="32"/>
        </w:rPr>
      </w:pPr>
      <w:r>
        <w:rPr>
          <w:b/>
        </w:rPr>
        <w:t>ЛАБОРАТОРНАЯ РАБОТА 5</w:t>
      </w:r>
    </w:p>
    <w:p w:rsidR="004F09AA" w:rsidRPr="00AE60C7" w:rsidRDefault="004F09AA" w:rsidP="004F09AA">
      <w:pPr>
        <w:jc w:val="center"/>
        <w:rPr>
          <w:b/>
          <w:sz w:val="28"/>
          <w:szCs w:val="28"/>
        </w:rPr>
      </w:pPr>
      <w:r>
        <w:t>Метод канонический корреляций.</w:t>
      </w:r>
    </w:p>
    <w:p w:rsidR="004F09AA" w:rsidRPr="00E84630" w:rsidRDefault="004F09AA" w:rsidP="004F09AA">
      <w:pPr>
        <w:spacing w:before="1200"/>
        <w:jc w:val="left"/>
      </w:pPr>
      <w:r w:rsidRPr="00E84630">
        <w:t>Выполнил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4F09AA" w:rsidRPr="00E84630" w:rsidTr="00D678FF">
        <w:tc>
          <w:tcPr>
            <w:tcW w:w="1656" w:type="pct"/>
            <w:hideMark/>
          </w:tcPr>
          <w:p w:rsidR="004F09AA" w:rsidRPr="00E84630" w:rsidRDefault="004F09AA" w:rsidP="00D678FF">
            <w:pPr>
              <w:ind w:firstLine="0"/>
            </w:pPr>
            <w:r>
              <w:t xml:space="preserve">      Студент гр. 0В01</w:t>
            </w:r>
          </w:p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F09AA" w:rsidRPr="00E84630" w:rsidRDefault="004F09AA" w:rsidP="00D678FF">
            <w:pPr>
              <w:jc w:val="center"/>
            </w:pPr>
          </w:p>
        </w:tc>
        <w:tc>
          <w:tcPr>
            <w:tcW w:w="1551" w:type="pct"/>
            <w:hideMark/>
          </w:tcPr>
          <w:p w:rsidR="004F09AA" w:rsidRPr="00E84630" w:rsidRDefault="004F09AA" w:rsidP="00D678FF">
            <w:proofErr w:type="spellStart"/>
            <w:r>
              <w:t>Белясов</w:t>
            </w:r>
            <w:proofErr w:type="spellEnd"/>
            <w:r>
              <w:t xml:space="preserve"> А.А.</w:t>
            </w:r>
          </w:p>
        </w:tc>
      </w:tr>
      <w:tr w:rsidR="004F09AA" w:rsidRPr="00E84630" w:rsidTr="00D678FF">
        <w:tc>
          <w:tcPr>
            <w:tcW w:w="1656" w:type="pct"/>
          </w:tcPr>
          <w:p w:rsidR="004F09AA" w:rsidRPr="00E84630" w:rsidRDefault="004F09AA" w:rsidP="00D678FF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F09AA" w:rsidRPr="00E84630" w:rsidRDefault="004F09AA" w:rsidP="00D678FF">
            <w:pPr>
              <w:ind w:firstLine="0"/>
            </w:pPr>
            <w:r>
              <w:t xml:space="preserve">         </w:t>
            </w:r>
            <w:r w:rsidRPr="00E84630">
              <w:t>(Подпись студента)</w:t>
            </w:r>
          </w:p>
        </w:tc>
        <w:tc>
          <w:tcPr>
            <w:tcW w:w="1551" w:type="pct"/>
          </w:tcPr>
          <w:p w:rsidR="004F09AA" w:rsidRPr="00E84630" w:rsidRDefault="004F09AA" w:rsidP="00D678FF"/>
        </w:tc>
      </w:tr>
    </w:tbl>
    <w:p w:rsidR="004F09AA" w:rsidRPr="00E84630" w:rsidRDefault="004F09AA" w:rsidP="004F09AA">
      <w:pPr>
        <w:spacing w:before="600"/>
        <w:ind w:firstLine="0"/>
        <w:rPr>
          <w:lang w:eastAsia="en-US"/>
        </w:rPr>
      </w:pPr>
      <w:r w:rsidRPr="00E84630">
        <w:t>Проверил преподаватель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4F09AA" w:rsidRPr="00E84630" w:rsidTr="00D678FF">
        <w:tc>
          <w:tcPr>
            <w:tcW w:w="1656" w:type="pct"/>
            <w:hideMark/>
          </w:tcPr>
          <w:p w:rsidR="004F09AA" w:rsidRPr="00E84630" w:rsidRDefault="004F09AA" w:rsidP="00D678FF"/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F09AA" w:rsidRPr="00E84630" w:rsidRDefault="004F09AA" w:rsidP="00D678FF">
            <w:pPr>
              <w:jc w:val="center"/>
            </w:pPr>
          </w:p>
        </w:tc>
        <w:tc>
          <w:tcPr>
            <w:tcW w:w="1551" w:type="pct"/>
            <w:hideMark/>
          </w:tcPr>
          <w:p w:rsidR="004F09AA" w:rsidRPr="00E84630" w:rsidRDefault="004F09AA" w:rsidP="00D678FF">
            <w:proofErr w:type="spellStart"/>
            <w:r>
              <w:t>Шинкеев</w:t>
            </w:r>
            <w:proofErr w:type="spellEnd"/>
            <w:r>
              <w:t xml:space="preserve"> М.Л.</w:t>
            </w:r>
          </w:p>
        </w:tc>
      </w:tr>
      <w:tr w:rsidR="004F09AA" w:rsidRPr="00E84630" w:rsidTr="00D678FF">
        <w:tc>
          <w:tcPr>
            <w:tcW w:w="1656" w:type="pct"/>
          </w:tcPr>
          <w:p w:rsidR="004F09AA" w:rsidRPr="00E84630" w:rsidRDefault="004F09AA" w:rsidP="00D678FF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F09AA" w:rsidRPr="00E84630" w:rsidRDefault="004F09AA" w:rsidP="00D678FF">
            <w:pPr>
              <w:ind w:firstLine="0"/>
            </w:pPr>
            <w:r>
              <w:t xml:space="preserve">     (Подпись </w:t>
            </w:r>
            <w:r w:rsidRPr="00E84630">
              <w:t>преподавателя)</w:t>
            </w:r>
          </w:p>
        </w:tc>
        <w:tc>
          <w:tcPr>
            <w:tcW w:w="1551" w:type="pct"/>
          </w:tcPr>
          <w:p w:rsidR="004F09AA" w:rsidRPr="00E84630" w:rsidRDefault="004F09AA" w:rsidP="00D678FF"/>
        </w:tc>
      </w:tr>
    </w:tbl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/>
    <w:p w:rsidR="004F09AA" w:rsidRDefault="004F09AA" w:rsidP="004F09AA">
      <w:pPr>
        <w:jc w:val="center"/>
      </w:pPr>
      <w:r>
        <w:t>Томск – 2022 г.</w:t>
      </w:r>
    </w:p>
    <w:p w:rsidR="001547AF" w:rsidRDefault="001547AF"/>
    <w:p w:rsidR="004F09AA" w:rsidRPr="007A2E68" w:rsidRDefault="004F09AA" w:rsidP="004F09AA">
      <w:pPr>
        <w:keepNext/>
        <w:spacing w:before="240" w:after="60" w:line="360" w:lineRule="auto"/>
        <w:jc w:val="center"/>
        <w:outlineLvl w:val="0"/>
        <w:rPr>
          <w:rFonts w:ascii="Arial" w:hAnsi="Arial" w:cs="Arial"/>
          <w:b/>
          <w:bCs/>
          <w:kern w:val="32"/>
          <w:sz w:val="28"/>
          <w:szCs w:val="32"/>
        </w:rPr>
      </w:pPr>
      <w:r>
        <w:rPr>
          <w:rFonts w:ascii="Arial" w:hAnsi="Arial" w:cs="Arial"/>
          <w:b/>
          <w:bCs/>
          <w:kern w:val="32"/>
          <w:sz w:val="28"/>
          <w:szCs w:val="32"/>
        </w:rPr>
        <w:lastRenderedPageBreak/>
        <w:t>Метод канонических корреляций</w:t>
      </w:r>
    </w:p>
    <w:p w:rsidR="004F09AA" w:rsidRPr="007A2E68" w:rsidRDefault="004F09AA" w:rsidP="004F09AA"/>
    <w:p w:rsidR="004F09AA" w:rsidRDefault="004F09AA" w:rsidP="004F09AA">
      <w:pPr>
        <w:spacing w:line="360" w:lineRule="auto"/>
        <w:ind w:firstLine="360"/>
      </w:pPr>
      <w:r>
        <w:t>В таблице (</w:t>
      </w:r>
      <w:r w:rsidRPr="007378D6">
        <w:t xml:space="preserve">файл </w:t>
      </w:r>
      <w:r w:rsidRPr="00E03634">
        <w:t>“Данные”</w:t>
      </w:r>
      <w:r>
        <w:t xml:space="preserve"> лист “Показатели</w:t>
      </w:r>
      <w:r w:rsidRPr="00E03634">
        <w:t>”</w:t>
      </w:r>
      <w:r w:rsidRPr="00201B22">
        <w:t>)</w:t>
      </w:r>
      <w:r>
        <w:t xml:space="preserve"> приведены значения показателей производственной деятельности </w:t>
      </w:r>
      <w:r w:rsidRPr="00201B22">
        <w:t xml:space="preserve">для 53 </w:t>
      </w:r>
      <w:r>
        <w:t>предприятий машиностроения. Использовались следующие показатели: Y</w:t>
      </w:r>
      <w:r w:rsidRPr="008B793E">
        <w:rPr>
          <w:vertAlign w:val="subscript"/>
        </w:rPr>
        <w:t>1</w:t>
      </w:r>
      <w:r>
        <w:rPr>
          <w:vertAlign w:val="subscript"/>
        </w:rPr>
        <w:t xml:space="preserve"> </w:t>
      </w:r>
      <w:r w:rsidRPr="008B793E">
        <w:t>-</w:t>
      </w:r>
      <w:r>
        <w:t xml:space="preserve"> </w:t>
      </w:r>
      <w:r w:rsidRPr="008B793E">
        <w:t>производительность труда</w:t>
      </w:r>
      <w:r>
        <w:t xml:space="preserve">; </w:t>
      </w:r>
      <w:r>
        <w:rPr>
          <w:lang w:val="en-US"/>
        </w:rPr>
        <w:t>Y</w:t>
      </w:r>
      <w:r w:rsidRPr="008B793E">
        <w:rPr>
          <w:vertAlign w:val="subscript"/>
        </w:rPr>
        <w:t>2</w:t>
      </w:r>
      <w:r w:rsidRPr="008B793E">
        <w:t xml:space="preserve"> </w:t>
      </w:r>
      <w:r>
        <w:t>–</w:t>
      </w:r>
      <w:r w:rsidRPr="008B793E">
        <w:t xml:space="preserve"> </w:t>
      </w:r>
      <w:r>
        <w:t>индекс снижения себестоимости продукции</w:t>
      </w:r>
      <w:r w:rsidRPr="00825388">
        <w:t>;</w:t>
      </w:r>
      <w:r>
        <w:t xml:space="preserve">  </w:t>
      </w:r>
      <w:r w:rsidRPr="008B793E">
        <w:t>Y</w:t>
      </w:r>
      <w:r>
        <w:rPr>
          <w:vertAlign w:val="subscript"/>
        </w:rPr>
        <w:t>3</w:t>
      </w:r>
      <w:r>
        <w:t xml:space="preserve"> – рентабельность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 w:rsidRPr="008B793E">
        <w:t xml:space="preserve"> </w:t>
      </w:r>
      <w:r>
        <w:t>–</w:t>
      </w:r>
      <w:r w:rsidRPr="008B793E">
        <w:t xml:space="preserve"> </w:t>
      </w:r>
      <w:r>
        <w:t>трудоемкость единицы продукции</w:t>
      </w:r>
      <w:r w:rsidRPr="00825388">
        <w:t>;</w:t>
      </w:r>
      <w:r w:rsidRPr="000F70DF">
        <w:t xml:space="preserve"> </w:t>
      </w:r>
      <w:r>
        <w:t xml:space="preserve"> X</w:t>
      </w:r>
      <w:r>
        <w:rPr>
          <w:vertAlign w:val="subscript"/>
        </w:rPr>
        <w:t>2</w:t>
      </w:r>
      <w:r w:rsidRPr="008B793E">
        <w:t xml:space="preserve"> </w:t>
      </w:r>
      <w:r>
        <w:t>– удельный вес рабочих в составе ППП</w:t>
      </w:r>
      <w:r w:rsidRPr="00825388">
        <w:t>;</w:t>
      </w:r>
      <w:r>
        <w:t xml:space="preserve"> X</w:t>
      </w:r>
      <w:r>
        <w:rPr>
          <w:vertAlign w:val="subscript"/>
        </w:rPr>
        <w:t>3</w:t>
      </w:r>
      <w:r w:rsidRPr="008B793E">
        <w:t xml:space="preserve"> </w:t>
      </w:r>
      <w:r>
        <w:t>– удельный вес покупных изделий</w:t>
      </w:r>
      <w:r w:rsidRPr="00825388">
        <w:t>;</w:t>
      </w:r>
      <w:r>
        <w:t xml:space="preserve"> X</w:t>
      </w:r>
      <w:r>
        <w:rPr>
          <w:vertAlign w:val="subscript"/>
        </w:rPr>
        <w:t>4</w:t>
      </w:r>
      <w:r>
        <w:t xml:space="preserve"> – коэффициент сменности оборудования</w:t>
      </w:r>
      <w:r w:rsidRPr="00825388">
        <w:t>;</w:t>
      </w:r>
      <w:r>
        <w:t xml:space="preserve"> X</w:t>
      </w:r>
      <w:r>
        <w:rPr>
          <w:vertAlign w:val="subscript"/>
        </w:rPr>
        <w:t>5</w:t>
      </w:r>
      <w:r w:rsidRPr="008B793E">
        <w:t xml:space="preserve"> </w:t>
      </w:r>
      <w:r>
        <w:t>–премии и вознаграждения на одного работника</w:t>
      </w:r>
      <w:r w:rsidRPr="00825388">
        <w:t>;</w:t>
      </w:r>
      <w:r>
        <w:t xml:space="preserve"> X</w:t>
      </w:r>
      <w:r>
        <w:rPr>
          <w:vertAlign w:val="subscript"/>
        </w:rPr>
        <w:t>6</w:t>
      </w:r>
      <w:r w:rsidRPr="008B793E">
        <w:t xml:space="preserve"> </w:t>
      </w:r>
      <w:r>
        <w:t>– удельный вес потерь от брака</w:t>
      </w:r>
      <w:r w:rsidRPr="00825388">
        <w:t>;</w:t>
      </w:r>
      <w:r>
        <w:t xml:space="preserve"> X</w:t>
      </w:r>
      <w:r>
        <w:rPr>
          <w:vertAlign w:val="subscript"/>
        </w:rPr>
        <w:t xml:space="preserve">7 </w:t>
      </w:r>
      <w:r>
        <w:t>– фондоотдача</w:t>
      </w:r>
      <w:r w:rsidRPr="00825388">
        <w:t>;</w:t>
      </w:r>
      <w:r>
        <w:t xml:space="preserve"> X</w:t>
      </w:r>
      <w:r>
        <w:rPr>
          <w:vertAlign w:val="subscript"/>
        </w:rPr>
        <w:t>8</w:t>
      </w:r>
      <w:r w:rsidRPr="008B793E">
        <w:t xml:space="preserve"> </w:t>
      </w:r>
      <w:r>
        <w:t>– среднегодовая численность ППП</w:t>
      </w:r>
      <w:r w:rsidRPr="00825388">
        <w:t>;</w:t>
      </w:r>
      <w:r>
        <w:t xml:space="preserve"> X</w:t>
      </w:r>
      <w:r>
        <w:rPr>
          <w:vertAlign w:val="subscript"/>
        </w:rPr>
        <w:t>9</w:t>
      </w:r>
      <w:r w:rsidRPr="008B793E">
        <w:t xml:space="preserve"> </w:t>
      </w:r>
      <w:r>
        <w:t>– среднегодовая стоимость ОПФ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>
        <w:rPr>
          <w:vertAlign w:val="subscript"/>
        </w:rPr>
        <w:t>0</w:t>
      </w:r>
      <w:r w:rsidRPr="008B793E">
        <w:t xml:space="preserve"> </w:t>
      </w:r>
      <w:r>
        <w:t>– среднегодовой фонд заработной платы ППП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>
        <w:rPr>
          <w:vertAlign w:val="subscript"/>
        </w:rPr>
        <w:t>1</w:t>
      </w:r>
      <w:r w:rsidRPr="008B793E">
        <w:t xml:space="preserve"> </w:t>
      </w:r>
      <w:r>
        <w:t xml:space="preserve">– </w:t>
      </w:r>
      <w:proofErr w:type="spellStart"/>
      <w:r>
        <w:t>фондовооруженность</w:t>
      </w:r>
      <w:proofErr w:type="spellEnd"/>
      <w:r>
        <w:t xml:space="preserve"> труда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>
        <w:rPr>
          <w:vertAlign w:val="subscript"/>
        </w:rPr>
        <w:t>2</w:t>
      </w:r>
      <w:r w:rsidRPr="008B793E">
        <w:t xml:space="preserve"> </w:t>
      </w:r>
      <w:r>
        <w:t>– оборачиваемость нормируемых оборотных средств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>
        <w:rPr>
          <w:vertAlign w:val="subscript"/>
        </w:rPr>
        <w:t>3</w:t>
      </w:r>
      <w:r w:rsidRPr="008B793E">
        <w:t xml:space="preserve"> </w:t>
      </w:r>
      <w:r>
        <w:t>- оборачиваемость ненормируемых оборотных средств</w:t>
      </w:r>
      <w:r w:rsidRPr="00825388">
        <w:t>;</w:t>
      </w:r>
      <w:r>
        <w:t xml:space="preserve"> X</w:t>
      </w:r>
      <w:r w:rsidRPr="008B793E">
        <w:rPr>
          <w:vertAlign w:val="subscript"/>
        </w:rPr>
        <w:t>1</w:t>
      </w:r>
      <w:r>
        <w:rPr>
          <w:vertAlign w:val="subscript"/>
        </w:rPr>
        <w:t>4</w:t>
      </w:r>
      <w:r w:rsidRPr="008B793E">
        <w:t xml:space="preserve"> </w:t>
      </w:r>
      <w:r>
        <w:t xml:space="preserve">– непроизводственные расходы. </w:t>
      </w:r>
    </w:p>
    <w:p w:rsidR="004F09AA" w:rsidRPr="00422388" w:rsidRDefault="004F09AA" w:rsidP="004F09AA">
      <w:pPr>
        <w:spacing w:line="360" w:lineRule="auto"/>
        <w:ind w:firstLine="360"/>
      </w:pPr>
      <w:r>
        <w:t>Требуется для выбранных в соответствии с вариантом факторов (</w:t>
      </w:r>
      <w:r w:rsidRPr="00201B22">
        <w:t xml:space="preserve">смотри </w:t>
      </w:r>
      <w:r>
        <w:t xml:space="preserve">таблицу 1) провести канонический анализ для двух групп </w:t>
      </w:r>
      <w:proofErr w:type="gramStart"/>
      <w:r>
        <w:t>факторов  Y</w:t>
      </w:r>
      <w:proofErr w:type="gramEnd"/>
      <w:r w:rsidRPr="00422388">
        <w:t xml:space="preserve"> и </w:t>
      </w:r>
      <w:r>
        <w:rPr>
          <w:lang w:val="en-US"/>
        </w:rPr>
        <w:t>X</w:t>
      </w:r>
      <w:r>
        <w:t>:</w:t>
      </w:r>
    </w:p>
    <w:p w:rsidR="004F09AA" w:rsidRPr="00971786" w:rsidRDefault="004F09AA" w:rsidP="004F09AA">
      <w:pPr>
        <w:numPr>
          <w:ilvl w:val="0"/>
          <w:numId w:val="1"/>
        </w:numPr>
        <w:spacing w:line="360" w:lineRule="auto"/>
      </w:pPr>
      <w:r>
        <w:t xml:space="preserve">Найти оценки канонических переменных (найти </w:t>
      </w:r>
      <w:r w:rsidRPr="007F377B">
        <w:t>канонически</w:t>
      </w:r>
      <w:r>
        <w:t>е</w:t>
      </w:r>
      <w:r w:rsidRPr="007F377B">
        <w:t xml:space="preserve"> вес</w:t>
      </w:r>
      <w:r>
        <w:t>а</w:t>
      </w:r>
      <w:r w:rsidRPr="007F377B">
        <w:t>, использующи</w:t>
      </w:r>
      <w:r>
        <w:t>еся</w:t>
      </w:r>
      <w:r w:rsidRPr="007F377B">
        <w:t xml:space="preserve"> для вычисления значений канонических переменных</w:t>
      </w:r>
      <w:r>
        <w:t>)</w:t>
      </w:r>
      <w:r w:rsidRPr="007F377B">
        <w:t xml:space="preserve"> </w:t>
      </w:r>
      <w:r>
        <w:t>и канонических корреляций.</w:t>
      </w:r>
    </w:p>
    <w:p w:rsidR="004F09AA" w:rsidRDefault="004F09AA" w:rsidP="004F09AA">
      <w:pPr>
        <w:numPr>
          <w:ilvl w:val="0"/>
          <w:numId w:val="1"/>
        </w:numPr>
        <w:spacing w:line="360" w:lineRule="auto"/>
      </w:pPr>
      <w:r w:rsidRPr="00971786">
        <w:t>П</w:t>
      </w:r>
      <w:r>
        <w:t>роизвести оценку значимости полученных канонических корреляций и, соответственно, отсеять незначимые пары канонических переменных. Записать выражения для значимых канонических переменных через исходные признаки.</w:t>
      </w:r>
    </w:p>
    <w:p w:rsidR="004F09AA" w:rsidRPr="00E31906" w:rsidRDefault="004F09AA" w:rsidP="004F09AA">
      <w:pPr>
        <w:numPr>
          <w:ilvl w:val="0"/>
          <w:numId w:val="1"/>
        </w:numPr>
        <w:spacing w:line="360" w:lineRule="auto"/>
      </w:pPr>
      <w:r>
        <w:t>Н</w:t>
      </w:r>
      <w:r w:rsidRPr="00E31906">
        <w:t>айти корреляции между каноническими переменными и переменными из каждого множества</w:t>
      </w:r>
      <w:r>
        <w:t xml:space="preserve"> Y</w:t>
      </w:r>
      <w:r w:rsidRPr="00422388">
        <w:t xml:space="preserve"> и </w:t>
      </w:r>
      <w:r>
        <w:rPr>
          <w:lang w:val="en-US"/>
        </w:rPr>
        <w:t>X</w:t>
      </w:r>
      <w:r>
        <w:t xml:space="preserve"> (координаты векторов канонических нагрузок).</w:t>
      </w:r>
    </w:p>
    <w:p w:rsidR="004F09AA" w:rsidRDefault="004F09AA" w:rsidP="004F09AA">
      <w:pPr>
        <w:numPr>
          <w:ilvl w:val="0"/>
          <w:numId w:val="1"/>
        </w:numPr>
        <w:spacing w:line="360" w:lineRule="auto"/>
      </w:pPr>
      <w:r>
        <w:t>В</w:t>
      </w:r>
      <w:r w:rsidRPr="00E31906">
        <w:t>ычислить и</w:t>
      </w:r>
      <w:r w:rsidRPr="00E31906">
        <w:rPr>
          <w:bCs/>
        </w:rPr>
        <w:t>звлеченную дисперсию</w:t>
      </w:r>
      <w:r>
        <w:rPr>
          <w:bCs/>
        </w:rPr>
        <w:t xml:space="preserve"> каждой канонической переменной и совокупностью канонических</w:t>
      </w:r>
      <w:r w:rsidRPr="00E31906">
        <w:rPr>
          <w:bCs/>
        </w:rPr>
        <w:t xml:space="preserve"> </w:t>
      </w:r>
      <w:r>
        <w:rPr>
          <w:bCs/>
        </w:rPr>
        <w:t xml:space="preserve">переменных (для каждого множества) </w:t>
      </w:r>
      <w:r w:rsidRPr="00E31906">
        <w:t xml:space="preserve">и </w:t>
      </w:r>
      <w:proofErr w:type="gramStart"/>
      <w:r>
        <w:t xml:space="preserve">определить </w:t>
      </w:r>
      <w:r w:rsidRPr="00E31906">
        <w:t xml:space="preserve"> </w:t>
      </w:r>
      <w:r w:rsidRPr="00E31906">
        <w:rPr>
          <w:bCs/>
        </w:rPr>
        <w:t>избыточность</w:t>
      </w:r>
      <w:proofErr w:type="gramEnd"/>
      <w:r>
        <w:rPr>
          <w:bCs/>
        </w:rPr>
        <w:t xml:space="preserve"> каждого множества исходных данных</w:t>
      </w:r>
      <w:r w:rsidRPr="00E31906">
        <w:t>.</w:t>
      </w:r>
    </w:p>
    <w:p w:rsidR="004F09AA" w:rsidRDefault="004F09AA"/>
    <w:p w:rsidR="004F09AA" w:rsidRDefault="004F09AA">
      <w:r w:rsidRPr="004F09AA">
        <w:rPr>
          <w:noProof/>
        </w:rPr>
        <w:drawing>
          <wp:inline distT="0" distB="0" distL="0" distR="0" wp14:anchorId="79BE86E1" wp14:editId="25540F3A">
            <wp:extent cx="5296639" cy="362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AA" w:rsidRPr="004F09AA" w:rsidRDefault="004F09AA">
      <w:pPr>
        <w:rPr>
          <w:b/>
        </w:rPr>
      </w:pPr>
      <w:r w:rsidRPr="004F09AA">
        <w:rPr>
          <w:b/>
        </w:rPr>
        <w:t>Ход работы:</w:t>
      </w:r>
    </w:p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4F09AA" w:rsidRDefault="004F09AA"/>
    <w:p w:rsidR="00670ED3" w:rsidRDefault="00670ED3"/>
    <w:p w:rsidR="00EB07DB" w:rsidRPr="00EB07DB" w:rsidRDefault="00EB07DB" w:rsidP="00EB07DB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B07DB">
        <w:rPr>
          <w:sz w:val="28"/>
          <w:szCs w:val="28"/>
        </w:rPr>
        <w:lastRenderedPageBreak/>
        <w:t>Найти оценки канонических переменных (найти канонические веса, использующиеся для вычисления значений канонических переменных) и канонических корреляций.</w:t>
      </w:r>
    </w:p>
    <w:p w:rsidR="00EB07DB" w:rsidRDefault="00EB07DB" w:rsidP="00EB07D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Собственные векторы </w:t>
      </w:r>
      <w:proofErr w:type="gramStart"/>
      <w:r>
        <w:rPr>
          <w:sz w:val="28"/>
          <w:szCs w:val="28"/>
        </w:rPr>
        <w:t xml:space="preserve">матрицы </w:t>
      </w:r>
      <w:r>
        <w:rPr>
          <w:noProof/>
          <w:position w:val="-10"/>
        </w:rPr>
        <w:object w:dxaOrig="13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5.4pt;height:18pt;mso-width-percent:0;mso-height-percent:0;mso-width-percent:0;mso-height-percent:0" o:ole="" fillcolor="#001">
            <v:imagedata r:id="rId6" o:title=""/>
          </v:shape>
          <o:OLEObject Type="Embed" ProgID="Equation.3" ShapeID="_x0000_i1025" DrawAspect="Content" ObjectID="_1739551536" r:id="rId7"/>
        </w:object>
      </w:r>
      <w:r>
        <w:t xml:space="preserve"> </w:t>
      </w:r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оценки канонических корреляций:</w:t>
      </w:r>
    </w:p>
    <w:p w:rsidR="00670ED3" w:rsidRDefault="00670ED3"/>
    <w:p w:rsidR="00E35532" w:rsidRDefault="00EB07DB">
      <w:r w:rsidRPr="00EB07DB">
        <w:drawing>
          <wp:inline distT="0" distB="0" distL="0" distR="0" wp14:anchorId="4A56CC6B" wp14:editId="5D4AB37E">
            <wp:extent cx="5940425" cy="3723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>
      <w:r w:rsidRPr="00EB07DB">
        <w:lastRenderedPageBreak/>
        <w:drawing>
          <wp:inline distT="0" distB="0" distL="0" distR="0" wp14:anchorId="1430649D" wp14:editId="234C3D74">
            <wp:extent cx="5940425" cy="5570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>
      <w:r w:rsidRPr="00EB07DB">
        <w:drawing>
          <wp:inline distT="0" distB="0" distL="0" distR="0" wp14:anchorId="39966CDF" wp14:editId="7591EEA8">
            <wp:extent cx="5303520" cy="31877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5" cy="31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 w:rsidP="00EB07D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39439B">
        <w:rPr>
          <w:sz w:val="28"/>
          <w:szCs w:val="28"/>
        </w:rPr>
        <w:t xml:space="preserve">обственные векторы </w:t>
      </w:r>
      <w:proofErr w:type="gramStart"/>
      <w:r w:rsidRPr="0039439B">
        <w:rPr>
          <w:sz w:val="28"/>
          <w:szCs w:val="28"/>
        </w:rPr>
        <w:t xml:space="preserve">матрицы </w:t>
      </w:r>
      <w:r>
        <w:rPr>
          <w:noProof/>
          <w:position w:val="-10"/>
          <w:sz w:val="28"/>
          <w:szCs w:val="28"/>
        </w:rPr>
        <w:object w:dxaOrig="1300" w:dyaOrig="360">
          <v:shape id="_x0000_i1026" type="#_x0000_t75" alt="" style="width:65.4pt;height:18pt;mso-width-percent:0;mso-height-percent:0;mso-width-percent:0;mso-height-percent:0" o:ole="" fillcolor="#001">
            <v:imagedata r:id="rId11" o:title=""/>
          </v:shape>
          <o:OLEObject Type="Embed" ProgID="Equation.3" ShapeID="_x0000_i1026" DrawAspect="Content" ObjectID="_1739551537" r:id="rId12"/>
        </w:object>
      </w:r>
      <w:r w:rsidRPr="0039439B">
        <w:rPr>
          <w:sz w:val="28"/>
          <w:szCs w:val="28"/>
        </w:rPr>
        <w:t>,</w:t>
      </w:r>
      <w:proofErr w:type="gramEnd"/>
      <w:r w:rsidRPr="0039439B">
        <w:rPr>
          <w:sz w:val="28"/>
          <w:szCs w:val="28"/>
        </w:rPr>
        <w:t xml:space="preserve"> удовлетворяющие условию </w:t>
      </w:r>
      <w:r>
        <w:rPr>
          <w:noProof/>
          <w:position w:val="-10"/>
          <w:sz w:val="28"/>
          <w:szCs w:val="28"/>
        </w:rPr>
        <w:object w:dxaOrig="1040" w:dyaOrig="360">
          <v:shape id="_x0000_i1027" type="#_x0000_t75" alt="" style="width:52.2pt;height:18pt;mso-width-percent:0;mso-height-percent:0;mso-width-percent:0;mso-height-percent:0" o:ole="" fillcolor="#001">
            <v:imagedata r:id="rId13" o:title=""/>
          </v:shape>
          <o:OLEObject Type="Embed" ProgID="Equation.3" ShapeID="_x0000_i1027" DrawAspect="Content" ObjectID="_1739551538" r:id="rId14"/>
        </w:object>
      </w:r>
      <w:r>
        <w:rPr>
          <w:sz w:val="28"/>
          <w:szCs w:val="28"/>
        </w:rPr>
        <w:t>:</w:t>
      </w:r>
    </w:p>
    <w:p w:rsidR="00EB07DB" w:rsidRDefault="00EB07DB">
      <w:r w:rsidRPr="00EB07DB">
        <w:drawing>
          <wp:inline distT="0" distB="0" distL="0" distR="0" wp14:anchorId="07AF4B12" wp14:editId="6817CCE6">
            <wp:extent cx="4678660" cy="19354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025" cy="19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 w:rsidP="00EB07DB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Векторы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(i)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i=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1,3</m:t>
            </m:r>
          </m:e>
        </m:acc>
      </m:oMath>
    </w:p>
    <w:p w:rsidR="00EB07DB" w:rsidRDefault="00EB07DB" w:rsidP="00EB07DB">
      <w:pPr>
        <w:spacing w:line="360" w:lineRule="auto"/>
        <w:ind w:firstLine="0"/>
        <w:rPr>
          <w:i/>
          <w:sz w:val="28"/>
          <w:szCs w:val="28"/>
        </w:rPr>
      </w:pPr>
      <w:r w:rsidRPr="00EB07DB">
        <w:rPr>
          <w:i/>
          <w:sz w:val="28"/>
          <w:szCs w:val="28"/>
        </w:rPr>
        <w:drawing>
          <wp:inline distT="0" distB="0" distL="0" distR="0" wp14:anchorId="7A2938B8" wp14:editId="32E8E438">
            <wp:extent cx="4204634" cy="217805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538" cy="2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 w:rsidP="00EB07DB">
      <w:pPr>
        <w:spacing w:line="360" w:lineRule="auto"/>
        <w:rPr>
          <w:sz w:val="28"/>
          <w:szCs w:val="28"/>
        </w:rPr>
      </w:pPr>
      <w:r w:rsidRPr="0039439B">
        <w:rPr>
          <w:sz w:val="28"/>
          <w:szCs w:val="28"/>
        </w:rPr>
        <w:t xml:space="preserve">Таким образом, </w:t>
      </w:r>
      <w:r w:rsidRPr="00393935">
        <w:rPr>
          <w:sz w:val="28"/>
          <w:szCs w:val="28"/>
        </w:rPr>
        <w:t>т</w:t>
      </w:r>
      <w:r>
        <w:rPr>
          <w:sz w:val="28"/>
          <w:szCs w:val="28"/>
        </w:rPr>
        <w:t>ри</w:t>
      </w:r>
      <w:r w:rsidRPr="0039439B">
        <w:rPr>
          <w:sz w:val="28"/>
          <w:szCs w:val="28"/>
        </w:rPr>
        <w:t xml:space="preserve"> пары </w:t>
      </w:r>
      <w:r>
        <w:rPr>
          <w:sz w:val="28"/>
          <w:szCs w:val="28"/>
        </w:rPr>
        <w:t xml:space="preserve">оценок </w:t>
      </w:r>
      <w:r w:rsidRPr="0039439B">
        <w:rPr>
          <w:sz w:val="28"/>
          <w:szCs w:val="28"/>
        </w:rPr>
        <w:t>канонических переменных имеют вид:</w:t>
      </w:r>
    </w:p>
    <w:p w:rsidR="00EB07DB" w:rsidRPr="00A559B6" w:rsidRDefault="00EB07DB" w:rsidP="00EB07DB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/>
            <w:sz w:val="28"/>
            <w:szCs w:val="28"/>
          </w:rPr>
          <m:t>=-0,061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+1,025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+0,087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07DB" w:rsidRPr="006C3A8C" w:rsidRDefault="00EB07DB" w:rsidP="00EB07DB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/>
            <w:sz w:val="28"/>
            <w:szCs w:val="28"/>
          </w:rPr>
          <m:t>=0,169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+0,15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-0,004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-0,08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+0,828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6C3A8C">
        <w:rPr>
          <w:sz w:val="28"/>
          <w:szCs w:val="28"/>
        </w:rPr>
        <w:t>;</w:t>
      </w:r>
    </w:p>
    <w:p w:rsidR="00EB07DB" w:rsidRPr="00A559B6" w:rsidRDefault="00EB07DB" w:rsidP="00EB07DB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-0,085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-0,074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+0,994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07DB" w:rsidRPr="00393935" w:rsidRDefault="00EB07DB" w:rsidP="00EB07DB">
      <w:pPr>
        <w:spacing w:line="360" w:lineRule="auto"/>
        <w:ind w:firstLine="0"/>
        <w:jc w:val="left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       </m:t>
              </m:r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=-0,266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-0,108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+0,88</m:t>
          </m:r>
          <m:r>
            <w:rPr>
              <w:rFonts w:ascii="Cambria Math" w:hAnsi="Cambria Math"/>
              <w:sz w:val="28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-0,001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+0,579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-0,255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:rsidR="00EB07DB" w:rsidRPr="003F6981" w:rsidRDefault="00EB07DB" w:rsidP="00EB07DB">
      <w:pPr>
        <w:spacing w:line="360" w:lineRule="auto"/>
        <w:ind w:firstLine="0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           </m:t>
            </m:r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-0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891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+0,452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07DB" w:rsidRPr="0039439B" w:rsidRDefault="00EB07DB" w:rsidP="00EB07DB">
      <w:pPr>
        <w:spacing w:line="360" w:lineRule="auto"/>
        <w:jc w:val="left"/>
        <w:rPr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         </m:t>
              </m:r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(3)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=0,319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-0,385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+0,429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+0,536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-0,474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-0,216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:rsidR="00233344" w:rsidRPr="00233344" w:rsidRDefault="00233344" w:rsidP="00233344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233344">
        <w:rPr>
          <w:sz w:val="28"/>
          <w:szCs w:val="28"/>
        </w:rPr>
        <w:t>Произвести оценку значимости полученных канонических корреляций и, соответственно, отсеять незначимые пары канонических переменных. Записать выражения для значимых канонических переменных через исходные признаки.</w:t>
      </w:r>
    </w:p>
    <w:p w:rsidR="00233344" w:rsidRPr="0039439B" w:rsidRDefault="00233344" w:rsidP="0023334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Оценка значимости полученных канонических корреляций:</w:t>
      </w:r>
    </w:p>
    <w:p w:rsidR="00EB07DB" w:rsidRPr="00393935" w:rsidRDefault="00EB07DB" w:rsidP="00EB07DB">
      <w:pPr>
        <w:spacing w:line="360" w:lineRule="auto"/>
        <w:ind w:firstLine="0"/>
        <w:rPr>
          <w:i/>
          <w:sz w:val="28"/>
          <w:szCs w:val="28"/>
        </w:rPr>
      </w:pPr>
    </w:p>
    <w:p w:rsidR="00EB07DB" w:rsidRDefault="00233344">
      <w:r w:rsidRPr="00233344">
        <w:lastRenderedPageBreak/>
        <w:drawing>
          <wp:inline distT="0" distB="0" distL="0" distR="0" wp14:anchorId="32D3C565" wp14:editId="655657B2">
            <wp:extent cx="4381500" cy="3463984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782" cy="34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32" w:rsidRDefault="00E35532"/>
    <w:p w:rsidR="00233344" w:rsidRDefault="00233344" w:rsidP="00233344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E27AB8">
        <w:rPr>
          <w:sz w:val="28"/>
          <w:szCs w:val="28"/>
        </w:rPr>
        <w:t>ервые два коэффициента канонических корреляций значимы</w:t>
      </w:r>
      <w:r>
        <w:rPr>
          <w:sz w:val="28"/>
          <w:szCs w:val="28"/>
        </w:rPr>
        <w:t>.</w:t>
      </w:r>
    </w:p>
    <w:p w:rsidR="00233344" w:rsidRDefault="00233344" w:rsidP="00233344">
      <w:pPr>
        <w:rPr>
          <w:sz w:val="28"/>
          <w:szCs w:val="28"/>
        </w:rPr>
      </w:pPr>
      <w:r>
        <w:rPr>
          <w:sz w:val="28"/>
          <w:szCs w:val="28"/>
        </w:rPr>
        <w:t>Оставляем две пары канонических корреляций</w:t>
      </w:r>
    </w:p>
    <w:p w:rsidR="00233344" w:rsidRPr="00A559B6" w:rsidRDefault="00233344" w:rsidP="00233344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/>
            <w:sz w:val="28"/>
            <w:szCs w:val="28"/>
          </w:rPr>
          <m:t>=-0,061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+1,025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+0,087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33344" w:rsidRPr="006C3A8C" w:rsidRDefault="00233344" w:rsidP="00233344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/>
            <w:sz w:val="28"/>
            <w:szCs w:val="28"/>
          </w:rPr>
          <m:t>=0,169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+0,15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+0,17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-0,004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-0,08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+0,828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6C3A8C">
        <w:rPr>
          <w:sz w:val="28"/>
          <w:szCs w:val="28"/>
        </w:rPr>
        <w:t>;</w:t>
      </w:r>
    </w:p>
    <w:p w:rsidR="00233344" w:rsidRPr="00A559B6" w:rsidRDefault="00233344" w:rsidP="00233344">
      <w:pPr>
        <w:spacing w:line="360" w:lineRule="auto"/>
        <w:jc w:val="lef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/>
            <w:sz w:val="28"/>
            <w:szCs w:val="28"/>
          </w:rPr>
          <m:t>=-0,085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-0,074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+0,994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33344" w:rsidRPr="00393935" w:rsidRDefault="00233344" w:rsidP="00233344">
      <w:pPr>
        <w:spacing w:line="360" w:lineRule="auto"/>
        <w:ind w:firstLine="0"/>
        <w:jc w:val="left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       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=-0,266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-0,108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+0,883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-0,001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+0,579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-0,255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:rsidR="00233344" w:rsidRPr="00233344" w:rsidRDefault="00233344" w:rsidP="00233344">
      <w:pPr>
        <w:pStyle w:val="a3"/>
        <w:numPr>
          <w:ilvl w:val="0"/>
          <w:numId w:val="2"/>
        </w:numPr>
        <w:spacing w:line="360" w:lineRule="auto"/>
        <w:rPr>
          <w:position w:val="-12"/>
          <w:sz w:val="28"/>
          <w:szCs w:val="28"/>
        </w:rPr>
      </w:pPr>
      <w:r w:rsidRPr="00233344">
        <w:rPr>
          <w:sz w:val="28"/>
          <w:szCs w:val="28"/>
        </w:rPr>
        <w:t>Найти корреляции между каноническими переменными и переменными из каждого множества Y и X (координаты векторов канонических нагрузок).</w:t>
      </w:r>
    </w:p>
    <w:p w:rsidR="00E35532" w:rsidRDefault="00E35532"/>
    <w:p w:rsidR="00670ED3" w:rsidRDefault="004A3E73">
      <w:r w:rsidRPr="004A3E73">
        <w:drawing>
          <wp:inline distT="0" distB="0" distL="0" distR="0" wp14:anchorId="167F357B" wp14:editId="102BE59E">
            <wp:extent cx="5940425" cy="24180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D3" w:rsidRDefault="00670ED3"/>
    <w:p w:rsidR="00670ED3" w:rsidRDefault="00670ED3"/>
    <w:p w:rsidR="004A3E73" w:rsidRPr="0039439B" w:rsidRDefault="004A3E73" w:rsidP="004A3E73">
      <w:pPr>
        <w:pStyle w:val="a3"/>
        <w:numPr>
          <w:ilvl w:val="0"/>
          <w:numId w:val="2"/>
        </w:numPr>
        <w:spacing w:line="360" w:lineRule="auto"/>
      </w:pPr>
      <w:r w:rsidRPr="004A3E73">
        <w:rPr>
          <w:position w:val="-12"/>
          <w:sz w:val="28"/>
          <w:szCs w:val="28"/>
        </w:rPr>
        <w:lastRenderedPageBreak/>
        <w:t>Вычислить извлеченную дисперсию каждой канонической переменной и совокупностью канонических переменных (для каждого множества) и определить избыточность каждого множества исходных данных.</w:t>
      </w:r>
    </w:p>
    <w:p w:rsidR="00670ED3" w:rsidRDefault="004A3E73" w:rsidP="004A3E73">
      <w:r>
        <w:rPr>
          <w:position w:val="-12"/>
          <w:sz w:val="28"/>
          <w:szCs w:val="28"/>
        </w:rPr>
        <w:t>Извлеченная дисперсия</w:t>
      </w:r>
    </w:p>
    <w:p w:rsidR="00670ED3" w:rsidRDefault="004A3E73">
      <w:r w:rsidRPr="004A3E73">
        <w:drawing>
          <wp:inline distT="0" distB="0" distL="0" distR="0" wp14:anchorId="6F61E6F5" wp14:editId="2EF1B6EC">
            <wp:extent cx="3654650" cy="3596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900" cy="36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73" w:rsidRPr="0039439B" w:rsidRDefault="004A3E73" w:rsidP="004A3E73">
      <w:pPr>
        <w:spacing w:line="360" w:lineRule="auto"/>
      </w:pPr>
      <w:r>
        <w:rPr>
          <w:position w:val="-12"/>
          <w:sz w:val="28"/>
          <w:szCs w:val="28"/>
        </w:rPr>
        <w:t>Избыточность каждого множества исходных данных:</w:t>
      </w:r>
    </w:p>
    <w:p w:rsidR="004A3E73" w:rsidRDefault="004A3E73">
      <w:bookmarkStart w:id="1" w:name="_GoBack"/>
      <w:bookmarkEnd w:id="1"/>
      <w:r w:rsidRPr="004A3E73">
        <w:drawing>
          <wp:inline distT="0" distB="0" distL="0" distR="0" wp14:anchorId="7497739F" wp14:editId="013AB4F1">
            <wp:extent cx="4152900" cy="160013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661" cy="16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E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C5A77"/>
    <w:multiLevelType w:val="hybridMultilevel"/>
    <w:tmpl w:val="8D8E0694"/>
    <w:lvl w:ilvl="0" w:tplc="C14E729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32217"/>
    <w:multiLevelType w:val="hybridMultilevel"/>
    <w:tmpl w:val="CB2CFF6C"/>
    <w:lvl w:ilvl="0" w:tplc="A24002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4BA"/>
    <w:rsid w:val="001547AF"/>
    <w:rsid w:val="00233344"/>
    <w:rsid w:val="003B5482"/>
    <w:rsid w:val="004A3E73"/>
    <w:rsid w:val="004F09AA"/>
    <w:rsid w:val="00670ED3"/>
    <w:rsid w:val="00D144BA"/>
    <w:rsid w:val="00E35532"/>
    <w:rsid w:val="00EB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BFB933-66F8-48C2-A079-3D7842CB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9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09AA"/>
    <w:pPr>
      <w:spacing w:before="480" w:line="276" w:lineRule="auto"/>
      <w:ind w:firstLine="0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09AA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paragraph" w:styleId="a3">
    <w:name w:val="List Paragraph"/>
    <w:basedOn w:val="a"/>
    <w:uiPriority w:val="34"/>
    <w:qFormat/>
    <w:rsid w:val="00EB0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6.wm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2022-12-13T13:59:00Z</dcterms:created>
  <dcterms:modified xsi:type="dcterms:W3CDTF">2023-03-05T12:59:00Z</dcterms:modified>
</cp:coreProperties>
</file>