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D93" w:rsidRPr="003023B5" w:rsidRDefault="00182D93" w:rsidP="00182D93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3023B5">
        <w:rPr>
          <w:rFonts w:ascii="Times New Roman" w:hAnsi="Times New Roman"/>
          <w:b/>
          <w:sz w:val="28"/>
          <w:szCs w:val="28"/>
        </w:rPr>
        <w:t>МИНИСТЕРСТВО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sz w:val="28"/>
          <w:szCs w:val="28"/>
        </w:rPr>
        <w:t>ОБРАЗОВАНИЯ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sz w:val="28"/>
          <w:szCs w:val="28"/>
        </w:rPr>
        <w:t>НАУКИ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sz w:val="28"/>
          <w:szCs w:val="28"/>
        </w:rPr>
        <w:t>РОССИЙСКОЙ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sz w:val="28"/>
          <w:szCs w:val="28"/>
        </w:rPr>
        <w:t>ФЕДЕРАЦИИ</w:t>
      </w:r>
    </w:p>
    <w:p w:rsidR="00182D93" w:rsidRDefault="00182D93" w:rsidP="00182D93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Федеральное</w:t>
      </w:r>
      <w:r>
        <w:rPr>
          <w:rFonts w:ascii="Times New Roman" w:hAnsi="Times New Roman"/>
          <w:color w:val="000000"/>
          <w:sz w:val="28"/>
          <w:szCs w:val="28"/>
        </w:rPr>
        <w:t xml:space="preserve"> го</w:t>
      </w:r>
      <w:r w:rsidRPr="007B5827">
        <w:rPr>
          <w:rFonts w:ascii="Times New Roman" w:hAnsi="Times New Roman"/>
          <w:color w:val="000000"/>
          <w:sz w:val="28"/>
          <w:szCs w:val="28"/>
        </w:rPr>
        <w:t>сударственное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B5827">
        <w:rPr>
          <w:rFonts w:ascii="Times New Roman" w:hAnsi="Times New Roman"/>
          <w:color w:val="000000"/>
          <w:sz w:val="28"/>
          <w:szCs w:val="28"/>
        </w:rPr>
        <w:t>автономное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B5827">
        <w:rPr>
          <w:rFonts w:ascii="Times New Roman" w:hAnsi="Times New Roman"/>
          <w:color w:val="000000"/>
          <w:sz w:val="28"/>
          <w:szCs w:val="28"/>
        </w:rPr>
        <w:t>образовательное</w:t>
      </w:r>
    </w:p>
    <w:p w:rsidR="00182D93" w:rsidRPr="003023B5" w:rsidRDefault="00182D93" w:rsidP="00182D93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B5827">
        <w:rPr>
          <w:rFonts w:ascii="Times New Roman" w:hAnsi="Times New Roman"/>
          <w:color w:val="000000"/>
          <w:sz w:val="28"/>
          <w:szCs w:val="28"/>
        </w:rPr>
        <w:t>высшего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B5827">
        <w:rPr>
          <w:rFonts w:ascii="Times New Roman" w:hAnsi="Times New Roman"/>
          <w:color w:val="000000"/>
          <w:sz w:val="28"/>
          <w:szCs w:val="28"/>
        </w:rPr>
        <w:t>образования</w:t>
      </w:r>
    </w:p>
    <w:p w:rsidR="00182D93" w:rsidRPr="003023B5" w:rsidRDefault="00182D93" w:rsidP="00182D93">
      <w:pPr>
        <w:shd w:val="clear" w:color="auto" w:fill="FFFFFF"/>
        <w:spacing w:before="62" w:after="0" w:line="350" w:lineRule="exact"/>
        <w:ind w:left="2880" w:right="-5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color w:val="000000"/>
          <w:sz w:val="28"/>
          <w:szCs w:val="28"/>
        </w:rPr>
        <w:t>ИССЛЕДОВАТЕЛЬСКИЙ</w:t>
      </w:r>
    </w:p>
    <w:p w:rsidR="00182D93" w:rsidRPr="003023B5" w:rsidRDefault="00182D93" w:rsidP="00182D9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color w:val="000000"/>
          <w:sz w:val="28"/>
          <w:szCs w:val="28"/>
        </w:rPr>
        <w:t>ПОЛИТЕХНИЧЕСКИЙ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3023B5">
        <w:rPr>
          <w:rFonts w:ascii="Times New Roman" w:hAnsi="Times New Roman"/>
          <w:b/>
          <w:color w:val="000000"/>
          <w:sz w:val="28"/>
          <w:szCs w:val="28"/>
        </w:rPr>
        <w:t>УНИВЕРСИТЕТ</w:t>
      </w:r>
    </w:p>
    <w:p w:rsidR="00182D93" w:rsidRPr="00320AD4" w:rsidRDefault="00182D93" w:rsidP="00182D93">
      <w:pPr>
        <w:pStyle w:val="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182D93" w:rsidRPr="00320AD4" w:rsidRDefault="00182D93" w:rsidP="00182D93">
      <w:pPr>
        <w:pStyle w:val="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182D93" w:rsidRPr="00320AD4" w:rsidRDefault="00182D93" w:rsidP="00182D93">
      <w:pPr>
        <w:pStyle w:val="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182D93" w:rsidRPr="00320AD4" w:rsidRDefault="00182D93" w:rsidP="00182D93">
      <w:pPr>
        <w:pStyle w:val="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182D93" w:rsidRPr="00320AD4" w:rsidRDefault="00182D93" w:rsidP="00182D93">
      <w:pPr>
        <w:pStyle w:val="1"/>
        <w:ind w:firstLine="851"/>
        <w:jc w:val="center"/>
        <w:rPr>
          <w:rFonts w:ascii="Times New Roman" w:hAnsi="Times New Roman"/>
          <w:sz w:val="24"/>
          <w:szCs w:val="28"/>
        </w:rPr>
      </w:pPr>
    </w:p>
    <w:p w:rsidR="00182D93" w:rsidRPr="00320AD4" w:rsidRDefault="00182D93" w:rsidP="00182D93">
      <w:pPr>
        <w:pStyle w:val="1"/>
        <w:jc w:val="center"/>
        <w:rPr>
          <w:rFonts w:ascii="Times New Roman" w:hAnsi="Times New Roman"/>
          <w:sz w:val="24"/>
        </w:rPr>
      </w:pPr>
      <w:r w:rsidRPr="00B073D6">
        <w:rPr>
          <w:rFonts w:ascii="Times New Roman" w:hAnsi="Times New Roman"/>
          <w:sz w:val="24"/>
        </w:rPr>
        <w:t>Инженерная</w:t>
      </w:r>
      <w:r>
        <w:rPr>
          <w:rFonts w:ascii="Times New Roman" w:hAnsi="Times New Roman"/>
          <w:sz w:val="24"/>
        </w:rPr>
        <w:t xml:space="preserve"> </w:t>
      </w:r>
      <w:r w:rsidRPr="00B073D6">
        <w:rPr>
          <w:rFonts w:ascii="Times New Roman" w:hAnsi="Times New Roman"/>
          <w:sz w:val="24"/>
        </w:rPr>
        <w:t>школа</w:t>
      </w:r>
      <w:r>
        <w:rPr>
          <w:rFonts w:ascii="Times New Roman" w:hAnsi="Times New Roman"/>
          <w:sz w:val="24"/>
        </w:rPr>
        <w:t xml:space="preserve"> ядерных технологий</w:t>
      </w:r>
    </w:p>
    <w:p w:rsidR="00182D93" w:rsidRPr="00320AD4" w:rsidRDefault="00182D93" w:rsidP="00182D93">
      <w:pPr>
        <w:pStyle w:val="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Отделение экспериментальной физики</w:t>
      </w:r>
    </w:p>
    <w:p w:rsidR="00182D93" w:rsidRPr="00FB681D" w:rsidRDefault="00182D93" w:rsidP="00182D93">
      <w:pPr>
        <w:jc w:val="center"/>
        <w:rPr>
          <w:rFonts w:ascii="Times New Roman" w:hAnsi="Times New Roman"/>
          <w:sz w:val="24"/>
          <w:szCs w:val="24"/>
        </w:rPr>
      </w:pPr>
      <w:r w:rsidRPr="00320AD4">
        <w:rPr>
          <w:rFonts w:ascii="Times New Roman" w:hAnsi="Times New Roman"/>
          <w:sz w:val="24"/>
          <w:szCs w:val="24"/>
        </w:rPr>
        <w:t>Направление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320AD4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Прикладная математика и информатика</w:t>
      </w:r>
      <w:r w:rsidRPr="00320AD4">
        <w:rPr>
          <w:rFonts w:ascii="Times New Roman" w:hAnsi="Times New Roman"/>
          <w:sz w:val="24"/>
          <w:szCs w:val="24"/>
        </w:rPr>
        <w:t>»</w:t>
      </w:r>
    </w:p>
    <w:p w:rsidR="00182D93" w:rsidRPr="00320AD4" w:rsidRDefault="00182D93" w:rsidP="00182D93">
      <w:pPr>
        <w:rPr>
          <w:rFonts w:ascii="Times New Roman" w:hAnsi="Times New Roman"/>
        </w:rPr>
      </w:pPr>
    </w:p>
    <w:p w:rsidR="00182D93" w:rsidRDefault="00182D93" w:rsidP="00182D93">
      <w:pPr>
        <w:pStyle w:val="a3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Отчет по лабораторной работе №8</w:t>
      </w:r>
    </w:p>
    <w:p w:rsidR="00182D93" w:rsidRPr="00C909FD" w:rsidRDefault="00182D93" w:rsidP="00182D93">
      <w:pPr>
        <w:pStyle w:val="a3"/>
        <w:rPr>
          <w:b w:val="0"/>
          <w:bCs w:val="0"/>
          <w:sz w:val="28"/>
          <w:szCs w:val="28"/>
        </w:rPr>
      </w:pPr>
      <w:r>
        <w:rPr>
          <w:rStyle w:val="MathematicaFormatTextForm"/>
          <w:b w:val="0"/>
          <w:sz w:val="28"/>
          <w:szCs w:val="28"/>
        </w:rPr>
        <w:t>Вариант 2</w:t>
      </w:r>
    </w:p>
    <w:p w:rsidR="00182D93" w:rsidRPr="00320AD4" w:rsidRDefault="00182D93" w:rsidP="00182D93">
      <w:pPr>
        <w:pStyle w:val="a3"/>
        <w:rPr>
          <w:b w:val="0"/>
          <w:bCs w:val="0"/>
          <w:sz w:val="28"/>
          <w:szCs w:val="28"/>
        </w:rPr>
      </w:pPr>
      <w:r w:rsidRPr="154E7D33">
        <w:rPr>
          <w:b w:val="0"/>
          <w:bCs w:val="0"/>
          <w:sz w:val="28"/>
          <w:szCs w:val="28"/>
        </w:rPr>
        <w:t>По</w:t>
      </w:r>
      <w:r>
        <w:rPr>
          <w:b w:val="0"/>
          <w:bCs w:val="0"/>
          <w:sz w:val="28"/>
          <w:szCs w:val="28"/>
        </w:rPr>
        <w:t xml:space="preserve"> </w:t>
      </w:r>
      <w:r w:rsidRPr="154E7D33">
        <w:rPr>
          <w:b w:val="0"/>
          <w:bCs w:val="0"/>
          <w:sz w:val="28"/>
          <w:szCs w:val="28"/>
        </w:rPr>
        <w:t>дисциплине</w:t>
      </w:r>
    </w:p>
    <w:p w:rsidR="00182D93" w:rsidRDefault="00182D93" w:rsidP="00182D93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45550C">
        <w:rPr>
          <w:rFonts w:ascii="Times New Roman" w:hAnsi="Times New Roman"/>
          <w:b/>
          <w:sz w:val="28"/>
          <w:szCs w:val="28"/>
        </w:rPr>
        <w:t>«</w:t>
      </w:r>
      <w:r>
        <w:rPr>
          <w:rFonts w:ascii="Times New Roman" w:hAnsi="Times New Roman"/>
          <w:b/>
          <w:bCs/>
          <w:caps/>
          <w:sz w:val="28"/>
          <w:szCs w:val="28"/>
        </w:rPr>
        <w:t>МНОГОМЕРНЫЕ СТАТИСТИЧЕСКИЕ МЕТОДЫ»</w:t>
      </w:r>
    </w:p>
    <w:p w:rsidR="00182D93" w:rsidRPr="00834D2E" w:rsidRDefault="00182D93" w:rsidP="00182D93">
      <w:pPr>
        <w:ind w:firstLine="851"/>
        <w:jc w:val="center"/>
        <w:rPr>
          <w:rFonts w:ascii="Times New Roman" w:hAnsi="Times New Roman"/>
          <w:sz w:val="28"/>
        </w:rPr>
      </w:pPr>
      <w:r>
        <w:rPr>
          <w:rStyle w:val="MathematicaFormatTextForm"/>
          <w:rFonts w:ascii="Times New Roman" w:hAnsi="Times New Roman"/>
          <w:b/>
          <w:bCs/>
          <w:sz w:val="32"/>
          <w:szCs w:val="32"/>
        </w:rPr>
        <w:t>Кластерный анализ</w:t>
      </w:r>
    </w:p>
    <w:p w:rsidR="00182D93" w:rsidRPr="00320AD4" w:rsidRDefault="00182D93" w:rsidP="00182D93">
      <w:pPr>
        <w:ind w:firstLine="851"/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Выполнил:</w:t>
      </w:r>
    </w:p>
    <w:p w:rsidR="00182D93" w:rsidRPr="00182D93" w:rsidRDefault="00182D93" w:rsidP="00182D93">
      <w:pPr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 группы 0В01</w:t>
      </w:r>
      <w:r>
        <w:tab/>
      </w:r>
      <w:r>
        <w:tab/>
      </w:r>
      <w:r>
        <w:tab/>
      </w:r>
      <w:r w:rsidRPr="55E79B0A">
        <w:rPr>
          <w:rFonts w:ascii="Times New Roman" w:hAnsi="Times New Roman"/>
          <w:sz w:val="24"/>
          <w:szCs w:val="24"/>
        </w:rPr>
        <w:t>_________________</w:t>
      </w:r>
      <w:r>
        <w:tab/>
      </w:r>
      <w:proofErr w:type="spellStart"/>
      <w:r w:rsidRPr="00182D93">
        <w:rPr>
          <w:rFonts w:ascii="Times New Roman" w:hAnsi="Times New Roman"/>
          <w:sz w:val="24"/>
          <w:szCs w:val="24"/>
        </w:rPr>
        <w:t>Белясов</w:t>
      </w:r>
      <w:proofErr w:type="spellEnd"/>
      <w:r w:rsidRPr="00182D93">
        <w:rPr>
          <w:rFonts w:ascii="Times New Roman" w:hAnsi="Times New Roman"/>
          <w:sz w:val="24"/>
          <w:szCs w:val="24"/>
        </w:rPr>
        <w:t xml:space="preserve"> А.А.</w:t>
      </w:r>
    </w:p>
    <w:p w:rsidR="00182D93" w:rsidRPr="00320AD4" w:rsidRDefault="00182D93" w:rsidP="00182D93">
      <w:pPr>
        <w:ind w:firstLine="851"/>
        <w:rPr>
          <w:rFonts w:ascii="Times New Roman" w:hAnsi="Times New Roman"/>
          <w:sz w:val="24"/>
        </w:rPr>
      </w:pPr>
    </w:p>
    <w:p w:rsidR="00182D93" w:rsidRPr="00320AD4" w:rsidRDefault="00182D93" w:rsidP="00182D93">
      <w:pPr>
        <w:ind w:firstLine="851"/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Проверил:</w:t>
      </w:r>
    </w:p>
    <w:p w:rsidR="00182D93" w:rsidRDefault="00182D93" w:rsidP="00182D93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Старший преподаватель ОЭФ                 _________________</w:t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/>
          <w:sz w:val="24"/>
        </w:rPr>
        <w:t>Шинкеев</w:t>
      </w:r>
      <w:proofErr w:type="spellEnd"/>
      <w:r>
        <w:rPr>
          <w:rFonts w:ascii="Times New Roman" w:hAnsi="Times New Roman"/>
          <w:sz w:val="24"/>
        </w:rPr>
        <w:t xml:space="preserve"> М.Л.</w:t>
      </w:r>
    </w:p>
    <w:p w:rsidR="00182D93" w:rsidRPr="00320AD4" w:rsidRDefault="00182D93" w:rsidP="00182D93">
      <w:pPr>
        <w:ind w:firstLine="851"/>
        <w:rPr>
          <w:rFonts w:ascii="Times New Roman" w:hAnsi="Times New Roman"/>
          <w:sz w:val="24"/>
        </w:rPr>
      </w:pPr>
    </w:p>
    <w:p w:rsidR="00182D93" w:rsidRPr="00320AD4" w:rsidRDefault="00182D93" w:rsidP="00182D93">
      <w:pPr>
        <w:ind w:firstLine="851"/>
        <w:jc w:val="center"/>
        <w:rPr>
          <w:rFonts w:ascii="Times New Roman" w:hAnsi="Times New Roman"/>
          <w:szCs w:val="28"/>
        </w:rPr>
      </w:pPr>
    </w:p>
    <w:p w:rsidR="00182D93" w:rsidRPr="00320AD4" w:rsidRDefault="00182D93" w:rsidP="00182D93">
      <w:pPr>
        <w:rPr>
          <w:rFonts w:ascii="Times New Roman" w:hAnsi="Times New Roman"/>
          <w:szCs w:val="28"/>
        </w:rPr>
      </w:pPr>
    </w:p>
    <w:p w:rsidR="00182D93" w:rsidRPr="00320AD4" w:rsidRDefault="00182D93" w:rsidP="00182D93">
      <w:pPr>
        <w:rPr>
          <w:rFonts w:ascii="Times New Roman" w:hAnsi="Times New Roman"/>
          <w:szCs w:val="28"/>
        </w:rPr>
      </w:pPr>
    </w:p>
    <w:p w:rsidR="00182D93" w:rsidRDefault="00182D93" w:rsidP="00182D93">
      <w:pPr>
        <w:rPr>
          <w:rFonts w:ascii="Times New Roman" w:hAnsi="Times New Roman"/>
          <w:sz w:val="28"/>
          <w:szCs w:val="28"/>
        </w:rPr>
      </w:pPr>
    </w:p>
    <w:p w:rsidR="00182D93" w:rsidRDefault="00182D93" w:rsidP="00182D93">
      <w:pPr>
        <w:rPr>
          <w:rFonts w:ascii="Times New Roman" w:hAnsi="Times New Roman"/>
          <w:sz w:val="28"/>
          <w:szCs w:val="28"/>
        </w:rPr>
      </w:pPr>
    </w:p>
    <w:p w:rsidR="00182D93" w:rsidRDefault="00182D93" w:rsidP="00182D93">
      <w:pPr>
        <w:rPr>
          <w:rFonts w:ascii="Times New Roman" w:hAnsi="Times New Roman"/>
          <w:sz w:val="28"/>
          <w:szCs w:val="28"/>
        </w:rPr>
      </w:pPr>
    </w:p>
    <w:p w:rsidR="00182D93" w:rsidRDefault="00182D93" w:rsidP="00182D93">
      <w:pPr>
        <w:jc w:val="center"/>
        <w:rPr>
          <w:rFonts w:ascii="Times New Roman" w:hAnsi="Times New Roman"/>
          <w:sz w:val="28"/>
          <w:szCs w:val="28"/>
        </w:rPr>
      </w:pPr>
    </w:p>
    <w:p w:rsidR="00182D93" w:rsidRPr="00BF3AE5" w:rsidRDefault="00182D93" w:rsidP="00182D9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2023</w:t>
      </w:r>
    </w:p>
    <w:p w:rsidR="00182D93" w:rsidRPr="00182D93" w:rsidRDefault="00182D93" w:rsidP="00182D93">
      <w:pPr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lastRenderedPageBreak/>
        <w:t>В файле “Данные” на листах “РС”, “</w:t>
      </w:r>
      <w:r w:rsidRPr="00182D93">
        <w:rPr>
          <w:rFonts w:ascii="Times New Roman" w:hAnsi="Times New Roman"/>
          <w:sz w:val="24"/>
          <w:szCs w:val="24"/>
          <w:lang w:val="en-US"/>
        </w:rPr>
        <w:t>CC</w:t>
      </w:r>
      <w:r w:rsidRPr="00182D93">
        <w:rPr>
          <w:rFonts w:ascii="Times New Roman" w:hAnsi="Times New Roman"/>
          <w:sz w:val="24"/>
          <w:szCs w:val="24"/>
        </w:rPr>
        <w:t>”, “ИС” приведены экономические показатели предприятий пищевой промышленности России за 2012 – 2016 годы различных форм собственности.  Для указанных в варианте задания типа собственности предприятий, года анализа и группы экономических показателей требуется:</w:t>
      </w:r>
    </w:p>
    <w:p w:rsidR="00182D93" w:rsidRPr="00182D93" w:rsidRDefault="00182D93" w:rsidP="00182D93">
      <w:pPr>
        <w:jc w:val="both"/>
        <w:rPr>
          <w:rFonts w:ascii="Times New Roman" w:hAnsi="Times New Roman"/>
          <w:sz w:val="24"/>
          <w:szCs w:val="24"/>
        </w:rPr>
      </w:pPr>
    </w:p>
    <w:p w:rsidR="00182D93" w:rsidRPr="00182D93" w:rsidRDefault="00182D93" w:rsidP="00182D93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t xml:space="preserve">Используя метод главных компонент, перейти от пространства исходных признаков (показателей) к факторному пространству главных компонент, объясняющих не менее 70% вариации исходных признаков. </w:t>
      </w:r>
    </w:p>
    <w:p w:rsidR="00182D93" w:rsidRPr="00182D93" w:rsidRDefault="00182D93" w:rsidP="00182D93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t xml:space="preserve">Провести иерархическую кластеризацию предприятий на основе построенных главных компонент, используя алгоритм </w:t>
      </w:r>
      <w:proofErr w:type="spellStart"/>
      <w:r w:rsidRPr="00182D93">
        <w:rPr>
          <w:rFonts w:ascii="Times New Roman" w:hAnsi="Times New Roman"/>
          <w:sz w:val="24"/>
          <w:szCs w:val="24"/>
        </w:rPr>
        <w:t>Варда</w:t>
      </w:r>
      <w:proofErr w:type="spellEnd"/>
      <w:r w:rsidRPr="00182D93">
        <w:rPr>
          <w:rFonts w:ascii="Times New Roman" w:hAnsi="Times New Roman"/>
          <w:sz w:val="24"/>
          <w:szCs w:val="24"/>
        </w:rPr>
        <w:t xml:space="preserve"> (выбрать в качестве меры близости объектов квадрат евклидова расстояния).</w:t>
      </w:r>
    </w:p>
    <w:p w:rsidR="00182D93" w:rsidRPr="00182D93" w:rsidRDefault="00182D93" w:rsidP="00182D93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t xml:space="preserve">На основе, полученной в результате кластеризации </w:t>
      </w:r>
      <w:proofErr w:type="spellStart"/>
      <w:r w:rsidRPr="00182D93">
        <w:rPr>
          <w:rFonts w:ascii="Times New Roman" w:hAnsi="Times New Roman"/>
          <w:sz w:val="24"/>
          <w:szCs w:val="24"/>
        </w:rPr>
        <w:t>дендрограммы</w:t>
      </w:r>
      <w:proofErr w:type="spellEnd"/>
      <w:r w:rsidRPr="00182D93">
        <w:rPr>
          <w:rFonts w:ascii="Times New Roman" w:hAnsi="Times New Roman"/>
          <w:sz w:val="24"/>
          <w:szCs w:val="24"/>
        </w:rPr>
        <w:t xml:space="preserve">, выбрать оптимальное разбиение совокупности объектов на кластеры. В качестве оптимального разбиения выбрать множество кластеров, для которого: 1) по каждому фактору (главной компоненте) средние значения фактора по кластерам для всей совокупности кластеров значимо различаются; 2) для каждой пары различных кластеров существует значимое различие средних хотя бы для одного фактора (главной компоненты); 3) для любого другого разбиения с большим числом кластеров условия 1 или 2 не выполняются. Для анализа различий средних по кластерам использовать методы дисперсионного анализа.  Для получения устойчивого разбиения, соответствующего условиям 1-3, выбрать подходящий критерий множественного сравнения (Дункана, </w:t>
      </w:r>
      <w:proofErr w:type="spellStart"/>
      <w:r w:rsidRPr="00182D93">
        <w:rPr>
          <w:rFonts w:ascii="Times New Roman" w:hAnsi="Times New Roman"/>
          <w:sz w:val="24"/>
          <w:szCs w:val="24"/>
        </w:rPr>
        <w:t>Бонферрони</w:t>
      </w:r>
      <w:proofErr w:type="spellEnd"/>
      <w:r w:rsidRPr="00182D93">
        <w:rPr>
          <w:rFonts w:ascii="Times New Roman" w:hAnsi="Times New Roman"/>
          <w:sz w:val="24"/>
          <w:szCs w:val="24"/>
        </w:rPr>
        <w:t xml:space="preserve"> и др.), а также при необходимости подобрать уровень значимости критерия. </w:t>
      </w:r>
    </w:p>
    <w:p w:rsidR="00182D93" w:rsidRPr="00182D93" w:rsidRDefault="00182D93" w:rsidP="00182D93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t>Провести кластеризацию той же совокупности, используя алгоритм k-средних, положив число кластеров, равным, полученному числу кластеров на предыдущем этапе.  Оценить качество кластеризации, используя дисперсионный анализ (проверить для полученного разбиения выполнение условий 1-2 предыдущего раздела).</w:t>
      </w:r>
    </w:p>
    <w:p w:rsidR="00182D93" w:rsidRPr="00182D93" w:rsidRDefault="00182D93" w:rsidP="00182D93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182D93">
        <w:rPr>
          <w:rFonts w:ascii="Times New Roman" w:hAnsi="Times New Roman"/>
          <w:sz w:val="24"/>
          <w:szCs w:val="24"/>
        </w:rPr>
        <w:t>Сравнить полученные в пунктах 3 и 4 разбиения, используя в качестве функционала качества разбиения сумму средних квадратов расстояний до центров кластеров.</w:t>
      </w:r>
    </w:p>
    <w:p w:rsidR="00FB667F" w:rsidRDefault="00182D93">
      <w:r w:rsidRPr="00182D93">
        <w:rPr>
          <w:noProof/>
        </w:rPr>
        <w:drawing>
          <wp:inline distT="0" distB="0" distL="0" distR="0" wp14:anchorId="233907E0" wp14:editId="417A850D">
            <wp:extent cx="5940425" cy="65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93" w:rsidRPr="00FA524D" w:rsidRDefault="00182D93" w:rsidP="00182D93">
      <w:pPr>
        <w:spacing w:line="240" w:lineRule="auto"/>
        <w:ind w:firstLine="709"/>
        <w:jc w:val="both"/>
        <w:rPr>
          <w:rFonts w:ascii="Times New Roman" w:eastAsiaTheme="minorHAnsi" w:hAnsi="Times New Roman"/>
          <w:b/>
          <w:sz w:val="24"/>
          <w:szCs w:val="24"/>
          <w:lang w:val="en-US" w:eastAsia="en-US"/>
        </w:rPr>
      </w:pPr>
      <w:r w:rsidRPr="00FA524D">
        <w:rPr>
          <w:rFonts w:ascii="Times New Roman" w:eastAsiaTheme="minorHAnsi" w:hAnsi="Times New Roman"/>
          <w:b/>
          <w:sz w:val="24"/>
          <w:szCs w:val="24"/>
          <w:lang w:eastAsia="en-US"/>
        </w:rPr>
        <w:t>Ход работы</w:t>
      </w:r>
      <w:r w:rsidRPr="00FA524D">
        <w:rPr>
          <w:rFonts w:ascii="Times New Roman" w:eastAsiaTheme="minorHAnsi" w:hAnsi="Times New Roman"/>
          <w:b/>
          <w:sz w:val="24"/>
          <w:szCs w:val="24"/>
          <w:lang w:val="en-US" w:eastAsia="en-US"/>
        </w:rPr>
        <w:t>:</w:t>
      </w:r>
    </w:p>
    <w:p w:rsidR="00182D93" w:rsidRDefault="00A40D53">
      <w:r w:rsidRPr="00A40D53">
        <w:rPr>
          <w:noProof/>
        </w:rPr>
        <w:lastRenderedPageBreak/>
        <w:drawing>
          <wp:inline distT="0" distB="0" distL="0" distR="0" wp14:anchorId="2925D045" wp14:editId="33E5ACA1">
            <wp:extent cx="5974080" cy="3180215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855" cy="31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53" w:rsidRPr="00FA524D" w:rsidRDefault="00A40D53" w:rsidP="00A40D53">
      <w:pPr>
        <w:spacing w:line="240" w:lineRule="auto"/>
        <w:ind w:firstLine="709"/>
        <w:jc w:val="both"/>
        <w:rPr>
          <w:rStyle w:val="MathematicaFormatTextForm"/>
          <w:rFonts w:ascii="Times New Roman" w:hAnsi="Times New Roman"/>
          <w:color w:val="000000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color w:val="000000"/>
          <w:sz w:val="24"/>
          <w:szCs w:val="24"/>
        </w:rPr>
        <w:t>Кластерный анализ</w:t>
      </w:r>
    </w:p>
    <w:p w:rsidR="00A40D53" w:rsidRPr="00FA524D" w:rsidRDefault="00A40D53" w:rsidP="00A40D53">
      <w:pPr>
        <w:pStyle w:val="MathematicaCellText"/>
        <w:jc w:val="both"/>
        <w:rPr>
          <w:rStyle w:val="MathematicaFormatTextForm"/>
          <w:rFonts w:ascii="Times New Roman" w:hAnsi="Times New Roman" w:cs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 w:cs="Times New Roman"/>
          <w:sz w:val="24"/>
          <w:szCs w:val="24"/>
        </w:rPr>
        <w:t>Построение факторной модели. Рассмотрим суммарную дисперсию первых k компонентов.</w:t>
      </w:r>
      <w:r w:rsidRPr="00FA524D">
        <w:rPr>
          <w:rFonts w:ascii="Times New Roman" w:hAnsi="Times New Roman" w:cs="Times New Roman"/>
          <w:sz w:val="24"/>
          <w:szCs w:val="24"/>
        </w:rPr>
        <w:t xml:space="preserve"> </w:t>
      </w:r>
      <w:r w:rsidRPr="00FA524D">
        <w:rPr>
          <w:rStyle w:val="MathematicaFormatTextForm"/>
          <w:rFonts w:ascii="Times New Roman" w:hAnsi="Times New Roman" w:cs="Times New Roman"/>
          <w:sz w:val="24"/>
          <w:szCs w:val="24"/>
        </w:rPr>
        <w:t>Факторная модель необходима для уменьшения количества входных параметров. Сейчас в модели 10 различных факторов.</w:t>
      </w:r>
    </w:p>
    <w:p w:rsidR="00A40D53" w:rsidRDefault="00A40D53" w:rsidP="00A40D53">
      <w:pPr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Стандартизируем данные</w:t>
      </w:r>
    </w:p>
    <w:p w:rsidR="00A40D53" w:rsidRDefault="00A40D53" w:rsidP="00A40D53">
      <w:r w:rsidRPr="00A40D53">
        <w:rPr>
          <w:noProof/>
        </w:rPr>
        <w:drawing>
          <wp:inline distT="0" distB="0" distL="0" distR="0" wp14:anchorId="4D62EA0B" wp14:editId="74C358EF">
            <wp:extent cx="3048000" cy="129186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602" cy="13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53" w:rsidRPr="00FA524D" w:rsidRDefault="00A40D53" w:rsidP="00A40D53">
      <w:pPr>
        <w:pStyle w:val="MathematicaCellText"/>
        <w:jc w:val="both"/>
        <w:rPr>
          <w:rStyle w:val="MathematicaFormatTextForm"/>
          <w:rFonts w:ascii="Times New Roman" w:hAnsi="Times New Roman" w:cs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 w:cs="Times New Roman"/>
          <w:sz w:val="24"/>
          <w:szCs w:val="24"/>
        </w:rPr>
        <w:t xml:space="preserve">Получили 10 собственных значений матрицы ковариации </w:t>
      </w:r>
      <w:proofErr w:type="gramStart"/>
      <w:r w:rsidRPr="00FA524D">
        <w:rPr>
          <w:rStyle w:val="MathematicaFormatTextForm"/>
          <w:rFonts w:ascii="Times New Roman" w:hAnsi="Times New Roman" w:cs="Times New Roman"/>
          <w:sz w:val="24"/>
          <w:szCs w:val="24"/>
        </w:rPr>
        <w:t>и  объясняемый</w:t>
      </w:r>
      <w:proofErr w:type="gramEnd"/>
      <w:r w:rsidRPr="00FA524D">
        <w:rPr>
          <w:rStyle w:val="MathematicaFormatTextForm"/>
          <w:rFonts w:ascii="Times New Roman" w:hAnsi="Times New Roman" w:cs="Times New Roman"/>
          <w:sz w:val="24"/>
          <w:szCs w:val="24"/>
        </w:rPr>
        <w:t xml:space="preserve"> первыми k компонентами процент дисперсии.</w:t>
      </w:r>
    </w:p>
    <w:p w:rsidR="00A40D53" w:rsidRPr="00FA524D" w:rsidRDefault="00A40D53" w:rsidP="00A40D53">
      <w:pPr>
        <w:spacing w:line="240" w:lineRule="auto"/>
        <w:ind w:firstLine="709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Видно, что 4 компоненты объясняют с округ</w:t>
      </w:r>
      <w:r>
        <w:rPr>
          <w:rStyle w:val="MathematicaFormatTextForm"/>
          <w:rFonts w:ascii="Times New Roman" w:hAnsi="Times New Roman"/>
          <w:sz w:val="24"/>
          <w:szCs w:val="24"/>
        </w:rPr>
        <w:t>лением вниз 70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>% дисперсии.</w:t>
      </w:r>
    </w:p>
    <w:p w:rsidR="00A40D53" w:rsidRDefault="00A40D53" w:rsidP="00A40D53">
      <w:pPr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Рассмотри</w:t>
      </w:r>
      <w:r w:rsidR="00056D46">
        <w:rPr>
          <w:rStyle w:val="MathematicaFormatTextForm"/>
          <w:rFonts w:ascii="Times New Roman" w:hAnsi="Times New Roman"/>
          <w:sz w:val="24"/>
          <w:szCs w:val="24"/>
        </w:rPr>
        <w:t>м модель с четырьмя факторами</w:t>
      </w:r>
    </w:p>
    <w:p w:rsidR="00E24444" w:rsidRDefault="00E24444" w:rsidP="00A40D53">
      <w:r w:rsidRPr="00E24444">
        <w:rPr>
          <w:noProof/>
        </w:rPr>
        <w:drawing>
          <wp:inline distT="0" distB="0" distL="0" distR="0" wp14:anchorId="7BBB4E09" wp14:editId="65C5FDBA">
            <wp:extent cx="3581400" cy="2122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722" cy="21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44" w:rsidRPr="00FA524D" w:rsidRDefault="00E24444" w:rsidP="00E24444">
      <w:pPr>
        <w:spacing w:line="240" w:lineRule="auto"/>
        <w:ind w:firstLine="709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lastRenderedPageBreak/>
        <w:t xml:space="preserve">Кластеризация методом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и множественное сравнение средних:</w:t>
      </w:r>
    </w:p>
    <w:p w:rsidR="00E24444" w:rsidRPr="00FA524D" w:rsidRDefault="00E24444" w:rsidP="00E24444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Проведем кластеризацию методом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с евклидовой мерой расстояния. Дадим номера каждому предприятию по порядку. Конвертировать в номера исходных предприятий мож</w:t>
      </w:r>
      <w:r>
        <w:rPr>
          <w:rStyle w:val="MathematicaFormatTextForm"/>
          <w:rFonts w:ascii="Times New Roman" w:hAnsi="Times New Roman"/>
          <w:sz w:val="24"/>
          <w:szCs w:val="24"/>
        </w:rPr>
        <w:t>но прибавив к каждому номеру 203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>.</w:t>
      </w:r>
    </w:p>
    <w:p w:rsidR="00E24444" w:rsidRDefault="00E24444" w:rsidP="00A40D53">
      <w:r w:rsidRPr="00E24444">
        <w:rPr>
          <w:noProof/>
        </w:rPr>
        <w:drawing>
          <wp:inline distT="0" distB="0" distL="0" distR="0" wp14:anchorId="34EDD9E1" wp14:editId="4DCCB664">
            <wp:extent cx="5940425" cy="4199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F8" w:rsidRPr="00FA524D" w:rsidRDefault="007D15F8" w:rsidP="007D15F8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На диаграмме видно, как сгруппированы данные, оптимально взять такое число кластеров, чтобы выделить группы по основным признакам, это первые ветви иерархической кластеризации. Пусть разбиени</w:t>
      </w:r>
      <w:r>
        <w:rPr>
          <w:rStyle w:val="MathematicaFormatTextForm"/>
          <w:rFonts w:ascii="Times New Roman" w:hAnsi="Times New Roman"/>
          <w:sz w:val="24"/>
          <w:szCs w:val="24"/>
        </w:rPr>
        <w:t>е будет проведено по группе из 3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-х кластеров (можно поварьировать и посмотреть на различные результаты, хороший получается, когда выбрано </w:t>
      </w:r>
      <w:proofErr w:type="gramStart"/>
      <w:r w:rsidRPr="007D15F8">
        <w:rPr>
          <w:rStyle w:val="MathematicaFormatTextForm"/>
          <w:rFonts w:ascii="Times New Roman" w:hAnsi="Times New Roman"/>
          <w:sz w:val="24"/>
          <w:szCs w:val="24"/>
        </w:rPr>
        <w:t xml:space="preserve">3 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кластера</w:t>
      </w:r>
      <w:proofErr w:type="gramEnd"/>
      <w:r w:rsidRPr="00FA524D">
        <w:rPr>
          <w:rStyle w:val="MathematicaFormatTextForm"/>
          <w:rFonts w:ascii="Times New Roman" w:hAnsi="Times New Roman"/>
          <w:sz w:val="24"/>
          <w:szCs w:val="24"/>
        </w:rPr>
        <w:t>).</w:t>
      </w:r>
    </w:p>
    <w:p w:rsidR="007D15F8" w:rsidRPr="00FA524D" w:rsidRDefault="007D15F8" w:rsidP="007D15F8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Разбиваем на 3</w:t>
      </w:r>
      <w:r w:rsidRPr="00FA524D">
        <w:rPr>
          <w:rFonts w:ascii="Times New Roman" w:hAnsi="Times New Roman"/>
          <w:sz w:val="24"/>
          <w:szCs w:val="24"/>
        </w:rPr>
        <w:t xml:space="preserve"> кластера</w:t>
      </w:r>
    </w:p>
    <w:p w:rsidR="00E24444" w:rsidRDefault="007D15F8" w:rsidP="00A40D53">
      <w:r w:rsidRPr="007D15F8">
        <w:rPr>
          <w:noProof/>
        </w:rPr>
        <w:lastRenderedPageBreak/>
        <w:drawing>
          <wp:inline distT="0" distB="0" distL="0" distR="0" wp14:anchorId="51CA8329" wp14:editId="3C539ADF">
            <wp:extent cx="5940425" cy="4006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6" w:rsidRDefault="00685516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685516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5AAFB0BD" wp14:editId="1284CC85">
            <wp:extent cx="6446520" cy="258963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6655" cy="25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6" w:rsidRPr="00FA524D" w:rsidRDefault="00685516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Из статистики </w:t>
      </w:r>
      <w:r>
        <w:rPr>
          <w:rStyle w:val="MathematicaFormatTextForm"/>
          <w:rFonts w:ascii="Times New Roman" w:hAnsi="Times New Roman"/>
          <w:sz w:val="24"/>
          <w:szCs w:val="24"/>
        </w:rPr>
        <w:t xml:space="preserve">видно, что </w:t>
      </w:r>
      <w:proofErr w:type="spellStart"/>
      <w:r>
        <w:rPr>
          <w:rStyle w:val="MathematicaFormatTextForm"/>
          <w:rFonts w:ascii="Times New Roman" w:hAnsi="Times New Roman"/>
          <w:sz w:val="24"/>
          <w:szCs w:val="24"/>
        </w:rPr>
        <w:t>PValue</w:t>
      </w:r>
      <w:proofErr w:type="spellEnd"/>
      <w:r>
        <w:rPr>
          <w:rStyle w:val="MathematicaFormatTextForm"/>
          <w:rFonts w:ascii="Times New Roman" w:hAnsi="Times New Roman"/>
          <w:sz w:val="24"/>
          <w:szCs w:val="24"/>
        </w:rPr>
        <w:t xml:space="preserve"> для фактора F2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слишком большое и этот фактор не значим. Следует увеличить количество кластеров</w:t>
      </w:r>
    </w:p>
    <w:p w:rsidR="00685516" w:rsidRPr="00685516" w:rsidRDefault="00685516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>
        <w:rPr>
          <w:rStyle w:val="MathematicaFormatTextForm"/>
          <w:rFonts w:ascii="Times New Roman" w:hAnsi="Times New Roman"/>
          <w:sz w:val="24"/>
          <w:szCs w:val="24"/>
        </w:rPr>
        <w:t xml:space="preserve">Разбиваем на </w:t>
      </w:r>
      <w:r w:rsidRPr="00685516">
        <w:rPr>
          <w:rStyle w:val="MathematicaFormatTextForm"/>
          <w:rFonts w:ascii="Times New Roman" w:hAnsi="Times New Roman"/>
          <w:sz w:val="24"/>
          <w:szCs w:val="24"/>
        </w:rPr>
        <w:t>5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кластеров</w:t>
      </w:r>
      <w:r w:rsidRPr="00685516">
        <w:rPr>
          <w:rStyle w:val="MathematicaFormatTextForm"/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Style w:val="MathematicaFormatTextForm"/>
          <w:rFonts w:ascii="Times New Roman" w:hAnsi="Times New Roman"/>
          <w:sz w:val="24"/>
          <w:szCs w:val="24"/>
        </w:rPr>
        <w:t>тк</w:t>
      </w:r>
      <w:proofErr w:type="spellEnd"/>
      <w:r>
        <w:rPr>
          <w:rStyle w:val="MathematicaFormatTextForm"/>
          <w:rFonts w:ascii="Times New Roman" w:hAnsi="Times New Roman"/>
          <w:sz w:val="24"/>
          <w:szCs w:val="24"/>
        </w:rPr>
        <w:t xml:space="preserve"> при разбиении на 4 фактор </w:t>
      </w:r>
      <w:r>
        <w:rPr>
          <w:rStyle w:val="MathematicaFormatTextForm"/>
          <w:rFonts w:ascii="Times New Roman" w:hAnsi="Times New Roman"/>
          <w:sz w:val="24"/>
          <w:szCs w:val="24"/>
          <w:lang w:val="en-US"/>
        </w:rPr>
        <w:t>F</w:t>
      </w:r>
      <w:r w:rsidRPr="00685516">
        <w:rPr>
          <w:rStyle w:val="MathematicaFormatTextForm"/>
          <w:rFonts w:ascii="Times New Roman" w:hAnsi="Times New Roman"/>
          <w:sz w:val="24"/>
          <w:szCs w:val="24"/>
        </w:rPr>
        <w:t xml:space="preserve">4 </w:t>
      </w:r>
      <w:r>
        <w:rPr>
          <w:rStyle w:val="MathematicaFormatTextForm"/>
          <w:rFonts w:ascii="Times New Roman" w:hAnsi="Times New Roman"/>
          <w:sz w:val="24"/>
          <w:szCs w:val="24"/>
        </w:rPr>
        <w:t>становится не значим)</w:t>
      </w:r>
      <w:r w:rsidRPr="00685516">
        <w:rPr>
          <w:rStyle w:val="MathematicaFormatTextForm"/>
          <w:rFonts w:ascii="Times New Roman" w:hAnsi="Times New Roman"/>
          <w:sz w:val="24"/>
          <w:szCs w:val="24"/>
        </w:rPr>
        <w:t>:</w:t>
      </w:r>
    </w:p>
    <w:p w:rsidR="00E24444" w:rsidRDefault="00685516" w:rsidP="00A40D53">
      <w:r w:rsidRPr="00685516">
        <w:rPr>
          <w:noProof/>
        </w:rPr>
        <w:lastRenderedPageBreak/>
        <w:drawing>
          <wp:inline distT="0" distB="0" distL="0" distR="0" wp14:anchorId="5C3C1242" wp14:editId="6AF31684">
            <wp:extent cx="5940425" cy="2344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16" w:rsidRDefault="00685516" w:rsidP="00A40D53">
      <w:bookmarkStart w:id="0" w:name="_GoBack"/>
      <w:r w:rsidRPr="00685516">
        <w:rPr>
          <w:noProof/>
        </w:rPr>
        <w:drawing>
          <wp:inline distT="0" distB="0" distL="0" distR="0" wp14:anchorId="03059BB0" wp14:editId="3770D0A8">
            <wp:extent cx="6804660" cy="34499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2707" cy="34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5516" w:rsidRDefault="00685516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>
        <w:rPr>
          <w:rStyle w:val="MathematicaFormatTextForm"/>
          <w:rFonts w:ascii="Times New Roman" w:hAnsi="Times New Roman"/>
          <w:sz w:val="24"/>
          <w:szCs w:val="24"/>
        </w:rPr>
        <w:t>В данном случае фактор F2</w:t>
      </w: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значим, и мы имеем достаточно разные суммы квадратов средних, такую модель можно использовать, но пока рано говорить, что она оптимальна. Для оптимальной модели следует минимизировать сумму квадратов средних внутри кластеров и максимизировать суммы квадратов средних между кластерами.</w:t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Разбиваем на 15 кластеров</w:t>
      </w:r>
    </w:p>
    <w:p w:rsidR="008C0BCE" w:rsidRDefault="008C0BCE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C464B5D" wp14:editId="33A21B3C">
            <wp:extent cx="5940425" cy="2747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Default="008C0BCE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23787643" wp14:editId="568E7324">
            <wp:extent cx="5940425" cy="17437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Default="008C0BCE" w:rsidP="00685516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648C50DB" wp14:editId="7932489C">
            <wp:extent cx="5940425" cy="2630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Видим, что для 15 кластеров, не существует значимого различия средних ни по одному фактору для одной пары.</w:t>
      </w:r>
    </w:p>
    <w:p w:rsid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Разбиваем на 14 кластеров</w:t>
      </w:r>
    </w:p>
    <w:p w:rsid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BE1CF4" wp14:editId="43E2EE24">
            <wp:extent cx="5940425" cy="2668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Здесь условие значимости различия средних для всех пар выполняется. Значит разбиение на 14 кластеров является оптимальным.</w:t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Обновим переменные. Разбиваем на 14 кластеров</w:t>
      </w:r>
    </w:p>
    <w:p w:rsid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158D70A3" wp14:editId="333873FB">
            <wp:extent cx="5940425" cy="17310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P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b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b/>
          <w:sz w:val="24"/>
          <w:szCs w:val="24"/>
        </w:rPr>
        <w:t>Кластеризация методом k-средних. Разбиение на кластеры</w:t>
      </w:r>
    </w:p>
    <w:p w:rsid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082BA3E6" wp14:editId="61C0F1DD">
            <wp:extent cx="5940425" cy="661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В данном случае разбиение на кластеры отличается от разбиения методом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>.</w:t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Сравним кластеризации</w:t>
      </w:r>
    </w:p>
    <w:p w:rsidR="008C0BCE" w:rsidRPr="00FA524D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Рассчитаем сумму средних квадратов расстояний до центров кластеров для разбиения методом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>.</w:t>
      </w:r>
    </w:p>
    <w:p w:rsidR="008C0BCE" w:rsidRDefault="008C0BCE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8C0BCE">
        <w:rPr>
          <w:rStyle w:val="MathematicaFormatTextForm"/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891F7EB" wp14:editId="5844D2E2">
            <wp:extent cx="5940425" cy="27774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E6" w:rsidRDefault="005A39E6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>Рассчитаем сумму средних квадратов расстояний до центров кластеров для разбиения методом k-средних.</w:t>
      </w:r>
    </w:p>
    <w:p w:rsidR="005A39E6" w:rsidRPr="00FA524D" w:rsidRDefault="005A39E6" w:rsidP="008C0BCE">
      <w:pPr>
        <w:spacing w:line="240" w:lineRule="auto"/>
        <w:jc w:val="both"/>
        <w:rPr>
          <w:rStyle w:val="MathematicaFormatTextForm"/>
          <w:rFonts w:ascii="Times New Roman" w:hAnsi="Times New Roman"/>
          <w:sz w:val="24"/>
          <w:szCs w:val="24"/>
        </w:rPr>
      </w:pPr>
      <w:r w:rsidRPr="005A39E6">
        <w:rPr>
          <w:rStyle w:val="MathematicaFormatTextForm"/>
          <w:rFonts w:ascii="Times New Roman" w:hAnsi="Times New Roman"/>
          <w:noProof/>
          <w:sz w:val="24"/>
          <w:szCs w:val="24"/>
        </w:rPr>
        <w:drawing>
          <wp:inline distT="0" distB="0" distL="0" distR="0" wp14:anchorId="2CA14D6F" wp14:editId="096EFB7D">
            <wp:extent cx="5940425" cy="18700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E6" w:rsidRPr="00FA524D" w:rsidRDefault="005A39E6" w:rsidP="005A39E6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Сумма средних квадратов расстояний до центров кластеров для разбиения методом k-средних оказалась выше, чем для разбиения методом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. Метод k-средних минимизирует расстояние от объектов до центров кластеров, а метод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минимизирует квадрат расстояния. Расстояние до центров кластеров оказалось велико, и метод </w:t>
      </w:r>
      <w:proofErr w:type="spellStart"/>
      <w:r w:rsidRPr="00FA524D">
        <w:rPr>
          <w:rStyle w:val="MathematicaFormatTextForm"/>
          <w:rFonts w:ascii="Times New Roman" w:hAnsi="Times New Roman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sz w:val="24"/>
          <w:szCs w:val="24"/>
        </w:rPr>
        <w:t xml:space="preserve"> сработал более оптимально, чем метод k-средних в данном случае, для оптимального количества кластеров, равного 14.</w:t>
      </w:r>
    </w:p>
    <w:p w:rsidR="005A39E6" w:rsidRPr="005A39E6" w:rsidRDefault="005A39E6" w:rsidP="005A39E6">
      <w:pPr>
        <w:spacing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FA524D">
        <w:rPr>
          <w:rFonts w:ascii="Times New Roman" w:hAnsi="Times New Roman"/>
          <w:b/>
          <w:sz w:val="24"/>
          <w:szCs w:val="24"/>
        </w:rPr>
        <w:t>Вывод</w:t>
      </w:r>
      <w:r w:rsidRPr="005A39E6">
        <w:rPr>
          <w:rFonts w:ascii="Times New Roman" w:hAnsi="Times New Roman"/>
          <w:b/>
          <w:sz w:val="24"/>
          <w:szCs w:val="24"/>
        </w:rPr>
        <w:t>:</w:t>
      </w:r>
    </w:p>
    <w:p w:rsidR="005A39E6" w:rsidRPr="00FA524D" w:rsidRDefault="005A39E6" w:rsidP="005A39E6">
      <w:pPr>
        <w:spacing w:line="240" w:lineRule="auto"/>
        <w:jc w:val="both"/>
        <w:rPr>
          <w:rStyle w:val="MathematicaFormatTextForm"/>
          <w:rFonts w:ascii="Times New Roman" w:hAnsi="Times New Roman"/>
          <w:color w:val="000000"/>
          <w:sz w:val="24"/>
          <w:szCs w:val="24"/>
        </w:rPr>
      </w:pPr>
      <w:r w:rsidRPr="00FA524D">
        <w:rPr>
          <w:rStyle w:val="MathematicaFormatTextForm"/>
          <w:rFonts w:ascii="Times New Roman" w:hAnsi="Times New Roman"/>
          <w:color w:val="000000"/>
          <w:sz w:val="24"/>
          <w:szCs w:val="24"/>
        </w:rPr>
        <w:t xml:space="preserve">В ходе лабораторной работы проведен кластерных анализ двумя различными методами: методом </w:t>
      </w:r>
      <w:proofErr w:type="spellStart"/>
      <w:r w:rsidRPr="00FA524D">
        <w:rPr>
          <w:rStyle w:val="MathematicaFormatTextForm"/>
          <w:rFonts w:ascii="Times New Roman" w:hAnsi="Times New Roman"/>
          <w:color w:val="000000"/>
          <w:sz w:val="24"/>
          <w:szCs w:val="24"/>
        </w:rPr>
        <w:t>Варда</w:t>
      </w:r>
      <w:proofErr w:type="spellEnd"/>
      <w:r w:rsidRPr="00FA524D">
        <w:rPr>
          <w:rStyle w:val="MathematicaFormatTextForm"/>
          <w:rFonts w:ascii="Times New Roman" w:hAnsi="Times New Roman"/>
          <w:color w:val="000000"/>
          <w:sz w:val="24"/>
          <w:szCs w:val="24"/>
        </w:rPr>
        <w:t xml:space="preserve"> и методом k-средних. Перед кластеризацией получена факторная модель с меньшим числом признаков.</w:t>
      </w:r>
    </w:p>
    <w:p w:rsidR="005A39E6" w:rsidRPr="00FA524D" w:rsidRDefault="005A39E6" w:rsidP="005A39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Для модели полученной методом </w:t>
      </w:r>
      <w:proofErr w:type="spellStart"/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>Варда</w:t>
      </w:r>
      <w:proofErr w:type="spellEnd"/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 число кластеров определено из приблизительного ви</w:t>
      </w:r>
      <w:r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>да иерархического дерева, а так</w:t>
      </w:r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>же из суммы квадратов расстояний и значимости пар кластеров.</w:t>
      </w:r>
    </w:p>
    <w:p w:rsidR="00685516" w:rsidRPr="005A39E6" w:rsidRDefault="005A39E6" w:rsidP="005A39E6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В конечном итоге, произведено сравнение двух методов на основе суммы квадратов расстояний до центров кластеров, кластеризация методом </w:t>
      </w:r>
      <w:proofErr w:type="spellStart"/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>Варда</w:t>
      </w:r>
      <w:proofErr w:type="spellEnd"/>
      <w:r w:rsidRPr="00FA524D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t xml:space="preserve"> показала лучший результат.</w:t>
      </w:r>
    </w:p>
    <w:sectPr w:rsidR="00685516" w:rsidRPr="005A39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ource Sans Pro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7001E9"/>
    <w:multiLevelType w:val="hybridMultilevel"/>
    <w:tmpl w:val="F0E882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A0D"/>
    <w:rsid w:val="0000702E"/>
    <w:rsid w:val="00056D46"/>
    <w:rsid w:val="00162F0B"/>
    <w:rsid w:val="00182D93"/>
    <w:rsid w:val="005A39E6"/>
    <w:rsid w:val="00685516"/>
    <w:rsid w:val="007D15F8"/>
    <w:rsid w:val="008C0BCE"/>
    <w:rsid w:val="00A40D53"/>
    <w:rsid w:val="00CA7605"/>
    <w:rsid w:val="00E24444"/>
    <w:rsid w:val="00F62A0D"/>
    <w:rsid w:val="00FB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287E52-E137-4B54-A657-27EB2335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93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qFormat/>
    <w:rsid w:val="00182D9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Body Text"/>
    <w:basedOn w:val="a"/>
    <w:link w:val="a4"/>
    <w:rsid w:val="00182D93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rsid w:val="00182D9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athematicaFormatTextForm">
    <w:name w:val="MathematicaFormatTextForm"/>
    <w:uiPriority w:val="99"/>
    <w:rsid w:val="00182D93"/>
  </w:style>
  <w:style w:type="paragraph" w:customStyle="1" w:styleId="MathematicaCellText">
    <w:name w:val="MathematicaCellText"/>
    <w:rsid w:val="00A40D53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2023-03-27T10:24:00Z</dcterms:created>
  <dcterms:modified xsi:type="dcterms:W3CDTF">2023-04-10T08:04:00Z</dcterms:modified>
</cp:coreProperties>
</file>