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Анализ критического пути</w:t>
      </w:r>
    </w:p>
    <w:p>
      <w:r>
        <w:t xml:space="preserve">Критический путь: </w:t>
      </w:r>
    </w:p>
    <w:p>
      <w:r>
        <w:t>Общее время выполнения проекта: 24 дней</w:t>
      </w:r>
    </w:p>
    <w:p>
      <w:pPr>
        <w:pStyle w:val="Heading2"/>
      </w:pPr>
      <w:r>
        <w:t>Таблица 1 – Раннее время начала работ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 работы</w:t>
            </w:r>
          </w:p>
        </w:tc>
        <w:tc>
          <w:tcPr>
            <w:tcW w:type="dxa" w:w="1440"/>
          </w:tcPr>
          <w:p>
            <w:r>
              <w:t>№ работы-предшественника</w:t>
            </w:r>
          </w:p>
        </w:tc>
        <w:tc>
          <w:tcPr>
            <w:tcW w:type="dxa" w:w="1440"/>
          </w:tcPr>
          <w:p>
            <w:r>
              <w:t>Раннее время начала работы-предшественника</w:t>
            </w:r>
          </w:p>
        </w:tc>
        <w:tc>
          <w:tcPr>
            <w:tcW w:type="dxa" w:w="1440"/>
          </w:tcPr>
          <w:p>
            <w:r>
              <w:t>Длительность работы-предшественника</w:t>
            </w:r>
          </w:p>
        </w:tc>
        <w:tc>
          <w:tcPr>
            <w:tcW w:type="dxa" w:w="1440"/>
          </w:tcPr>
          <w:p>
            <w:r>
              <w:t>Расчет раннего времени начала работы</w:t>
            </w:r>
          </w:p>
        </w:tc>
        <w:tc>
          <w:tcPr>
            <w:tcW w:type="dxa" w:w="1440"/>
          </w:tcPr>
          <w:p>
            <w:r>
              <w:t>Итоговое раннее время начала работы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max(2)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max(3)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max(5)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max(8)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max(11)</w:t>
            </w:r>
          </w:p>
        </w:tc>
        <w:tc>
          <w:tcPr>
            <w:tcW w:type="dxa" w:w="1440"/>
          </w:tcPr>
          <w:p>
            <w:r>
              <w:t>11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max(13)</w:t>
            </w:r>
          </w:p>
        </w:tc>
        <w:tc>
          <w:tcPr>
            <w:tcW w:type="dxa" w:w="1440"/>
          </w:tcPr>
          <w:p>
            <w:r>
              <w:t>13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max(15)</w:t>
            </w:r>
          </w:p>
        </w:tc>
        <w:tc>
          <w:tcPr>
            <w:tcW w:type="dxa" w:w="1440"/>
          </w:tcPr>
          <w:p>
            <w:r>
              <w:t>15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max(17)</w:t>
            </w:r>
          </w:p>
        </w:tc>
        <w:tc>
          <w:tcPr>
            <w:tcW w:type="dxa" w:w="1440"/>
          </w:tcPr>
          <w:p>
            <w:r>
              <w:t>17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max(20)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max(17)</w:t>
            </w:r>
          </w:p>
        </w:tc>
        <w:tc>
          <w:tcPr>
            <w:tcW w:type="dxa" w:w="1440"/>
          </w:tcPr>
          <w:p>
            <w:r>
              <w:t>17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max(13)</w:t>
            </w:r>
          </w:p>
        </w:tc>
        <w:tc>
          <w:tcPr>
            <w:tcW w:type="dxa" w:w="1440"/>
          </w:tcPr>
          <w:p>
            <w:r>
              <w:t>13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max(20)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10, 11, 12, 13</w:t>
            </w:r>
          </w:p>
        </w:tc>
        <w:tc>
          <w:tcPr>
            <w:tcW w:type="dxa" w:w="1440"/>
          </w:tcPr>
          <w:p>
            <w:r>
              <w:t>20, 17, 13, 20</w:t>
            </w:r>
          </w:p>
        </w:tc>
        <w:tc>
          <w:tcPr>
            <w:tcW w:type="dxa" w:w="1440"/>
          </w:tcPr>
          <w:p>
            <w:r>
              <w:t>2, 3, 2, 2</w:t>
            </w:r>
          </w:p>
        </w:tc>
        <w:tc>
          <w:tcPr>
            <w:tcW w:type="dxa" w:w="1440"/>
          </w:tcPr>
          <w:p>
            <w:r>
              <w:t>max(22, 20, 15, 22)</w:t>
            </w:r>
          </w:p>
        </w:tc>
        <w:tc>
          <w:tcPr>
            <w:tcW w:type="dxa" w:w="1440"/>
          </w:tcPr>
          <w:p>
            <w:r>
              <w:t>22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max(24)</w:t>
            </w:r>
          </w:p>
        </w:tc>
        <w:tc>
          <w:tcPr>
            <w:tcW w:type="dxa" w:w="1440"/>
          </w:tcPr>
          <w:p>
            <w:r>
              <w:t>24</w:t>
            </w:r>
          </w:p>
        </w:tc>
      </w:tr>
    </w:tbl>
    <w:p>
      <w:pPr>
        <w:pStyle w:val="Heading2"/>
      </w:pPr>
      <w:r>
        <w:t>Таблица 2 – Позднее время начала работ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 работы</w:t>
            </w:r>
          </w:p>
        </w:tc>
        <w:tc>
          <w:tcPr>
            <w:tcW w:type="dxa" w:w="1440"/>
          </w:tcPr>
          <w:p>
            <w:r>
              <w:t>№ работы-последователя</w:t>
            </w:r>
          </w:p>
        </w:tc>
        <w:tc>
          <w:tcPr>
            <w:tcW w:type="dxa" w:w="1440"/>
          </w:tcPr>
          <w:p>
            <w:r>
              <w:t>Позднее время начала работы-последователя</w:t>
            </w:r>
          </w:p>
        </w:tc>
        <w:tc>
          <w:tcPr>
            <w:tcW w:type="dxa" w:w="1440"/>
          </w:tcPr>
          <w:p>
            <w:r>
              <w:t>Длительность работы</w:t>
            </w:r>
          </w:p>
        </w:tc>
        <w:tc>
          <w:tcPr>
            <w:tcW w:type="dxa" w:w="1440"/>
          </w:tcPr>
          <w:p>
            <w:r>
              <w:t>Расчет позднего времени начала работы</w:t>
            </w:r>
          </w:p>
        </w:tc>
        <w:tc>
          <w:tcPr>
            <w:tcW w:type="dxa" w:w="1440"/>
          </w:tcPr>
          <w:p>
            <w:r>
              <w:t>Итоговое позднее время начала работы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22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min(20)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min(18)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min(18)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13, 14</w:t>
            </w:r>
          </w:p>
        </w:tc>
        <w:tc>
          <w:tcPr>
            <w:tcW w:type="dxa" w:w="1440"/>
          </w:tcPr>
          <w:p>
            <w:r>
              <w:t>18, 20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min(15, 17)</w:t>
            </w:r>
          </w:p>
        </w:tc>
        <w:tc>
          <w:tcPr>
            <w:tcW w:type="dxa" w:w="1440"/>
          </w:tcPr>
          <w:p>
            <w:r>
              <w:t>15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min(18)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min(15)</w:t>
            </w:r>
          </w:p>
        </w:tc>
        <w:tc>
          <w:tcPr>
            <w:tcW w:type="dxa" w:w="1440"/>
          </w:tcPr>
          <w:p>
            <w:r>
              <w:t>15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9, 11</w:t>
            </w:r>
          </w:p>
        </w:tc>
        <w:tc>
          <w:tcPr>
            <w:tcW w:type="dxa" w:w="1440"/>
          </w:tcPr>
          <w:p>
            <w:r>
              <w:t>15, 15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min(13, 13)</w:t>
            </w:r>
          </w:p>
        </w:tc>
        <w:tc>
          <w:tcPr>
            <w:tcW w:type="dxa" w:w="1440"/>
          </w:tcPr>
          <w:p>
            <w:r>
              <w:t>13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min(11)</w:t>
            </w:r>
          </w:p>
        </w:tc>
        <w:tc>
          <w:tcPr>
            <w:tcW w:type="dxa" w:w="1440"/>
          </w:tcPr>
          <w:p>
            <w:r>
              <w:t>11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7, 12</w:t>
            </w:r>
          </w:p>
        </w:tc>
        <w:tc>
          <w:tcPr>
            <w:tcW w:type="dxa" w:w="1440"/>
          </w:tcPr>
          <w:p>
            <w:r>
              <w:t>11, 18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min(9, 16)</w:t>
            </w:r>
          </w:p>
        </w:tc>
        <w:tc>
          <w:tcPr>
            <w:tcW w:type="dxa" w:w="1440"/>
          </w:tcPr>
          <w:p>
            <w:r>
              <w:t>9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min(6)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min(3)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min(1)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min(0)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min(-2)</w:t>
            </w:r>
          </w:p>
        </w:tc>
        <w:tc>
          <w:tcPr>
            <w:tcW w:type="dxa" w:w="1440"/>
          </w:tcPr>
          <w:p>
            <w:r>
              <w:t>-2</w:t>
            </w:r>
          </w:p>
        </w:tc>
      </w:tr>
    </w:tbl>
    <w:p>
      <w:pPr>
        <w:pStyle w:val="Heading2"/>
      </w:pPr>
      <w:r>
        <w:t>Таблица 3 – Резерв времени работ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 работы</w:t>
            </w:r>
          </w:p>
        </w:tc>
        <w:tc>
          <w:tcPr>
            <w:tcW w:type="dxa" w:w="2160"/>
          </w:tcPr>
          <w:p>
            <w:r>
              <w:t>Раннее время начала</w:t>
            </w:r>
          </w:p>
        </w:tc>
        <w:tc>
          <w:tcPr>
            <w:tcW w:type="dxa" w:w="2160"/>
          </w:tcPr>
          <w:p>
            <w:r>
              <w:t>Позднее время начала</w:t>
            </w:r>
          </w:p>
        </w:tc>
        <w:tc>
          <w:tcPr>
            <w:tcW w:type="dxa" w:w="2160"/>
          </w:tcPr>
          <w:p>
            <w:r>
              <w:t>Резерв времени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-2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-2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