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Выступление: МВГП — магнитно-вакуумная герметизирующая пластина</w:t>
      </w:r>
    </w:p>
    <w:p>
      <w:pPr>
        <w:spacing w:after="200"/>
      </w:pPr>
      <w:r>
        <w:rPr>
          <w:color w:val="4A4F57"/>
          <w:sz w:val="22"/>
          <w:szCs w:val="22"/>
        </w:rPr>
        <w:t xml:space="preserve">Короткая версия доклада на 5–7 минут · 24 слайда · около 550 слов</w:t>
      </w:r>
    </w:p>
    <w:p>
      <w:pPr>
        <w:pStyle w:val="Heading1"/>
      </w:pPr>
      <w:r>
        <w:t xml:space="preserve">Хронометраж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800"/>
      </w:tblGrid>
      <w:tr>
        <w:trPr>
          <w:tblHeader/>
        </w:trP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Слайды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Время, мин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Вступление и цель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1–3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0:40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Задача и аналоги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4–6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1:00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Решение и установка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7–13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2:00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Расчёт и ограничения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14–18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1:20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Экономика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19–21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0:50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Итоги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22–24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0:30</w:t>
            </w:r>
          </w:p>
        </w:tc>
      </w:tr>
      <w:tr>
        <w:tc>
          <w:tcPr>
            <w:tcW w:type="dxa" w:w="4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24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24 слайда</w:t>
            </w:r>
          </w:p>
        </w:tc>
        <w:tc>
          <w:tcPr>
            <w:tcW w:type="dxa" w:w="1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≈ 6:20</w:t>
            </w:r>
          </w:p>
        </w:tc>
      </w:tr>
    </w:tbl>
    <w:p>
      <w:pPr>
        <w:spacing w:after="120" w:before="160"/>
      </w:pPr>
      <w:r>
        <w:rPr>
          <w:color w:val="4A4F57"/>
          <w:sz w:val="22"/>
          <w:szCs w:val="22"/>
        </w:rPr>
        <w:t xml:space="preserve">Номер в начале абзаца — слайд, который должен быть на экране. Где указано несколько слайдов, переключайте их по ходу абзаца, не останавливаясь. Если не укладываетесь, сократите абзацы про слайды 5–6 и 17–18.</w:t>
      </w:r>
    </w:p>
    <w:p>
      <w:pPr>
        <w:pStyle w:val="Heading1"/>
      </w:pPr>
      <w:r>
        <w:t xml:space="preserve">Текст выступления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1.  </w:t>
      </w:r>
      <w:r>
        <w:rPr>
          <w:sz w:val="28"/>
          <w:szCs w:val="28"/>
        </w:rPr>
        <w:t xml:space="preserve">Здравствуйте! Я Архипов В. В., студент Политехнического института ДВФУ. Я представлю магнитно-вакуумную герметизирующую пластину — устройство для временной герметизации течей на нефтепроводах и резервуарах.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2.  </w:t>
      </w:r>
      <w:r>
        <w:rPr>
          <w:sz w:val="28"/>
          <w:szCs w:val="28"/>
        </w:rPr>
        <w:t xml:space="preserve">Любая течь нефти — это потери продукта, загрязнение грунта, простой перекачки и риск пожара. Поэтому важно остановить её за минуты, без сварки и без ударного инструмента, который может дать искру.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3.  </w:t>
      </w:r>
      <w:r>
        <w:rPr>
          <w:sz w:val="28"/>
          <w:szCs w:val="28"/>
        </w:rPr>
        <w:t xml:space="preserve">Цель проекта — разработать такое устройство, которое ставится быстро и позволяет контролировать герметичность до планового ремонта. Мы проанализировали рынок, разработали конструкцию, посчитали силы и экономику.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4.  </w:t>
      </w:r>
      <w:r>
        <w:rPr>
          <w:sz w:val="28"/>
          <w:szCs w:val="28"/>
        </w:rPr>
        <w:t xml:space="preserve">Устройство должно работать на двух объектах. В магистральном нефтепроводе давление до 6–10 мегапаскалей, а в резервуаре у днища — всего около 0,15. Разница в 40–60 раз, поэтому это две разные задачи.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5–6.  </w:t>
      </w:r>
      <w:r>
        <w:rPr>
          <w:sz w:val="28"/>
          <w:szCs w:val="28"/>
        </w:rPr>
        <w:t xml:space="preserve">Что есть сейчас. Свищи до 8–12 миллиметров забивают стальными чопиками — это удар и риск искры. Ремонтный хомут держит высокое давление, но подходит только к своему диаметру и не ставится на резервуар. Существующие магнитные пластыри притягиваются к стенке рывком, их нельзя аккуратно поставить. И ни одно решение не показывает, держит ли заплатка. Отсюда наша ниша: устройство, которое можно примерить, потом включить, проверить и контролировать.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7.  </w:t>
      </w:r>
      <w:r>
        <w:rPr>
          <w:sz w:val="28"/>
          <w:szCs w:val="28"/>
        </w:rPr>
        <w:t xml:space="preserve">Наше решение — МВГП. Главная идея: сначала примерить, потом включить. Пластину ставят на течь с выключенными магнитами, и она свободно двигается.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8–10.  </w:t>
      </w:r>
      <w:r>
        <w:rPr>
          <w:sz w:val="28"/>
          <w:szCs w:val="28"/>
        </w:rPr>
        <w:t xml:space="preserve">Конструкция. Корпус — немагнитная пластина, изогнутая по радиусу трубы; для резервуара есть плоское исполнение. По углам — четыре переключаемых магнитных блока. Снизу два контура уплотнения из маслобензостойкой резины, между ними контрольная полость. В центре — полый латунный конус с нажимным винтом и краном. Масса комплекта — около 15 килограммов.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11.  </w:t>
      </w:r>
      <w:r>
        <w:rPr>
          <w:sz w:val="28"/>
          <w:szCs w:val="28"/>
        </w:rPr>
        <w:t xml:space="preserve">Магнит выключается поворотом: в положении «выкл» поток замкнут внутри корпуса, а поворот рычага на 90 градусов направляет его в стенку трубы. Электричество не нужно — это важно во взрывоопасной зоне. Вакуум даёт немного силы, его задача — проверить, что уплотнение село плотно.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12–13.  </w:t>
      </w:r>
      <w:r>
        <w:rPr>
          <w:sz w:val="28"/>
          <w:szCs w:val="28"/>
        </w:rPr>
        <w:t xml:space="preserve">Установка такая. Пока магниты выключены, кран открыт, и нефть уходит через конус по шлангу в ёмкость, а не бьёт в людей. Создаём вакуум — если он держится, прилегание хорошее. Включаем магниты, винтом дожимаем конус, закрываем кран — течь остановлена. Дальше манометр контрольной полости показывает: ноль — держит, давление растёт — подтекает.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14–15.  </w:t>
      </w:r>
      <w:r>
        <w:rPr>
          <w:sz w:val="28"/>
          <w:szCs w:val="28"/>
        </w:rPr>
        <w:t xml:space="preserve">Мы оценили силы. Четыре магнита с учётом краски и кривизны плюс вакуум дают около 8 килоньютонов. Этого хватает, чтобы закрыть свищ до 13–16 миллиметров при рабочем давлении магистрали 6,3 мегапаскаля. Типичные коррозионные свищи — от 1 до 10 миллиметров, то есть закрываются с запасом. На резервуаре давление низкое, и силы хватает с большим запасом.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16.  </w:t>
      </w:r>
      <w:r>
        <w:rPr>
          <w:sz w:val="28"/>
          <w:szCs w:val="28"/>
        </w:rPr>
        <w:t xml:space="preserve">Для крупных дефектов, длинных трещин и для страховки на магистрали есть режим Б — стяжные ремни. Они добавляют около 30 килоньютонов, и им не мешает изоляция.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17–18.  </w:t>
      </w:r>
      <w:r>
        <w:rPr>
          <w:sz w:val="28"/>
          <w:szCs w:val="28"/>
        </w:rPr>
        <w:t xml:space="preserve">Устройство ставится без огневых работ и без зачистки до металла: краска и ржавчина уже учтены в расчёте. По сравнению с аналогами только МВГП подходит и для труб, и для резервуаров, ставится без удара и даёт проверку и контроль герметичности.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19–21.  </w:t>
      </w:r>
      <w:r>
        <w:rPr>
          <w:sz w:val="28"/>
          <w:szCs w:val="28"/>
        </w:rPr>
        <w:t xml:space="preserve">Экономика. Себестоимость комплекта — около 92 тысяч рублей, цена — около 129 тысяч. Через свищ 10 миллиметров уходит около 11 тонн нефти в час. Если остановить течь хотя бы на час раньше, это 0,4–0,65 миллиона рублей — одна течь окупает три комплекта. Разработка до серии стоит около 3 миллионов рублей и окупается примерно за два года.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22–23.  </w:t>
      </w:r>
      <w:r>
        <w:rPr>
          <w:sz w:val="28"/>
          <w:szCs w:val="28"/>
        </w:rPr>
        <w:t xml:space="preserve">Дальше — моделирование магнитной системы, прототип, испытания и патентный поиск. Итог: мы предложили устройство, которое быстро и безопасно останавливает течь на трубах и резервуарах, контролирует герметичность и экономически оправдано.</w:t>
      </w:r>
    </w:p>
    <w:p>
      <w:pPr>
        <w:spacing w:after="160" w:before="120" w:line="360"/>
      </w:pPr>
      <w:r>
        <w:rPr>
          <w:b/>
          <w:bCs/>
          <w:color w:val="0074BD"/>
          <w:sz w:val="28"/>
          <w:szCs w:val="28"/>
        </w:rPr>
        <w:t xml:space="preserve">Слайд 24.  </w:t>
      </w:r>
      <w:r>
        <w:rPr>
          <w:sz w:val="28"/>
          <w:szCs w:val="28"/>
        </w:rPr>
        <w:t xml:space="preserve">Спасибо за внимание! Готов ответить на вопросы.</w:t>
      </w:r>
    </w:p>
    <w:p>
      <w:pPr>
        <w:pStyle w:val="Heading1"/>
        <w:pageBreakBefore/>
      </w:pPr>
      <w:r>
        <w:t xml:space="preserve">Шпаргалка: ключевые цифры для ответов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rPr>
          <w:tblHeader/>
        </w:trP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Что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023A8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Давление: магистраль / резервуар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6,3–10 МПа / ≈ 0,15 МПа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Сила 4 магнитов + вакуум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8,4 кН (вакуум ≈ 1,4 кН)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Закрывает без ремней при 6,3 МПа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свищи до 13–16 мм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Режим Б, два ремня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30 кН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Масса комплекта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15 кг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Себестоимость / цена комплекта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92 / 129 тыс. ₽ без НДС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Потеря через свищ Ø10 мм при 2,5 МПа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11 т нефти в час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Эффект одной остановленной течи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0,4–0,65 млн ₽</w:t>
            </w:r>
          </w:p>
        </w:tc>
      </w:tr>
      <w:tr>
        <w:tc>
          <w:tcPr>
            <w:tcW w:type="dxa" w:w="52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Разработка до серии / окупаемость</w:t>
            </w:r>
          </w:p>
        </w:tc>
        <w:tc>
          <w:tcPr>
            <w:tcW w:type="dxa" w:w="38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 млн ₽ / ≈ 2 года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23A8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23A8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Выступление МВГП</dc:title>
  <dc:creator>Архипов В.В.</dc:creator>
  <cp:lastModifiedBy>Un-named</cp:lastModifiedBy>
  <cp:revision>1</cp:revision>
  <dcterms:created xsi:type="dcterms:W3CDTF">2026-10-05T11:39:27.082Z</dcterms:created>
  <dcterms:modified xsi:type="dcterms:W3CDTF">2026-10-05T11:39:27.083Z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