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Доклад: МВГП — магнитно-вакуумная герметизирующая пластина</w:t>
      </w:r>
    </w:p>
    <w:p>
      <w:pPr/>
      <w:r>
        <w:t xml:space="preserve">Oct 5, 2026</w:t>
      </w:r>
      <w:r>
        <w:t xml:space="preserve"> · </w:t>
      </w:r>
      <w:r>
        <w:t xml:space="preserve">@Слава Архипов</w:t>
      </w:r>
    </w:p>
    <w:p>
      <w:pPr>
        <w:pStyle w:val="Heading2"/>
      </w:pPr>
      <w:r>
        <w:t xml:space="preserve">Как пользоваться докладом</w:t>
      </w:r>
    </w:p>
    <w:p>
      <w:pPr/>
      <w:r>
        <w:t xml:space="preserve">Доклад рассчитан примерно на 16 минут: 24 слайда, в среднем 40 секунд на слайд. Для каждого слайда есть два блока: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Говорить</w:t>
      </w:r>
      <w:r>
        <w:t xml:space="preserve"> — текст выступления. Его можно читать почти дословно.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Пояснение</w:t>
      </w:r>
      <w:r>
        <w:t xml:space="preserve"> — что стоит за цифрами и формулировками. Это вслух не произносится, а нужно, чтобы уверенно отвечать на вопросы.</w:t>
      </w:r>
    </w:p>
    <w:p>
      <w:pPr/>
      <w:r>
        <w:t xml:space="preserve">В конце доклада собраны вероятные вопросы комиссии с короткими ответами.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Слайды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Время, мин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Вступление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0,5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Актуальность, цель, исходные данные</w:t>
            </w:r>
          </w:p>
        </w:tc>
        <w:tc>
          <w:tcPr>
            <w:tcW w:w="3120" w:type="dxa"/>
          </w:tcPr>
          <w:p>
            <w:pPr/>
            <w:r>
              <w:t xml:space="preserve">2–4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Анализ рынка</w:t>
            </w:r>
          </w:p>
        </w:tc>
        <w:tc>
          <w:tcPr>
            <w:tcW w:w="3120" w:type="dxa"/>
          </w:tcPr>
          <w:p>
            <w:pPr/>
            <w:r>
              <w:t xml:space="preserve">5–6</w:t>
            </w:r>
          </w:p>
        </w:tc>
        <w:tc>
          <w:tcPr>
            <w:tcW w:w="3120" w:type="dxa"/>
          </w:tcPr>
          <w:p>
            <w:pPr/>
            <w:r>
              <w:t xml:space="preserve">1,5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Решение и конструкция</w:t>
            </w:r>
          </w:p>
        </w:tc>
        <w:tc>
          <w:tcPr>
            <w:tcW w:w="3120" w:type="dxa"/>
          </w:tcPr>
          <w:p>
            <w:pPr/>
            <w:r>
              <w:t xml:space="preserve">7–11</w:t>
            </w:r>
          </w:p>
        </w:tc>
        <w:tc>
          <w:tcPr>
            <w:tcW w:w="3120" w:type="dxa"/>
          </w:tcPr>
          <w:p>
            <w:pPr/>
            <w:r>
              <w:t xml:space="preserve">3,5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Технология применения</w:t>
            </w:r>
          </w:p>
        </w:tc>
        <w:tc>
          <w:tcPr>
            <w:tcW w:w="3120" w:type="dxa"/>
          </w:tcPr>
          <w:p>
            <w:pPr/>
            <w:r>
              <w:t xml:space="preserve">12–13</w:t>
            </w:r>
          </w:p>
        </w:tc>
        <w:tc>
          <w:tcPr>
            <w:tcW w:w="3120" w:type="dxa"/>
          </w:tcPr>
          <w:p>
            <w:pPr/>
            <w:r>
              <w:t xml:space="preserve">1,5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Расчёт и ограничения</w:t>
            </w:r>
          </w:p>
        </w:tc>
        <w:tc>
          <w:tcPr>
            <w:tcW w:w="3120" w:type="dxa"/>
          </w:tcPr>
          <w:p>
            <w:pPr/>
            <w:r>
              <w:t xml:space="preserve">14–16</w:t>
            </w:r>
          </w:p>
        </w:tc>
        <w:tc>
          <w:tcPr>
            <w:tcW w:w="3120" w:type="dxa"/>
          </w:tcPr>
          <w:p>
            <w:pPr/>
            <w:r>
              <w:t xml:space="preserve">2,5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Безопасность и сравнение</w:t>
            </w:r>
          </w:p>
        </w:tc>
        <w:tc>
          <w:tcPr>
            <w:tcW w:w="3120" w:type="dxa"/>
          </w:tcPr>
          <w:p>
            <w:pPr/>
            <w:r>
              <w:t xml:space="preserve">17–18</w:t>
            </w:r>
          </w:p>
        </w:tc>
        <w:tc>
          <w:tcPr>
            <w:tcW w:w="3120" w:type="dxa"/>
          </w:tcPr>
          <w:p>
            <w:pPr/>
            <w:r>
              <w:t xml:space="preserve">1,5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Экономика</w:t>
            </w:r>
          </w:p>
        </w:tc>
        <w:tc>
          <w:tcPr>
            <w:tcW w:w="3120" w:type="dxa"/>
          </w:tcPr>
          <w:p>
            <w:pPr/>
            <w:r>
              <w:t xml:space="preserve">19–21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Развитие и заключение</w:t>
            </w:r>
          </w:p>
        </w:tc>
        <w:tc>
          <w:tcPr>
            <w:tcW w:w="3120" w:type="dxa"/>
          </w:tcPr>
          <w:p>
            <w:pPr/>
            <w:r>
              <w:t xml:space="preserve">22–24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</w:tbl>
    <w:p>
      <w:pPr>
        <w:pStyle w:val="Heading2"/>
      </w:pPr>
      <w:r>
        <w:t xml:space="preserve">Слайд 1. Титульный</w:t>
      </w:r>
    </w:p>
    <w:p>
      <w:pPr/>
      <w:r>
        <w:rPr>
          <w:b/>
        </w:rPr>
        <w:t xml:space="preserve">Говорить.</w:t>
      </w:r>
      <w:r>
        <w:t xml:space="preserve"> Здравствуйте! Я Архипов В. В., студент Политехнического института ДВФУ. Тема моего доклада — магнитно-вакуумная герметизирующая пластина, сокращённо МВГП. Это устройство для временной герметизации сквозных течей на нефтепроводах и резервуарах. Я расскажу, почему задача актуальна, что уже есть на рынке, как устроено и работает наше устройство, где границы его применения и насколько оно выгодно.</w:t>
      </w:r>
    </w:p>
    <w:p>
      <w:pPr/>
      <w:r>
        <w:rPr>
          <w:b/>
        </w:rPr>
        <w:t xml:space="preserve">Пояснение.</w:t>
      </w:r>
      <w:r>
        <w:t xml:space="preserve"> Слово «временная» — ключевое. МВГП не заменяет постоянный ремонт (варку муфты, замену катушки). Её задача — быстро остановить утечку и безопасно дожить до планового ремонта. «Сквозная течь» — это дефект, который проходит через всю стенку: свищ, отверстие, трещина.</w:t>
      </w:r>
    </w:p>
    <w:p>
      <w:pPr>
        <w:pStyle w:val="Heading2"/>
      </w:pPr>
      <w:r>
        <w:t xml:space="preserve">Слайды 2–4. Актуальность, цель, исходные данные</w:t>
      </w:r>
    </w:p>
    <w:p>
      <w:pPr>
        <w:pStyle w:val="Heading3"/>
      </w:pPr>
      <w:r>
        <w:t xml:space="preserve">Слайд 2. Актуальность</w:t>
      </w:r>
    </w:p>
    <w:p>
      <w:pPr/>
      <w:r>
        <w:rPr>
          <w:b/>
        </w:rPr>
        <w:t xml:space="preserve">Говорить.</w:t>
      </w:r>
      <w:r>
        <w:t xml:space="preserve"> Любая течь на нефтепроводе или резервуаре — это четыре проблемы сразу. Первая — прямые потери нефти: пока течь не остановлена, продукт уходит в грунт. Вторая — экология: загрязнение почвы и воды, штрафы и рекультивация. Третья — простой: перекачку останавливают или снижают давление. Четвёртая — пары нефти создают риск пожара и взрыва. Поэтому нужен способ остановить течь за минуты, без сварки, огневых работ и ударного инструмента.</w:t>
      </w:r>
    </w:p>
    <w:p>
      <w:pPr/>
      <w:r>
        <w:rPr>
          <w:b/>
        </w:rPr>
        <w:t xml:space="preserve">Пояснение.</w:t>
      </w:r>
      <w:r>
        <w:t xml:space="preserve"> Главная ценность — время. Из свища Ø10 мм даже при сниженном давлении уходит около 11 т нефти в час (расчёт на слайде 20). «Без ударного инструмента» важно потому, что удар стали о сталь может дать искру, а в зоне течи скапливаются пары нефти. Именно так забивают чопики — самый распространённый сейчас способ.</w:t>
      </w:r>
    </w:p>
    <w:p>
      <w:pPr>
        <w:pStyle w:val="Heading3"/>
      </w:pPr>
      <w:r>
        <w:t xml:space="preserve">Слайд 3. Цель и задачи</w:t>
      </w:r>
    </w:p>
    <w:p>
      <w:pPr/>
      <w:r>
        <w:rPr>
          <w:b/>
        </w:rPr>
        <w:t xml:space="preserve">Говорить.</w:t>
      </w:r>
      <w:r>
        <w:t xml:space="preserve"> Цель проекта — разработать магнитное устройство временной герметизации, которое ставится за минуты, без сварки и огневых работ, и позволяет следить за герметичностью до планового ремонта. Для этого мы решаем шесть задач: анализируем рынок, определяем условия работы, разрабатываем концепцию и технологию применения, считаем силы и область применения, оцениваем экономику и формулируем ограничения.</w:t>
      </w:r>
    </w:p>
    <w:p>
      <w:pPr/>
      <w:r>
        <w:rPr>
          <w:b/>
        </w:rPr>
        <w:t xml:space="preserve">Пояснение.</w:t>
      </w:r>
      <w:r>
        <w:t xml:space="preserve"> Задачи идут в том же порядке, что и разделы доклада. Если спросят «что нового», новизна — в сочетании: выключаемые магниты, вакуумная проверка прилегания, отвод струи через устройство и контроль по манометру. По отдельности каждая идея известна, вместе в одном устройстве мы их в аналогах не нашли.</w:t>
      </w:r>
    </w:p>
    <w:p>
      <w:pPr>
        <w:pStyle w:val="Heading3"/>
      </w:pPr>
      <w:r>
        <w:t xml:space="preserve">Слайд 4. Объекты и исходные данные</w:t>
      </w:r>
    </w:p>
    <w:p>
      <w:pPr/>
      <w:r>
        <w:rPr>
          <w:b/>
        </w:rPr>
        <w:t xml:space="preserve">Говорить.</w:t>
      </w:r>
      <w:r>
        <w:t xml:space="preserve"> Устройство должно работать на двух объектах, и это две разные задачи. На трубопроводах диаметры от 219 до 1220 мм, стенка 8–20 мм, а давление на магистрали достигает 6,3–10 МПа. В резервуаре давление создаёт только столб нефти: у днища около 0,15 МПа. Давления различаются в 40–60 раз. Зато в резервуаре дефекты бывают крупнее, а стенка вертикальная. Температура нефти обычно до +40 °C, окружающая среда — до −50 °C.</w:t>
      </w:r>
    </w:p>
    <w:p>
      <w:pPr/>
      <w:r>
        <w:rPr>
          <w:b/>
        </w:rPr>
        <w:t xml:space="preserve">Пояснение.</w:t>
      </w:r>
      <w:r>
        <w:t xml:space="preserve"> Давление у днища считается как гидростатика:</w:t>
      </w:r>
    </w:p>
    <w:p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p</m:t>
          </m:r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ρgh</m:t>
          </m:r>
          <m:r>
            <m:rPr>
              <m:nor/>
            </m:rPr>
            <w:rPr>
              <w:rFonts w:ascii="Cambria Math" w:hAnsi="Cambria Math"/>
            </w:rPr>
            <m:t xml:space="preserve"> = 850 · 9,81 · 18 ≈ 150 000 Па = 0,15 МПа</m:t>
          </m:r>
        </m:oMath>
      </m:oMathPara>
    </w:p>
    <w:p>
      <w:pPr/>
      <w:r>
        <w:t xml:space="preserve">Здесь ρ = 850 кг/м³ — плотность нефти, h = 18 м — высота взлива крупного РВС. Из-за разницы давлений в 40–60 раз на резервуаре силы магнитов хватает с большим запасом. На магистрали же сила — главное ограничение. Покрытие тоже разное: на РВС и надземных трубах тонкая краска 0,1–0,3 мм, на подземных магистралях — полиэтиленовая изоляция 2–3,5 мм.</w:t>
      </w:r>
    </w:p>
    <w:p>
      <w:pPr>
        <w:pStyle w:val="Heading2"/>
      </w:pPr>
      <w:r>
        <w:t xml:space="preserve">Слайды 5–6. Анализ рынка</w:t>
      </w:r>
    </w:p>
    <w:p>
      <w:pPr>
        <w:pStyle w:val="Heading3"/>
      </w:pPr>
      <w:r>
        <w:t xml:space="preserve">Слайд 5. Чем сейчас закрывают сквозные отверстия</w:t>
      </w:r>
    </w:p>
    <w:p>
      <w:pPr/>
      <w:r>
        <w:rPr>
          <w:b/>
        </w:rPr>
        <w:t xml:space="preserve">Говорить.</w:t>
      </w:r>
      <w:r>
        <w:t xml:space="preserve"> Теперь о том, что уже есть на рынке. На магистральных нефтепроводах по РД отверстия до 8–12 мм забивают стальными чопиками. Самое массовое решение для труб — ремонтный хомут: он держит до 100 бар, но только на трубе своего диаметра. Пластырь с прижимным болтом из судового аварийного имущества закрывает пробоины до 120 мм. Есть магнитная оснастка, например мост-рамка «Магнетпатч»: отверстие 10 мм при 60 атмосферах. Гибкие магнитные пластыри и пневмоподушки работают только при низком давлении.</w:t>
      </w:r>
    </w:p>
    <w:p>
      <w:pPr/>
      <w:r>
        <w:rPr>
          <w:b/>
        </w:rPr>
        <w:t xml:space="preserve">Пояснение.</w:t>
      </w:r>
      <w:r>
        <w:t xml:space="preserve"> По каждому аналогу стоит понимать, в чём его слабость: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Чопик</w:t>
      </w:r>
      <w:r>
        <w:t xml:space="preserve"> — стальной конус. Расстояние между чопиками по РД не меньше 0,5 м. Дёшево и быстро, но только для малых круглых отверстий и только ударом.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Ремонтный хомут</w:t>
      </w:r>
      <w:r>
        <w:t xml:space="preserve"> — два полукольца с резиной, стянутые болтами. Каждый типоразмер подходит только к одному диаметру, и нужен доступ ко всей окружности трубы. На резервуар не ставится.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Пластырь с прижимным болтом ЖБ-150</w:t>
      </w:r>
      <w:r>
        <w:t xml:space="preserve"> — болт с откидной скобой заводят в пробоину, снаружи прижимают диск с резиной. Мелкий свищ им не закрыть: болт не пролезет.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Магнитная оснастка («Магнетпатч», МГУ)</w:t>
      </w:r>
      <w:r>
        <w:t xml:space="preserve"> — ближайший аналог нашего устройства. Магниты там постоянно включены, поэтому устройство резко притягивается к стенке.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MAGNASEAL и пневмоподушки Vetter</w:t>
      </w:r>
      <w:r>
        <w:t xml:space="preserve"> — из арсенала спасателей при авариях с опасными веществами. Держат порядка 1,5–2 бар, то есть подходят для бочек и цистерн, но не для нефтепровода.</w:t>
      </w:r>
    </w:p>
    <w:p>
      <w:pPr/>
      <w:r>
        <w:t xml:space="preserve">Перевод единиц: 1 МПа = 10 бар ≈ 10 атм. Значит, 60 атм ≈ 6 МПа, а это и есть рабочее давление магистрали.</w:t>
      </w:r>
    </w:p>
    <w:p>
      <w:pPr>
        <w:pStyle w:val="Heading3"/>
      </w:pPr>
      <w:r>
        <w:t xml:space="preserve">Слайд 6. Где существующие решения проигрывают</w:t>
      </w:r>
    </w:p>
    <w:p>
      <w:pPr/>
      <w:r>
        <w:rPr>
          <w:b/>
        </w:rPr>
        <w:t xml:space="preserve">Говорить.</w:t>
      </w:r>
      <w:r>
        <w:t xml:space="preserve"> Анализ показал шесть слабых мест. Устройство приходится ставить навстречу струе. Сильный магнит прыгает на металл, его невозможно аккуратно поставить. Краска и изоляция работают как зазор и снижают силу магнита. Жёсткие устройства подходят только под один диаметр. Никто не видит, держит ли заплатка. И наконец, мороз и взрывоопасная зона. Отсюда ниша: устройство, которое можно сначала примерить, потом включить, проверить и контролировать.</w:t>
      </w:r>
    </w:p>
    <w:p>
      <w:pPr/>
      <w:r>
        <w:rPr>
          <w:b/>
        </w:rPr>
        <w:t xml:space="preserve">Пояснение.</w:t>
      </w:r>
      <w:r>
        <w:t xml:space="preserve"> Этот слайд — мост к нашему решению: каждая проблема закрывается отдельным узлом МВГП.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Проблема аналогов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Чем решает МВГП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Установка навстречу струе</w:t>
            </w:r>
          </w:p>
        </w:tc>
        <w:tc>
          <w:tcPr>
            <w:tcW w:w="4680" w:type="dxa"/>
          </w:tcPr>
          <w:p>
            <w:pPr/>
            <w:r>
              <w:t xml:space="preserve">Полый конус и открытый кран: струя уходит через устройство в шланг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Магнит «прыгает»</w:t>
            </w:r>
          </w:p>
        </w:tc>
        <w:tc>
          <w:tcPr>
            <w:tcW w:w="4680" w:type="dxa"/>
          </w:tcPr>
          <w:p>
            <w:pPr/>
            <w:r>
              <w:t xml:space="preserve">Переключаемые магниты: ставим выключенными, включаем рычагом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Покрытие как зазор</w:t>
            </w:r>
          </w:p>
        </w:tc>
        <w:tc>
          <w:tcPr>
            <w:tcW w:w="4680" w:type="dxa"/>
          </w:tcPr>
          <w:p>
            <w:pPr/>
            <w:r>
              <w:t xml:space="preserve">Зазор заложен в расчёт; на толстой изоляции — ремни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Только один диаметр</w:t>
            </w:r>
          </w:p>
        </w:tc>
        <w:tc>
          <w:tcPr>
            <w:tcW w:w="4680" w:type="dxa"/>
          </w:tcPr>
          <w:p>
            <w:pPr/>
            <w:r>
              <w:t xml:space="preserve">Два исполнения пластины и типоразмерный ряд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Нет контроля</w:t>
            </w:r>
          </w:p>
        </w:tc>
        <w:tc>
          <w:tcPr>
            <w:tcW w:w="4680" w:type="dxa"/>
          </w:tcPr>
          <w:p>
            <w:pPr/>
            <w:r>
              <w:t xml:space="preserve">Вакуумная проверка прилегания и манометр контрольной полости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Мороз и взрывоопасная зона</w:t>
            </w:r>
          </w:p>
        </w:tc>
        <w:tc>
          <w:tcPr>
            <w:tcW w:w="4680" w:type="dxa"/>
          </w:tcPr>
          <w:p>
            <w:pPr/>
            <w:r>
              <w:t xml:space="preserve">Морозостойкая резина NBR, никакого электричества, латунный инструмент</w:t>
            </w:r>
          </w:p>
        </w:tc>
      </w:tr>
    </w:tbl>
    <w:p>
      <w:pPr>
        <w:pStyle w:val="Heading2"/>
      </w:pPr>
      <w:r>
        <w:t xml:space="preserve">Слайды 7–11. Решение и конструкция</w:t>
      </w:r>
    </w:p>
    <w:p>
      <w:pPr>
        <w:pStyle w:val="Heading3"/>
      </w:pPr>
      <w:r>
        <w:t xml:space="preserve">Слайд 7. МВГП: сначала примерить, потом включить</w:t>
      </w:r>
    </w:p>
    <w:p>
      <w:pPr/>
      <w:r>
        <w:rPr>
          <w:b/>
        </w:rPr>
        <w:t xml:space="preserve">Говорить.</w:t>
      </w:r>
      <w:r>
        <w:t xml:space="preserve"> Наше решение — магнитно-вакуумная герметизирующая пластина. Главная идея: сначала примерить, потом включить. Пластину ставят на дефект с выключенными магнитами, она свободно двигается и центрируется. Затем ручным насосом создаётся вакуум: если он держится, контур уплотнения сел плотно. Только после этого рычагами включаются магниты — без удара. Пока пластину ставят, струя нефти уходит через полый конус и кран в шланг. А после установки манометр контрольной полости показывает, держит ли герметизация.</w:t>
      </w:r>
    </w:p>
    <w:p>
      <w:pPr/>
      <w:r>
        <w:rPr>
          <w:b/>
        </w:rPr>
        <w:t xml:space="preserve">Пояснение.</w:t>
      </w:r>
      <w:r>
        <w:t xml:space="preserve"> Пять пунктов на слайде — это сразу и порядок работы, и отличия от аналогов. Жёлтые ремни на картинке — опция для магистралей с высоким давлением (режим Б), они не обязательны. Если спросят, зачем они, ответ на слайде 16.</w:t>
      </w:r>
    </w:p>
    <w:p>
      <w:pPr>
        <w:pStyle w:val="Heading3"/>
      </w:pPr>
      <w:r>
        <w:t xml:space="preserve">Слайд 8. Внешний вид</w:t>
      </w:r>
    </w:p>
    <w:p>
      <w:pPr/>
      <w:r>
        <w:rPr>
          <w:b/>
        </w:rPr>
        <w:t xml:space="preserve">Говорить.</w:t>
      </w:r>
      <w:r>
        <w:t xml:space="preserve"> Так устройство выглядит на объекте. Слева — трубопровод в основном режиме: радиусная пластина, четыре магнитных блока с рычагами, в центре нажимной винт и кран отвода, спереди манометр. Ремней здесь нет: магнитов и вакуума хватает для типичных свищей. Справа — то же устройство на стенке резервуара. Стенка почти плоская, поэтому пластина делается в плоском исполнении.</w:t>
      </w:r>
    </w:p>
    <w:p>
      <w:pPr/>
      <w:r>
        <w:rPr>
          <w:b/>
        </w:rPr>
        <w:t xml:space="preserve">Пояснение.</w:t>
      </w:r>
      <w:r>
        <w:t xml:space="preserve"> Радиус РВС — от 5 до 30 м, поэтому на ширине пластины (около 0,2 м) стенка практически плоская. У трубы радиус 110–610 мм — там пластина изогнута и делается под диапазон диаметров (типоразмерный ряд). На вертикальной стенке пластина держится силой трения: магниты прижимают её, а резина не даёт сползти.</w:t>
      </w:r>
    </w:p>
    <w:p>
      <w:pPr>
        <w:pStyle w:val="Heading3"/>
      </w:pPr>
      <w:r>
        <w:t xml:space="preserve">Слайд 9. Из чего состоит пластина (разрез)</w:t>
      </w:r>
    </w:p>
    <w:p>
      <w:pPr/>
      <w:r>
        <w:rPr>
          <w:b/>
        </w:rPr>
        <w:t xml:space="preserve">Говорить.</w:t>
      </w:r>
      <w:r>
        <w:t xml:space="preserve"> Посмотрим на устройство в разрезе. Корпус — немагнитная пластина, изогнутая по радиусу трубы. По углам стоят четыре поворотных магнитных блока. Снизу два контура уплотнения из маслобензостойкой резины: внутренний держит давление нефти, внешний образует вакуумную полость. Полость между ними сначала служит для вакуума, а потом для контроля. В центре полый конус с нажимным винтом: он работает как чопик, но вводится винтом, а не забивается. Сверху кран и шланг отвода.</w:t>
      </w:r>
    </w:p>
    <w:p>
      <w:pPr/>
      <w:r>
        <w:rPr>
          <w:b/>
        </w:rPr>
        <w:t xml:space="preserve">Пояснение.</w:t>
      </w:r>
      <w:r>
        <w:t xml:space="preserve"> Почему именно конус, а не плоская прокладка? Сила, которая нужна для герметизации, равна давлению, умноженному на площадь, которую охватывает уплотнение. У конуса контакт — узкое кольцо прямо по кромке отверстия, площадь минимальна, и сила нужна в разы меньше. Внутренний контур — второй рубеж на случай, если конус подтечёт. Уплотнитель NBR (бутадиен-нитрильный каучук) выбран потому, что он стоит к нефти и нефтепродуктам; есть морозостойкие марки.</w:t>
      </w:r>
    </w:p>
    <w:p>
      <w:pPr>
        <w:pStyle w:val="Heading3"/>
      </w:pPr>
      <w:r>
        <w:t xml:space="preserve">Слайд 10. Разнесённый вид</w:t>
      </w:r>
    </w:p>
    <w:p>
      <w:pPr/>
      <w:r>
        <w:rPr>
          <w:b/>
        </w:rPr>
        <w:t xml:space="preserve">Говорить.</w:t>
      </w:r>
      <w:r>
        <w:t xml:space="preserve"> На разнесённом виде видно, из чего собирается устройство. Внизу труба со свищом. На неё ложатся два контура уплотнения, над ними полый латунный конус. Дальше немагнитная пластина с окнами под полюса, на ней кран, нажимной винт и манометр. Сверху четыре магнитных блока. Масса комплекта — около 15 кг, его ставят один-два человека. Конусы сменные, а пластина выпускается в двух исполнениях — для труб и для резервуаров.</w:t>
      </w:r>
    </w:p>
    <w:p>
      <w:pPr/>
      <w:r>
        <w:rPr>
          <w:b/>
        </w:rPr>
        <w:t xml:space="preserve">Пояснение.</w:t>
      </w:r>
      <w:r>
        <w:t xml:space="preserve"> Масса 15 кг — оценка: четыре магнитных блока на базе захвата на 100 кг весят по 2,6 кг (около 10 кг), пластина из алюминиевого сплава — около 2 кг, остальное — кран, конус, манометр. Полюса магнитов проходят через окна пластины прямо к стенке трубы. Окна стоят снаружи контуров уплотнения, иначе через них уходил бы вакуум.</w:t>
      </w:r>
    </w:p>
    <w:p>
      <w:pPr>
        <w:pStyle w:val="Heading3"/>
      </w:pPr>
      <w:r>
        <w:t xml:space="preserve">Слайд 11. Принцип действия</w:t>
      </w:r>
    </w:p>
    <w:p>
      <w:pPr/>
      <w:r>
        <w:rPr>
          <w:b/>
        </w:rPr>
        <w:t xml:space="preserve">Говорить.</w:t>
      </w:r>
      <w:r>
        <w:t xml:space="preserve"> Как сделать магнит выключаемым? Используем поворотный постоянный магнит, как в магнитных грузозахватах. В положении «выкл» магнитный поток замкнут внутри корпуса, и пластина свободно двигается. Поворот рычагом на 90 градусов направляет поток в стенку трубы — появляется прижим. Электричество не нужно, что важно во взрывоопасной зоне. Сама пластина сделана немагнитной: стальная замкнула бы поток на себя. Вакуум даёт около 1,4 кН — это немного, его главная задача — проверить прилегание.</w:t>
      </w:r>
    </w:p>
    <w:p>
      <w:pPr/>
      <w:r>
        <w:rPr>
          <w:b/>
        </w:rPr>
        <w:t xml:space="preserve">Пояснение.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Как работает переключение.</w:t>
      </w:r>
      <w:r>
        <w:t xml:space="preserve"> Внутри корпуса два стальных полюсных башмака, разделённых латунной вставкой, и цилиндрический магнит между ними. Когда полюса магнита (N и S) смотрят на разные башмаки, поток идёт через стенку трубы — это «вкл». Когда оба полюса обращены к латунной вставке, поток замыкается внутри — это «выкл».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Почему пластина немагнитная.</w:t>
      </w:r>
      <w:r>
        <w:t xml:space="preserve"> Магнитный поток идёт по пути наименьшего сопротивления. Если бы пластина была стальной, часть потока замкнулась бы через неё, и до трубы дошла бы только часть силы. Поэтому — алюминиевый сплав АМг6 или аустенитная нержавеющая сталь.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Почему вакуум слабый.</w:t>
      </w:r>
      <w:r>
        <w:t xml:space="preserve"> Вакуум давит не сильнее атмосферы: максимум 0,1 МПа, на практике около 0,07 МПа. Площадь полости — около 200 см², отсюда 1,4 кН. Это лишь 15–20 % от силы магнитов.</w:t>
      </w:r>
    </w:p>
    <w:p>
      <w:pPr>
        <w:spacing w:before="12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вак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Δp</m:t>
          </m:r>
          <m:r>
            <m:rPr>
              <m:nor/>
            </m:rP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 xml:space="preserve">S</m:t>
          </m:r>
          <m:r>
            <m:rPr>
              <m:nor/>
            </m:rPr>
            <w:rPr>
              <w:rFonts w:ascii="Cambria Math" w:hAnsi="Cambria Math"/>
            </w:rPr>
            <m:t xml:space="preserve"> = 0,07·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6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Па · 0,02 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м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 xml:space="preserve"> = 1400 Н = 1,4 кН</m:t>
          </m:r>
        </m:oMath>
      </m:oMathPara>
    </w:p>
    <w:p>
      <w:pPr/>
      <w:r>
        <w:t xml:space="preserve">Главная роль вакуума — проверка. Если под уплотнением есть зазор (сварной шов, наплыв краски), вакуум не удержится, и пластину переставляют до включения магнитов.</w:t>
      </w:r>
    </w:p>
    <w:p>
      <w:pPr>
        <w:pStyle w:val="Heading2"/>
      </w:pPr>
      <w:r>
        <w:t xml:space="preserve">Слайды 12–13. Технология применения</w:t>
      </w:r>
    </w:p>
    <w:p>
      <w:pPr>
        <w:pStyle w:val="Heading3"/>
      </w:pPr>
      <w:r>
        <w:t xml:space="preserve">Слайд 12. Установка за семь шагов</w:t>
      </w:r>
    </w:p>
    <w:p>
      <w:pPr/>
      <w:r>
        <w:rPr>
          <w:b/>
        </w:rPr>
        <w:t xml:space="preserve">Говорить.</w:t>
      </w:r>
      <w:r>
        <w:t xml:space="preserve"> Установка занимает семь шагов. Сначала газоанализ, средства защиты и очистка зоны латунной щёткой. Затем примерка: магниты выключены, кран открыт, струя уходит в шланг. Ручным насосом создаём вакуум — если он держится, прилегание хорошее. Включаем магниты рычагами крест-накрест. Нажимным винтом вводим конус в отверстие. Закрываем кран — течь остановлена. Дальше по манометру контролируем: ноль — держит, давление растёт — подтекает. Огневые работы не нужны.</w:t>
      </w:r>
    </w:p>
    <w:p>
      <w:pPr/>
      <w:r>
        <w:rPr>
          <w:b/>
        </w:rPr>
        <w:t xml:space="preserve">Пояснение.</w:t>
      </w:r>
      <w:r>
        <w:t xml:space="preserve"> К каждому шагу — почему он именно такой: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Подготовка.</w:t>
      </w:r>
      <w:r>
        <w:t xml:space="preserve"> Газоанализ обязателен при любых работах у течи нефти. Щётка латунная, потому что латунь не даёт искр при трении о сталь.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Примерка.</w:t>
      </w:r>
      <w:r>
        <w:t xml:space="preserve"> Кран открыт, поэтому давление под пластиной не накапливается и не сталкивает её. Струя сама помогает центрироваться: когда конус над отверстием, нефть идёт в шланг, а не из-под края.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Вакуум.</w:t>
      </w:r>
      <w:r>
        <w:t xml:space="preserve"> Проверяет, что контур уплотнения сел плотно, и слегка прижимает пластину, чтобы она не сместилась.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Магниты крест-накрест.</w:t>
      </w:r>
      <w:r>
        <w:t xml:space="preserve"> Так же затягивают болты фланца: прижим распределяется равномерно, пластину не перекашивает.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Дожим конуса.</w:t>
      </w:r>
      <w:r>
        <w:t xml:space="preserve"> Винт упирается в пластину, которую удерживают магниты. Усилие дозируется, а не зависит от силы удара, как у чопика.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Кран закрыт.</w:t>
      </w:r>
      <w:r>
        <w:t xml:space="preserve"> Только теперь под конусом появляется полное давление нефти, и всё уже зафиксировано.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Контроль.</w:t>
      </w:r>
      <w:r>
        <w:t xml:space="preserve"> Манометр подключён к полости между контурами. Если нефть просочится через внутренний контур, давление там вырастет раньше, чем начнётся течь наружу.</w:t>
      </w:r>
    </w:p>
    <w:p>
      <w:pPr>
        <w:pStyle w:val="Heading3"/>
      </w:pPr>
      <w:r>
        <w:t xml:space="preserve">Слайд 13. До и после включения магнитов</w:t>
      </w:r>
    </w:p>
    <w:p>
      <w:pPr/>
      <w:r>
        <w:rPr>
          <w:b/>
        </w:rPr>
        <w:t xml:space="preserve">Говорить.</w:t>
      </w:r>
      <w:r>
        <w:t xml:space="preserve"> Здесь два ключевых момента установки. Слева — примерка: рычаги магнитов стоят поперёк, то есть магниты выключены, и пластину можно двигать. Кран открыт, нефть уходит по шлангу в ёмкость, а не бьёт в людей. Ручной насос создаёт вакуум. Справа — устройство установлено: рычаги повёрнуты вдоль трубы, магниты включены, конус дожат, кран закрыт. Положение рычагов видно издалека — это тоже элемент безопасности.</w:t>
      </w:r>
    </w:p>
    <w:p>
      <w:pPr/>
      <w:r>
        <w:rPr>
          <w:b/>
        </w:rPr>
        <w:t xml:space="preserve">Пояснение.</w:t>
      </w:r>
      <w:r>
        <w:t xml:space="preserve"> Ручка шарового крана вдоль трубки означает «открыто», поперёк — «закрыто». Это стандарт, который любой слесарь читает с первого взгляда. Мы применили ту же логику к магнитам: рычаг вдоль трубы — «вкл». Нефть из ёмкости потом возвращают в систему или утилизируют, но она не попадает в грунт.</w:t>
      </w:r>
    </w:p>
    <w:p>
      <w:pPr>
        <w:pStyle w:val="Heading2"/>
      </w:pPr>
      <w:r>
        <w:t xml:space="preserve">Слайды 14–16. Расчёт и ограничения</w:t>
      </w:r>
    </w:p>
    <w:p>
      <w:pPr>
        <w:pStyle w:val="Heading3"/>
      </w:pPr>
      <w:r>
        <w:t xml:space="preserve">Слайд 14. Сила прижима: сколько нужно и сколько есть</w:t>
      </w:r>
    </w:p>
    <w:p>
      <w:pPr/>
      <w:r>
        <w:rPr>
          <w:b/>
        </w:rPr>
        <w:t xml:space="preserve">Говорить.</w:t>
      </w:r>
      <w:r>
        <w:t xml:space="preserve"> Теперь расчёт. Нужная сила для конуса складывается из двух частей: давление нефти на площадь отверстия и сила обжатия резины, с запасом два. Имеющаяся сила — четыре магнитных блока по 300 кгс с поправками на зазор, толщину стенки и кривизну, плюс вакуум. На резервуаре или на магистрали со снятой изоляцией получается около 8,4 кН, на надземной трубе с тонкой стенкой — 6,3 кН. Если изоляцию толщиной 3 мм не снимать — всего 1,5 кН. Это оценка порядка величин, её нужно подтвердить испытаниями.</w:t>
      </w:r>
    </w:p>
    <w:p>
      <w:pPr/>
      <w:r>
        <w:rPr>
          <w:b/>
        </w:rPr>
        <w:t xml:space="preserve">Пояснение: сколько силы нужно.</w:t>
      </w:r>
      <w:r>
        <w:t xml:space="preserve"> Формула взята из методики расчёта прокладочных соединений (как для фланцев):</w:t>
      </w:r>
    </w:p>
    <w:p>
      <w:pPr>
        <w:spacing w:before="12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треб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n</m:t>
          </m:r>
          <m:d>
            <m:e>
              <m:r>
                <w:rPr>
                  <w:rFonts w:ascii="Cambria Math" w:hAnsi="Cambria Math"/>
                </w:rPr>
                <m:t xml:space="preserve">p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·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π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m:rPr>
                  <m:nor/>
                </m:rPr>
                <w:rPr>
                  <w:rFonts w:ascii="Cambria Math" w:hAnsi="Cambria Math"/>
                </w:rPr>
                <m:t xml:space="preserve"> + 2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 xml:space="preserve">πG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· </m:t>
              </m:r>
              <m:r>
                <w:rPr>
                  <w:rFonts w:ascii="Cambria Math" w:hAnsi="Cambria Math"/>
                </w:rPr>
                <m:t xml:space="preserve">p</m:t>
              </m:r>
            </m:e>
          </m:d>
        </m:oMath>
      </m:oMathPara>
    </w:p>
    <w:p>
      <w:pPr>
        <w:pStyle w:val="ListParagraph"/>
        <w:numPr>
          <w:ilvl w:val="0"/>
          <w:numId w:val="6"/>
        </w:numPr>
      </w:pPr>
      <w:r>
        <w:t xml:space="preserve">первое слагаемое — давление нефти, выталкивающее конус из отверстия;</w:t>
      </w:r>
    </w:p>
    <w:p>
      <w:pPr>
        <w:pStyle w:val="ListParagraph"/>
        <w:numPr>
          <w:ilvl w:val="0"/>
          <w:numId w:val="6"/>
        </w:numPr>
      </w:pPr>
      <w:r>
        <w:t xml:space="preserve">второе — сила, чтобы резина прижималась сильнее давления нефти, иначе нефть протечёт под ней;</w:t>
      </w:r>
    </w:p>
    <w:p>
      <w:pPr>
        <w:pStyle w:val="ListParagraph"/>
        <w:numPr>
          <w:ilvl w:val="0"/>
          <w:numId w:val="6"/>
        </w:numPr>
      </w:pPr>
      <w:r>
        <w:t xml:space="preserve">G = d + b — средний диаметр контакта, d — диаметр отверстия, b = 3 мм — ширина контакта резины;</w:t>
      </w:r>
    </w:p>
    <w:p>
      <w:pPr>
        <w:pStyle w:val="ListParagraph"/>
        <w:numPr>
          <w:ilvl w:val="0"/>
          <w:numId w:val="6"/>
        </w:numPr>
      </w:pPr>
      <w:r>
        <w:t xml:space="preserve">m = 1 — коэффициент прокладки для резины, n = 2 — запас.</w:t>
      </w:r>
    </w:p>
    <w:p>
      <w:pPr/>
      <w:r>
        <w:t xml:space="preserve">Пример: свищ d = 10 мм при p = 6,3 МПа, тогда G = 13 мм.</w:t>
      </w:r>
    </w:p>
    <w:p>
      <w:pPr>
        <w:spacing w:before="12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треб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= 2</m:t>
          </m:r>
          <m:d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6,3 · </m:t>
              </m:r>
              <m:f>
                <m:num>
                  <m:r>
                    <w:rPr>
                      <w:rFonts w:ascii="Cambria Math" w:hAnsi="Cambria Math"/>
                    </w:rPr>
                    <m:t xml:space="preserve">π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 · 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13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4</m:t>
                  </m:r>
                </m:den>
              </m:f>
              <m:r>
                <m:rPr>
                  <m:nor/>
                </m:rPr>
                <w:rPr>
                  <w:rFonts w:ascii="Cambria Math" w:hAnsi="Cambria Math"/>
                </w:rPr>
                <m:t xml:space="preserve"> + 2 · 3 · 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· 13 · 1 · 6,3</m:t>
              </m:r>
            </m:e>
          </m:d>
          <m:r>
            <m:rPr>
              <m:nor/>
            </m:rPr>
            <w:rPr>
              <w:rFonts w:ascii="Cambria Math" w:hAnsi="Cambria Math"/>
            </w:rPr>
            <m:t xml:space="preserve"> = 2 · (836 + 1544) ≈ 4,8 кН</m:t>
          </m:r>
        </m:oMath>
      </m:oMathPara>
    </w:p>
    <w:p>
      <w:pPr/>
      <w:r>
        <w:t xml:space="preserve">(МПа × мм² = Н.) Видно, что обжатие резины требует даже больше силы, чем само давление.</w:t>
      </w:r>
    </w:p>
    <w:p>
      <w:pPr/>
      <w:r>
        <w:rPr>
          <w:b/>
        </w:rPr>
        <w:t xml:space="preserve">Пояснение: сколько силы есть.</w:t>
      </w:r>
    </w:p>
    <w:p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N</m:t>
          </m:r>
          <m:r>
            <m:rPr>
              <m:nor/>
            </m:rPr>
            <w:rPr>
              <w:rFonts w:ascii="Cambria Math" w:hAnsi="Cambria Math"/>
            </w:rPr>
            <m:t xml:space="preserve"> · 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· 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зазор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· 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стенка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· 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кривизна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+ </m:t>
          </m:r>
          <m:sSub>
            <m:e>
              <m: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вак</m:t>
              </m:r>
            </m:sub>
          </m:sSub>
        </m:oMath>
      </m:oMathPara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Величина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Откуда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</w:t>
            </w:r>
          </w:p>
        </w:tc>
        <w:tc>
          <w:tcPr>
            <w:tcW w:w="3120" w:type="dxa"/>
          </w:tcPr>
          <w:p>
            <w:pPr/>
            <w:r>
              <w:t xml:space="preserve">4 блока</w:t>
            </w:r>
          </w:p>
        </w:tc>
        <w:tc>
          <w:tcPr>
            <w:tcW w:w="3120" w:type="dxa"/>
          </w:tcPr>
          <w:p>
            <w:pPr/>
            <w:r>
              <w:t xml:space="preserve">конструкция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F₀</w:t>
            </w:r>
          </w:p>
        </w:tc>
        <w:tc>
          <w:tcPr>
            <w:tcW w:w="3120" w:type="dxa"/>
          </w:tcPr>
          <w:p>
            <w:pPr/>
            <w:r>
              <w:t xml:space="preserve">300 кгс = 2,94 кН</w:t>
            </w:r>
          </w:p>
        </w:tc>
        <w:tc>
          <w:tcPr>
            <w:tcW w:w="3120" w:type="dxa"/>
          </w:tcPr>
          <w:p>
            <w:pPr/>
            <w:r>
              <w:t xml:space="preserve">сила отрыва типового захвата на 100 кг (грузоподъёмность ×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 зазор</w:t>
            </w:r>
          </w:p>
        </w:tc>
        <w:tc>
          <w:tcPr>
            <w:tcW w:w="3120" w:type="dxa"/>
          </w:tcPr>
          <w:p>
            <w:pPr/>
            <w:r>
              <w:t xml:space="preserve">0,7 — краска 0,3 мм; 0,15 — изоляция 3 мм</w:t>
            </w:r>
          </w:p>
        </w:tc>
        <w:tc>
          <w:tcPr>
            <w:tcW w:w="3120" w:type="dxa"/>
          </w:tcPr>
          <w:p>
            <w:pPr/>
            <w:r>
              <w:t xml:space="preserve">таблицы производителей магнитных захватов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 стенка</w:t>
            </w:r>
          </w:p>
        </w:tc>
        <w:tc>
          <w:tcPr>
            <w:tcW w:w="3120" w:type="dxa"/>
          </w:tcPr>
          <w:p>
            <w:pPr/>
            <w:r>
              <w:t xml:space="preserve">1,0 при ≥ 12 мм; 0,7 при 8 мм; 0,55 при 6 мм</w:t>
            </w:r>
          </w:p>
        </w:tc>
        <w:tc>
          <w:tcPr>
            <w:tcW w:w="3120" w:type="dxa"/>
          </w:tcPr>
          <w:p>
            <w:pPr/>
            <w:r>
              <w:t xml:space="preserve">тонкая стенка насыщается и не проводит весь поток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 кривизна</w:t>
            </w:r>
          </w:p>
        </w:tc>
        <w:tc>
          <w:tcPr>
            <w:tcW w:w="3120" w:type="dxa"/>
          </w:tcPr>
          <w:p>
            <w:pPr/>
            <w:r>
              <w:t xml:space="preserve">0,85</w:t>
            </w:r>
          </w:p>
        </w:tc>
        <w:tc>
          <w:tcPr>
            <w:tcW w:w="3120" w:type="dxa"/>
          </w:tcPr>
          <w:p>
            <w:pPr/>
            <w:r>
              <w:t xml:space="preserve">полюса подогнаны под диаметр, но контакт не идеален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 вак</w:t>
            </w:r>
          </w:p>
        </w:tc>
        <w:tc>
          <w:tcPr>
            <w:tcW w:w="3120" w:type="dxa"/>
          </w:tcPr>
          <w:p>
            <w:pPr/>
            <w:r>
              <w:t xml:space="preserve">1,4 кН</w:t>
            </w:r>
          </w:p>
        </w:tc>
        <w:tc>
          <w:tcPr>
            <w:tcW w:w="3120" w:type="dxa"/>
          </w:tcPr>
          <w:p>
            <w:pPr/>
            <w:r>
              <w:t xml:space="preserve">слайд 11</w:t>
            </w:r>
          </w:p>
        </w:tc>
      </w:tr>
    </w:tbl>
    <w:p>
      <w:pPr/>
      <w:r>
        <w:t xml:space="preserve">Расчёт для РВС или магистрали со снятой изоляцией: 4 × 2,94 × 0,7 × 1,0 × 0,85 + 1,4 ≈ 8,4 кН. Свищу Ø10 мм при 6,3 МПа нужно 4,8 кН, значит силы хватает.</w:t>
      </w:r>
    </w:p>
    <w:p>
      <w:pPr>
        <w:pStyle w:val="Heading3"/>
      </w:pPr>
      <w:r>
        <w:t xml:space="preserve">Слайд 15. Область применения (график)</w:t>
      </w:r>
    </w:p>
    <w:p>
      <w:pPr/>
      <w:r>
        <w:rPr>
          <w:b/>
        </w:rPr>
        <w:t xml:space="preserve">Говорить.</w:t>
      </w:r>
      <w:r>
        <w:t xml:space="preserve"> На графике — максимальный диаметр отверстия, который пластина держит только на магнитах и вакууме, в зависимости от давления. При рабочем давлении магистрали 6,3 МПа это 13–16 мм. Типичные коррозионные свищи — от 1 до 10 мм, то есть они закрываются с запасом. На резервуаре давление низкое, и ограничивает уже размер пластины, а не магниты. Трещины тяжелее: 50-миллиметровая держится примерно до 2,2 МПа. А если изоляцию не снимать, устройство работает только до 1 МПа.</w:t>
      </w:r>
    </w:p>
    <w:p>
      <w:pPr/>
      <w:r>
        <w:rPr>
          <w:b/>
        </w:rPr>
        <w:t xml:space="preserve">Пояснение.</w:t>
      </w:r>
      <w:r>
        <w:t xml:space="preserve"> График построен обратным расчётом: для каждого давления подобран такой диаметр d, при котором нужная сила равна имеющейся. Чем выше давление, тем меньше отверстие; зависимость нелинейная, потому что сила растёт как квадрат диаметра. На резервуаре (0,15 МПа) расчёт даёт до 150–170 мм, но такое отверстие больше контура уплотнения, поэтому там ограничение — размер пластины. Трещины закрываются не конусом, а плоской прокладкой. У неё площадь под давлением больше, отсюда и меньшие допустимые давления.</w:t>
      </w:r>
    </w:p>
    <w:p>
      <w:pPr>
        <w:pStyle w:val="Heading3"/>
      </w:pPr>
      <w:r>
        <w:t xml:space="preserve">Слайд 16. Когда нужен усилитель — стяжной ремень</w:t>
      </w:r>
    </w:p>
    <w:p>
      <w:pPr/>
      <w:r>
        <w:rPr>
          <w:b/>
        </w:rPr>
        <w:t xml:space="preserve">Говорить.</w:t>
      </w:r>
      <w:r>
        <w:t xml:space="preserve"> Где магнитов не хватает? Первое — отверстия больше 13–16 мм при давлении магистрали. Второе — длинные трещины при давлении выше 2–4 МПа. Третье — неснятая изоляция. Четвёртое, самое важное, — страховка: если конус подтечёт, нефть заполнит зону внутреннего контура, и при 6,3 МПа на пластину придётся около 26 кН. Плюс гидроудары. Для этих случаев есть режим Б — стяжные ремни. Два ремня дают около 30 кН, на порядок больше магнитов, и им не мешает изоляция.</w:t>
      </w:r>
    </w:p>
    <w:p>
      <w:pPr/>
      <w:r>
        <w:rPr>
          <w:b/>
        </w:rPr>
        <w:t xml:space="preserve">Пояснение.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Откуда 26 кН.</w:t>
      </w:r>
      <w:r>
        <w:t xml:space="preserve"> Внутренний контур занимает примерно 70 × 60 мм = 4200 мм². 6,3 МПа × 4200 мм² ≈ 26 500 Н. Это втрое больше силы магнитов, поэтому без ремня при отказе конуса пластину сорвало бы.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Откуда 30 кН у ремней.</w:t>
      </w:r>
      <w:r>
        <w:t xml:space="preserve"> Ремень огибает пластину по дуге примерно 110°. Радиальная сила от натяжения T на такой дуге:</w:t>
      </w:r>
    </w:p>
    <w:p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F</m:t>
          </m:r>
          <m:r>
            <m:rPr>
              <m:nor/>
            </m:rP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 xml:space="preserve">T</m:t>
          </m:r>
          <m:r>
            <m:rPr>
              <m:nor/>
            </m:rPr>
            <w:rPr>
              <w:rFonts w:ascii="Cambria Math" w:hAnsi="Cambria Math"/>
            </w:rPr>
            <m:t xml:space="preserve"> · sin </m:t>
          </m:r>
          <m:f>
            <m:num>
              <m:r>
                <w:rPr>
                  <w:rFonts w:ascii="Cambria Math" w:hAnsi="Cambria Math"/>
                </w:rPr>
                <m:t xml:space="preserve">θ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m:rPr>
              <m:nor/>
            </m:rPr>
            <w:rPr>
              <w:rFonts w:ascii="Cambria Math" w:hAnsi="Cambria Math"/>
            </w:rPr>
            <m:t xml:space="preserve"> = 2 · 10 кН · sin 55° ≈ 16 кН на один ремень</m:t>
          </m:r>
        </m:oMath>
      </m:oMathPara>
    </w:p>
    <w:p>
      <w:pPr/>
      <w:r>
        <w:t xml:space="preserve">Два ремня дают около 30 кН. Натяжение 10 кН — обычное для ремня с трещоткой. Ремни работают механически, поэтому им не важна толщина покрытия. Для реального изделия лучше стальная лента или цепная стяжка: текстиль от нефти со временем разрушается.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Гидроудар</w:t>
      </w:r>
      <w:r>
        <w:t xml:space="preserve"> — резкий скачок давления при пуске и остановке насосов или закрытии задвижки. Даёт +20–50 % к рабочему давлению и съедает запас.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Диаметр меньше 219 мм.</w:t>
      </w:r>
      <w:r>
        <w:t xml:space="preserve"> Пластина с четырьмя блоками там не помещается, а на таких трубах обычный хомут проще и надёжнее.</w:t>
      </w:r>
    </w:p>
    <w:p>
      <w:pPr>
        <w:pStyle w:val="Heading2"/>
      </w:pPr>
      <w:r>
        <w:t xml:space="preserve">Слайды 17–18. Безопасность и сравнение</w:t>
      </w:r>
    </w:p>
    <w:p>
      <w:pPr>
        <w:pStyle w:val="Heading3"/>
      </w:pPr>
      <w:r>
        <w:t xml:space="preserve">Слайд 17. Без зачистки до металла и без огневых работ</w:t>
      </w:r>
    </w:p>
    <w:p>
      <w:pPr/>
      <w:r>
        <w:rPr>
          <w:b/>
        </w:rPr>
        <w:t xml:space="preserve">Говорить.</w:t>
      </w:r>
      <w:r>
        <w:t xml:space="preserve"> Важный практический вопрос — нужно ли зачищать трубу под магнитами. Для краски, плотной ржавчины и нефтяной плёнки — нет: этот зазор уже заложен в расчёт. Зачистка нужна только на подземной магистрали с полиэтиленовой изоляцией, и только в зоне уплотнения. Это ручная холодная работа скребком, без искр. По безопасности: никаких огневых работ, инструмент из латуни и бронзы, магниты переключаются только рычагом.</w:t>
      </w:r>
    </w:p>
    <w:p>
      <w:pPr/>
      <w:r>
        <w:rPr>
          <w:b/>
        </w:rPr>
        <w:t xml:space="preserve">Пояснение.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Почему покрытие важно.</w:t>
      </w:r>
      <w:r>
        <w:t xml:space="preserve"> Для магнита любой немагнитный слой — это воздушный зазор. Сила притяжения зависит от квадрата магнитной индукции и быстро падает: при 0,3 мм остаётся около 70 %, при 1 мм — 35–50 %, при 3 мм — 10–25 %.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Почему зачищаем именно зону уплотнения.</w:t>
      </w:r>
      <w:r>
        <w:t xml:space="preserve"> Если поставить резину на изоляцию, нефть уйдёт под изоляцией вдоль трубы. К тому же вокруг свища изоляция обычно уже отслоилась и пропиталась нефтью.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Огневые работы</w:t>
      </w:r>
      <w:r>
        <w:t xml:space="preserve"> — всё, что даёт огонь или искры: сварка, шлифовка болгаркой. Их проводят по наряду-допуску, с подготовкой и контролем газовой среды, а это часы. Ручная зачистка скребком к огневым работам не относится.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Опасность магнитов для людей.</w:t>
      </w:r>
      <w:r>
        <w:t xml:space="preserve"> Сильный магнит может защемить пальцы между собой и стенкой, притянуть инструмент и нарушить работу кардиостимулятора. Выключаемые блоки снимают первые два риска: пока рычаг в положении «выкл», снаружи почти нет поля.</w:t>
      </w:r>
    </w:p>
    <w:p>
      <w:pPr>
        <w:pStyle w:val="Heading3"/>
      </w:pPr>
      <w:r>
        <w:t xml:space="preserve">Слайд 18. Сравнение с аналогами</w:t>
      </w:r>
    </w:p>
    <w:p>
      <w:pPr/>
      <w:r>
        <w:rPr>
          <w:b/>
        </w:rPr>
        <w:t xml:space="preserve">Говорить.</w:t>
      </w:r>
      <w:r>
        <w:t xml:space="preserve"> Сравним МВГП с аналогами. Чопик и хомут хорошо держат давление, но чопик забивают ударом, а хомут не поставить на резервуар. Пластырь с болтом не закрывает мелкие свищи. Существующая магнитная оснастка прыгает на металл и не даёт примерить себя. МВГП закрывает и резервуары, и трубопроводы, ставится без удара и позволяет примерку. Вакуум и манометр дают то, чего нет ни у одного аналога: проверку прилегания и контроль после установки.</w:t>
      </w:r>
    </w:p>
    <w:p>
      <w:pPr/>
      <w:r>
        <w:rPr>
          <w:b/>
        </w:rPr>
        <w:t xml:space="preserve">Пояснение.</w:t>
      </w:r>
      <w:r>
        <w:t xml:space="preserve"> Честно признавайте слабое место: по высокому давлению МВГП сама по себе уступает хомуту и догоняет его только с ремнями. Комиссия обычно ценит, когда ограничения названы самим автором. Главное преимущество — не сила, а безопасная и проверяемая установка и универсальность: одно устройство для труб и резервуаров.</w:t>
      </w:r>
    </w:p>
    <w:p>
      <w:pPr>
        <w:pStyle w:val="Heading2"/>
      </w:pPr>
      <w:r>
        <w:t xml:space="preserve">Слайды 19–21. Экономика</w:t>
      </w:r>
    </w:p>
    <w:p>
      <w:pPr>
        <w:pStyle w:val="Heading3"/>
      </w:pPr>
      <w:r>
        <w:t xml:space="preserve">Слайд 19. Себестоимость и цена комплекта</w:t>
      </w:r>
    </w:p>
    <w:p>
      <w:pPr/>
      <w:r>
        <w:rPr>
          <w:b/>
        </w:rPr>
        <w:t xml:space="preserve">Говорить.</w:t>
      </w:r>
      <w:r>
        <w:t xml:space="preserve"> Перейдём к экономике. Сначала себестоимость одного комплекта. Самая дорогая статья — четыре переключаемых магнитных блока, около 28 тысяч рублей: это 36 % прямых затрат. Дальше пластина из алюминиевого сплава, уплотнители, латунный конус, кран, манометр, насос, ремни и кейс. Прямые затраты — около 77 тысяч рублей, с накладными — 92 тысячи. При наценке 40 % цена комплекта — около 129 тысяч рублей без НДС.</w:t>
      </w:r>
    </w:p>
    <w:p>
      <w:pPr/>
      <w:r>
        <w:rPr>
          <w:b/>
        </w:rPr>
        <w:t xml:space="preserve">Пояснение.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Прямые затраты</w:t>
      </w:r>
      <w:r>
        <w:t xml:space="preserve"> — то, что напрямую уходит на один комплект: детали и работа на сборку.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Накладные 20 %</w:t>
      </w:r>
      <w:r>
        <w:t xml:space="preserve"> — аренда цеха, электричество, управление, брак. 77 × 1,2 ≈ 92 тыс. ₽.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Цена</w:t>
      </w:r>
      <w:r>
        <w:t xml:space="preserve"> = себестоимость × 1,4 ≈ 129 тыс. ₽. Разница между ценой и себестоимостью — маржа 36,6 тыс. ₽ с комплекта.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Стоимость магнитного блока</w:t>
      </w:r>
      <w:r>
        <w:t xml:space="preserve"> (7 тыс. ₽) взята по ценам серийных магнитных захватов на 100 кг (от 3–6 тыс. ₽ за бюджетные до 15–20 тыс. ₽ за европейские) с учётом доработки полюсов под радиус.</w:t>
      </w:r>
    </w:p>
    <w:p>
      <w:pPr>
        <w:pStyle w:val="ListParagraph"/>
        <w:numPr>
          <w:ilvl w:val="0"/>
          <w:numId w:val="10"/>
        </w:numPr>
      </w:pPr>
      <w:r>
        <w:t xml:space="preserve">Все цены — оценка на 2026 год. Для реального производства нужны коммерческие предложения поставщиков.</w:t>
      </w:r>
    </w:p>
    <w:p>
      <w:pPr>
        <w:pStyle w:val="Heading3"/>
      </w:pPr>
      <w:r>
        <w:t xml:space="preserve">Слайд 20. Одна остановленная течь окупает комплект</w:t>
      </w:r>
    </w:p>
    <w:p>
      <w:pPr/>
      <w:r>
        <w:rPr>
          <w:b/>
        </w:rPr>
        <w:t xml:space="preserve">Говорить.</w:t>
      </w:r>
      <w:r>
        <w:t xml:space="preserve"> Теперь эффект для заказчика. Расход нефти через отверстие считаем по формуле истечения. Свищ 10 мм даже при сниженном давлении 2,5 МПа даёт около 11 тонн нефти в час. Если МВГП останавливает течь хотя бы на час раньше хомута, который ещё нужно подобрать и доставить, это 425 тысяч рублей при цене нефти 60 долларов и 650 тысяч при сентябрьской цене Urals. Одна такая течь окупает три комплекта. И это без учёта экологического ущерба, штрафов и простоя.</w:t>
      </w:r>
    </w:p>
    <w:p>
      <w:pPr/>
      <w:r>
        <w:rPr>
          <w:b/>
        </w:rPr>
        <w:t xml:space="preserve">Пояснение.</w:t>
      </w:r>
      <w:r>
        <w:t xml:space="preserve"> Формула истечения жидкости через отверстие (из гидравлики):</w:t>
      </w:r>
    </w:p>
    <w:p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 xml:space="preserve">Q</m:t>
          </m:r>
          <m:r>
            <m:rPr>
              <m:nor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μ</m:t>
          </m:r>
          <m:r>
            <m:rPr>
              <m:nor/>
            </m:rPr>
            <w:rPr>
              <w:rFonts w:ascii="Cambria Math" w:hAnsi="Cambria Math"/>
            </w:rPr>
            <m:t xml:space="preserve"> · </m:t>
          </m:r>
          <m:r>
            <w:rPr>
              <w:rFonts w:ascii="Cambria Math" w:hAnsi="Cambria Math"/>
            </w:rPr>
            <m:t xml:space="preserve">A</m:t>
          </m:r>
          <m:r>
            <m:rPr>
              <m:nor/>
            </m:rPr>
            <w:rPr>
              <w:rFonts w:ascii="Cambria Math" w:hAnsi="Cambria Math"/>
            </w:rPr>
            <m:t xml:space="preserve"> ·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Δp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ρ</m:t>
                  </m:r>
                </m:den>
              </m:f>
            </m:e>
          </m:rad>
        </m:oMath>
      </m:oMathPara>
    </w:p>
    <w:p>
      <w:pPr>
        <w:pStyle w:val="ListParagraph"/>
        <w:numPr>
          <w:ilvl w:val="0"/>
          <w:numId w:val="11"/>
        </w:numPr>
      </w:pPr>
      <w:r>
        <w:t xml:space="preserve">μ = 0,62 — коэффициент расхода: струя сжимается при выходе, и реальный расход меньше теоретического;</w:t>
      </w:r>
    </w:p>
    <w:p>
      <w:pPr>
        <w:pStyle w:val="ListParagraph"/>
        <w:numPr>
          <w:ilvl w:val="0"/>
          <w:numId w:val="11"/>
        </w:numPr>
      </w:pPr>
      <w:r>
        <w:t xml:space="preserve">A — площадь отверстия, Δp — перепад давления, ρ = 850 кг/м³.</w:t>
      </w:r>
    </w:p>
    <w:p>
      <w:pPr/>
      <w:r>
        <w:t xml:space="preserve">Пример для свища ×10 мм при 2,5 МПа: A = 7,85·10⁻⁵ м², скорость струи √(2·2,5·10⁶/850) ≈ 77 м/с. Тогда Q = 0,62 · 7,85·10⁻⁵ · 77 ≈ 0,0037 м³/с = 13,4 м³/ч ≈ 11,4 т/ч.</w:t>
      </w:r>
    </w:p>
    <w:p>
      <w:pPr/>
      <w:r>
        <w:t xml:space="preserve">Цена тонны нефти: в 1 т примерно 7,3 барреля. При $60 за баррель и курсе 85 ₽/$ это 60 × 7,3 × 85 ≈ 37 тыс. ₽/т. $60 — близко к цене, заложенной в бюджет РФ на 2026 год ($59); $92 — средняя цена Urals за сентябрь 2026 года по данным Минэкономразвития. Итог: 11,4 т × 37 тыс. ₽ ≈ 425 тыс. ₽ за час.</w:t>
      </w:r>
    </w:p>
    <w:p>
      <w:pPr/>
      <w:r>
        <w:t xml:space="preserve">Самое спорное допущение — «на 1 час раньше». Обоснование: хомут нужно подобрать под диаметр, доставить и смонтировать вокруг трубы, а МВГП одна на диапазон диаметров и ставится с одной стороны. Даже если выигрыш всего 20 минут, эффект — около 140 тыс. ₽, и комплект окупается на первой же течи.</w:t>
      </w:r>
    </w:p>
    <w:p>
      <w:pPr>
        <w:pStyle w:val="Heading3"/>
      </w:pPr>
      <w:r>
        <w:t xml:space="preserve">Слайд 21. Затраты на разработку и окупаемость</w:t>
      </w:r>
    </w:p>
    <w:p>
      <w:pPr/>
      <w:r>
        <w:rPr>
          <w:b/>
        </w:rPr>
        <w:t xml:space="preserve">Говорить.</w:t>
      </w:r>
      <w:r>
        <w:t xml:space="preserve"> И экономика самого проекта. Чтобы дойти от концепции до серии, нужно около 3 миллионов рублей: моделирование, конструкторская документация, три прототипа, испытательный стенд, испытания на морозе, патентование и оснастка. Если продавать 40 комплектов в первый год, 80 во второй и по 120 дальше, с учётом налога и постоянных расходов проект окупается примерно за 2 года, с дисконтированием — за 2,6 года. NPV за пять лет — около 3,5 миллиона рублей, внутренняя норма доходности — 53 %. Затраты на разработку окупаются после продажи примерно 81 комплекта.</w:t>
      </w:r>
    </w:p>
    <w:p>
      <w:pPr/>
      <w:r>
        <w:rPr>
          <w:b/>
        </w:rPr>
        <w:t xml:space="preserve">Пояснение.</w:t>
      </w:r>
      <w:r>
        <w:t xml:space="preserve"> Термины, которые нужно уметь объяснить своими словами: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НИОКР</w:t>
      </w:r>
      <w:r>
        <w:t xml:space="preserve"> — научно-исследовательские и опытно-конструкторские работы, то есть всё, что делается до серийного выпуска. 2,7 млн ₽ + 10 % резерва = 2,97 млн ₽.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Денежный поток за год</w:t>
      </w:r>
      <w:r>
        <w:t xml:space="preserve"> = (продажи × маржа − постоянные расходы) × (1 − налог). Для первого года: (40 × 36,6 − 500) × 0,75 ≈ 0,72 млн ₽.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Накопленный поток</w:t>
      </w:r>
      <w:r>
        <w:t xml:space="preserve"> (график на слайде) — сумма всех потоков с начала проекта. Он переходит через ноль между 2-м и 3-м годом — это и есть срок окупаемости (2,1 года).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Дисконтирование</w:t>
      </w:r>
      <w:r>
        <w:t xml:space="preserve"> — поправка на то, что рубль завтра стоит меньше, чем сегодня. Поток года t делят на (1 + r)^t, r = 18 % — примерно стоимость денег для небольшого предприятия.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NPV (чистая приведённая стоимость)</w:t>
      </w:r>
      <w:r>
        <w:t xml:space="preserve"> — сумма всех дисконтированных потоков за вычетом вложений. NPV &gt; 0 значит, что проект выгоднее, чем положить деньги под 18 %.</w:t>
      </w:r>
    </w:p>
    <w:p>
      <w:pPr>
        <w:spacing w:before="12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NPV = 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=0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 xml:space="preserve">5</m:t>
              </m:r>
            </m:sup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b>
                  </m:sSub>
                </m:num>
                <m:den>
                  <m:sSup>
                    <m:e>
                      <m:d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1 +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Cambria Math" w:hAnsi="Cambria Math"/>
            </w:rPr>
            <m:t xml:space="preserve"> ≈ 3,5 млн ₽</m:t>
          </m:r>
        </m:oMath>
      </m:oMathPara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IRR (внутренняя норма доходности)</w:t>
      </w:r>
      <w:r>
        <w:t xml:space="preserve"> — такая ставка, при которой NPV = 0. 53 % гораздо выше 18 %, то есть у проекта большой запас.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Точка безубыточности</w:t>
      </w:r>
      <w:r>
        <w:t xml:space="preserve"> — 2,97 млн ₽ / 36,6 тыс. ₽ ≈ 81 комплект. Столько нужно продать, чтобы вернуть затраты на разработку (без учёта налога и постоянных расходов).</w:t>
      </w:r>
    </w:p>
    <w:p>
      <w:pPr/>
      <w:r>
        <w:t xml:space="preserve">План продаж 40/80/120 — допущение. Потенциальные покупатели — аварийно-восстановительные службы магистральных нефтепроводов, нефтебазы, НПЗ и промыслы. Их сотни, и каждой бригаде нужен хотя бы один комплект, поэтому 120 штук в год — умеренная оценка.</w:t>
      </w:r>
    </w:p>
    <w:p>
      <w:pPr>
        <w:pStyle w:val="Heading2"/>
      </w:pPr>
      <w:r>
        <w:t xml:space="preserve">Слайды 22–24. Развитие и заключение</w:t>
      </w:r>
    </w:p>
    <w:p>
      <w:pPr>
        <w:pStyle w:val="Heading3"/>
      </w:pPr>
      <w:r>
        <w:t xml:space="preserve">Слайд 22. От концепции к прототипу</w:t>
      </w:r>
    </w:p>
    <w:p>
      <w:pPr/>
      <w:r>
        <w:rPr>
          <w:b/>
        </w:rPr>
        <w:t xml:space="preserve">Говорить.</w:t>
      </w:r>
      <w:r>
        <w:t xml:space="preserve"> Что дальше. Первый этап — моделирование магнитной системы, чтобы точно подобрать блоки с учётом зазора и кривизны. Второй — 3D-модель и типоразмерный ряд. Третий — прототип и стендовые испытания на отрыв, сдвиг, герметичность и мороз. Четвёртый — патентный поиск, чтобы подтвердить новизну. И пятый — опытная эксплуатация у заказчика и запуск серии. Главная цель следующего этапа — подтвердить расчётную область применения испытаниями.</w:t>
      </w:r>
    </w:p>
    <w:p>
      <w:pPr/>
      <w:r>
        <w:rPr>
          <w:b/>
        </w:rPr>
        <w:t xml:space="preserve">Пояснение.</w:t>
      </w:r>
      <w:r>
        <w:t xml:space="preserve"> FEMM — бесплатная программа для расчёта магнитных полей методом конечных элементов, ANSYS — профессиональный пакет. Моделирование заменит наши табличные коэффициенты (k зазор, k стенка, k кривизна) точными значениями. Патентный поиск стоит начать с патента RU 2557648 на устройство для временной заделки пробоин, чтобы сравнить формулу изобретения с нашей схемой.</w:t>
      </w:r>
    </w:p>
    <w:p>
      <w:pPr>
        <w:pStyle w:val="Heading3"/>
      </w:pPr>
      <w:r>
        <w:t xml:space="preserve">Слайд 23. Заключение</w:t>
      </w:r>
    </w:p>
    <w:p>
      <w:pPr/>
      <w:r>
        <w:rPr>
          <w:b/>
        </w:rPr>
        <w:t xml:space="preserve">Говорить.</w:t>
      </w:r>
      <w:r>
        <w:t xml:space="preserve"> Подведу итог. Первое: существующие средства либо держат давление, но ставятся медленно, либо быстрые, но без контроля. Второе: мы предложили магнитно-вакуумную пластину — её можно примерить, проверить вакуумом, включить магниты без удара и потом контролировать по манометру. Третье: по оценке, четыре магнита и вакуум закрывают течи в резервуарах и типичные свищи на магистрали, а для крупных дефектов есть ремень. Четвёртое: комплект стоит около 129 тысяч рублей, а одна остановленная течь сохраняет 0,4–0,65 миллиона; проект окупается примерно за два года. Пятое: устройство ставится без огневых работ, а следующий шаг — моделирование, прототип и испытания.</w:t>
      </w:r>
    </w:p>
    <w:p>
      <w:pPr/>
      <w:r>
        <w:rPr>
          <w:b/>
        </w:rPr>
        <w:t xml:space="preserve">Пояснение.</w:t>
      </w:r>
      <w:r>
        <w:t xml:space="preserve"> Выводы отвечают на задачи со слайда 3: анализ рынка → вывод 1, концепция → вывод 2, расчёт → вывод 3, экономика → вывод 4, ограничения и развитие → вывод 5. Если времени мало, можно назвать только цифры: «свищи до 13–16 мм при 6,3 МПа, 129 тыс. за комплект, окупаемость проекта около двух лет».</w:t>
      </w:r>
    </w:p>
    <w:p>
      <w:pPr>
        <w:pStyle w:val="Heading3"/>
      </w:pPr>
      <w:r>
        <w:t xml:space="preserve">Слайд 24. Спасибо за внимание</w:t>
      </w:r>
    </w:p>
    <w:p>
      <w:pPr/>
      <w:r>
        <w:rPr>
          <w:b/>
        </w:rPr>
        <w:t xml:space="preserve">Говорить.</w:t>
      </w:r>
      <w:r>
        <w:t xml:space="preserve"> Спасибо за внимание! Готов ответить на вопросы.</w:t>
      </w:r>
    </w:p>
    <w:p>
      <w:pPr>
        <w:pStyle w:val="Heading2"/>
      </w:pPr>
      <w:r>
        <w:t xml:space="preserve">Возможные вопросы комиссии</w:t>
      </w:r>
    </w:p>
    <w:p>
      <w:pPr/>
      <w:r>
        <w:t xml:space="preserve">Короткие ответы на самые вероятные вопросы.</w:t>
      </w:r>
    </w:p>
    <w:p>
      <w:pPr/>
      <w:r>
        <w:rPr>
          <w:b/>
        </w:rPr>
        <w:t xml:space="preserve">А если труба из нержавеющей стали или пластика?</w:t>
      </w:r>
      <w:r>
        <w:t xml:space="preserve"> Магниты не работают на аустенитной нержавеющей стали, алюминии, полиэтилене и стеклопластике. Но магистральные нефтепроводы и РВС делают из углеродистой и низколегированной стали, она магнитная. Режим Б с ремнями работает на любом материале.</w:t>
      </w:r>
    </w:p>
    <w:p>
      <w:pPr/>
      <w:r>
        <w:rPr>
          <w:b/>
        </w:rPr>
        <w:t xml:space="preserve">Почему не обычный хомут?</w:t>
      </w:r>
      <w:r>
        <w:t xml:space="preserve"> Хомут держит большее давление, но каждый подходит только к одному диаметру, требует доступа ко всей окружности и не ставится на резервуар. МВГП ставится с одной стороны и на диапазон диаметров, а ещё даёт контроль герметичности.</w:t>
      </w:r>
    </w:p>
    <w:p>
      <w:pPr/>
      <w:r>
        <w:rPr>
          <w:b/>
        </w:rPr>
        <w:t xml:space="preserve">Не оторвёт ли пластину гидроударом?</w:t>
      </w:r>
      <w:r>
        <w:t xml:space="preserve"> Расчёт ведётся с запасом 2, это покрывает скачок +20–50 %. На магистрали при рабочем давлении мы рекомендуем режим Б с ремнями, он даёт около 30 кН. К тому же при временном ремонте давление обычно снижают до планового ремонта.</w:t>
      </w:r>
    </w:p>
    <w:p>
      <w:pPr/>
      <w:r>
        <w:rPr>
          <w:b/>
        </w:rPr>
        <w:t xml:space="preserve">Как поведёт себя устройство при −50 °C?</w:t>
      </w:r>
      <w:r>
        <w:t xml:space="preserve"> Магниты NdFeB на морозе силу не теряют, они слабеют при нагреве выше 80–150 °C. Критична резина: обычная дубеет, поэтому нужна морозостойкая марка NBR. Это именно то, что мы проверим на испытаниях.</w:t>
      </w:r>
    </w:p>
    <w:p>
      <w:pPr/>
      <w:r>
        <w:rPr>
          <w:b/>
        </w:rPr>
        <w:t xml:space="preserve">Откуда 300 кгс на блок?</w:t>
      </w:r>
      <w:r>
        <w:t xml:space="preserve"> Это сила отрыва серийного магнитного захвата грузоподъёмностью 100 кг: для них нормируют тройной запас. Точное значение для нашей геометрии даст моделирование и испытания.</w:t>
      </w:r>
    </w:p>
    <w:p>
      <w:pPr/>
      <w:r>
        <w:rPr>
          <w:b/>
        </w:rPr>
        <w:t xml:space="preserve">Что будет, если манометр покажет рост давления?</w:t>
      </w:r>
      <w:r>
        <w:t xml:space="preserve"> Значит, конус или внутренний контур подтекает, но внешний контур пока держит. Персонал дожимает винт, ставит ремни или снижает давление в трубе — до того, как течь пойдёт наружу.</w:t>
      </w:r>
    </w:p>
    <w:p>
      <w:pPr/>
      <w:r>
        <w:rPr>
          <w:b/>
        </w:rPr>
        <w:t xml:space="preserve">Сколько времени занимает установка?</w:t>
      </w:r>
      <w:r>
        <w:t xml:space="preserve"> Аналогичная магнитная оснастка ставится за 1–2 минуты. Нашей нужно чуть больше за счёт примерки и вакуумной проверки — ожидаем 5–10 минут после прибытия бригады. Точное время покажут испытания прототипа.</w:t>
      </w:r>
    </w:p>
    <w:p>
      <w:pPr/>
      <w:r>
        <w:rPr>
          <w:b/>
        </w:rPr>
        <w:t xml:space="preserve">Разве такое устройство уже не существует?</w:t>
      </w:r>
      <w:r>
        <w:t xml:space="preserve"> Магнитные пластыри существуют, и мы их разобрали. Новизна — в сочетании решений: выключаемые магниты, немагнитный корпус, вакуумная проверка прилегания, отвод струи и контрольная полость. В найденных аналогах такого набора нет, а окончательно это подтвердит патентный поиск.</w:t>
      </w:r>
    </w:p>
    <w:p>
      <w:pPr/>
      <w:r>
        <w:rPr>
          <w:b/>
        </w:rPr>
        <w:t xml:space="preserve">Насколько надёжны экономические цифры?</w:t>
      </w:r>
      <w:r>
        <w:t xml:space="preserve"> Это оценка. Цены комплектующих и план продаж — допущения. Но даже если удвоить себестоимость или считать выигрыш всего 20 минут, комплект окупается на первой же течи Ø10 мм. Вывод о выгодности устойчив к ошибкам в исходных данных.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Доклад МВГП — магнитно-вакуумная герметизирующая пластина</dc:title>
  <dc:description>Claude Docs node/3624ba26-96be@15 docx-w6</dc:description>
  <cp:revision>15</cp:revision>
</cp:coreProperties>
</file>