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31" w:rsidRPr="00A10731" w:rsidRDefault="00A10731" w:rsidP="00A10731">
      <w:pPr>
        <w:pStyle w:val="ds-markdown-paragraph"/>
        <w:shd w:val="clear" w:color="auto" w:fill="FFFFFF"/>
        <w:spacing w:after="206" w:afterAutospacing="0" w:line="429" w:lineRule="atLeast"/>
        <w:rPr>
          <w:color w:val="404040"/>
        </w:rPr>
      </w:pPr>
      <w:r w:rsidRPr="00A10731">
        <w:rPr>
          <w:rStyle w:val="a3"/>
          <w:color w:val="404040"/>
        </w:rPr>
        <w:t>Test Strategy for the "Registration" Form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rStyle w:val="a3"/>
          <w:color w:val="404040"/>
        </w:rPr>
        <w:t>1. What Will We Test?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color w:val="404040"/>
        </w:rPr>
        <w:t>The "Registration" form on the coffee shop's website is a key element for creating a user account. We will focus on testing the following aspects:</w:t>
      </w:r>
    </w:p>
    <w:p w:rsidR="00A10731" w:rsidRPr="00A10731" w:rsidRDefault="00A10731" w:rsidP="00A1073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Form Fields: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Email (format validity, uniqueness).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Password (length, complexity, difference from email).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Password Confirmation (match with password).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First and Last Name (letters, minimum length).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Phone (Ukrainian format, uniqueness).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Country, Region, City (dropdown lists, dependency between fields).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Postcode (5-digit format, optional).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Address/Nova Poshta Branch Number (correct input).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Newsletter (radio buttons, default value).</w:t>
      </w:r>
    </w:p>
    <w:p w:rsidR="00A10731" w:rsidRPr="00A10731" w:rsidRDefault="00A10731" w:rsidP="00A1073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Functionality: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Real-time data validation.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Error messages displayed next to fields.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Activation of the "Register" button only if the form is filled out correctly.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Redirect after successful registration.</w:t>
      </w:r>
    </w:p>
    <w:p w:rsidR="00A10731" w:rsidRPr="00A10731" w:rsidRDefault="00A10731" w:rsidP="00A10731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Additional Aspects: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Security (password encryption, HTTPS, CAPTCHA).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Localization (Ukrainian-language texts, number and date formats).</w:t>
      </w:r>
    </w:p>
    <w:p w:rsidR="00A10731" w:rsidRPr="00A10731" w:rsidRDefault="00A10731" w:rsidP="00A10731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color w:val="404040"/>
        </w:rPr>
        <w:t>Responsiveness (desktop and mobile devices).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rStyle w:val="a3"/>
          <w:color w:val="404040"/>
        </w:rPr>
        <w:t>2. What Are the Risks?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color w:val="404040"/>
        </w:rPr>
        <w:t>The following risks may arise during form testing: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Incorrect Validation:</w:t>
      </w:r>
      <w:r w:rsidRPr="00A10731">
        <w:rPr>
          <w:color w:val="404040"/>
        </w:rPr>
        <w:t> Users might register with invalid data (e.g., incorrect email or phone number).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Uniqueness Issues:</w:t>
      </w:r>
      <w:r w:rsidRPr="00A10731">
        <w:rPr>
          <w:color w:val="404040"/>
        </w:rPr>
        <w:t> Duplicate emails or</w:t>
      </w:r>
      <w:bookmarkStart w:id="0" w:name="_GoBack"/>
      <w:bookmarkEnd w:id="0"/>
      <w:r w:rsidRPr="00A10731">
        <w:rPr>
          <w:color w:val="404040"/>
        </w:rPr>
        <w:t xml:space="preserve"> phone numbers in the system.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lastRenderedPageBreak/>
        <w:t>Field Dependencies:</w:t>
      </w:r>
      <w:r w:rsidRPr="00A10731">
        <w:rPr>
          <w:color w:val="404040"/>
        </w:rPr>
        <w:t> Incorrect updating of the city list after selecting a region.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Security:</w:t>
      </w:r>
      <w:r w:rsidRPr="00A10731">
        <w:rPr>
          <w:color w:val="404040"/>
        </w:rPr>
        <w:t> Insufficient password encryption or lack of bot protection.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Localization:</w:t>
      </w:r>
      <w:r w:rsidRPr="00A10731">
        <w:rPr>
          <w:color w:val="404040"/>
        </w:rPr>
        <w:t> Errors in texts or formats that could confuse users.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Responsiveness:</w:t>
      </w:r>
      <w:r w:rsidRPr="00A10731">
        <w:rPr>
          <w:color w:val="404040"/>
        </w:rPr>
        <w:t> Incorrect display on mobile devices.</w:t>
      </w:r>
    </w:p>
    <w:p w:rsidR="00A10731" w:rsidRPr="00A10731" w:rsidRDefault="00A10731" w:rsidP="00A10731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Post-Submission:</w:t>
      </w:r>
      <w:r w:rsidRPr="00A10731">
        <w:rPr>
          <w:color w:val="404040"/>
        </w:rPr>
        <w:t> Lack of redirection or registration confirmation.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rStyle w:val="a3"/>
          <w:color w:val="404040"/>
        </w:rPr>
        <w:t>3. What Types of Testing Will We Apply?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color w:val="404040"/>
        </w:rPr>
        <w:t>To ensure the quality of the form, we will apply the following types of testing: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Functional Testing:</w:t>
      </w:r>
      <w:r w:rsidRPr="00A10731">
        <w:rPr>
          <w:color w:val="404040"/>
        </w:rPr>
        <w:t> Checking field behavior, validation, logic, and error handling.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Security Testing:</w:t>
      </w:r>
      <w:r w:rsidRPr="00A10731">
        <w:rPr>
          <w:color w:val="404040"/>
        </w:rPr>
        <w:t> Verifying encryption, HTTPS, and protection against automated registrations.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Usability Testing:</w:t>
      </w:r>
      <w:r w:rsidRPr="00A10731">
        <w:rPr>
          <w:color w:val="404040"/>
        </w:rPr>
        <w:t> Evaluating form convenience and clarity of messages.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Localization Testing:</w:t>
      </w:r>
      <w:r w:rsidRPr="00A10731">
        <w:rPr>
          <w:color w:val="404040"/>
        </w:rPr>
        <w:t> Checking Ukrainian-language texts and formats.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Compatibility Testing:</w:t>
      </w:r>
      <w:r w:rsidRPr="00A10731">
        <w:rPr>
          <w:color w:val="404040"/>
        </w:rPr>
        <w:t> Testing performance across different browsers and devices.</w:t>
      </w:r>
    </w:p>
    <w:p w:rsidR="00A10731" w:rsidRPr="00A10731" w:rsidRDefault="00A10731" w:rsidP="00A10731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A10731">
        <w:rPr>
          <w:rStyle w:val="a3"/>
          <w:color w:val="404040"/>
        </w:rPr>
        <w:t>Performance Testing:</w:t>
      </w:r>
      <w:r w:rsidRPr="00A10731">
        <w:rPr>
          <w:color w:val="404040"/>
        </w:rPr>
        <w:t> Assessing loading and submission speed.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A10731">
        <w:rPr>
          <w:rStyle w:val="a3"/>
          <w:color w:val="404040"/>
        </w:rPr>
        <w:t>Conclusion</w:t>
      </w:r>
    </w:p>
    <w:p w:rsidR="00A10731" w:rsidRPr="00A10731" w:rsidRDefault="00A10731" w:rsidP="00A10731">
      <w:pPr>
        <w:pStyle w:val="ds-markdown-paragraph"/>
        <w:shd w:val="clear" w:color="auto" w:fill="FFFFFF"/>
        <w:spacing w:before="206" w:beforeAutospacing="0" w:line="429" w:lineRule="atLeast"/>
        <w:rPr>
          <w:color w:val="404040"/>
        </w:rPr>
      </w:pPr>
      <w:r w:rsidRPr="00A10731">
        <w:rPr>
          <w:color w:val="404040"/>
        </w:rPr>
        <w:t>This test strategy covers key aspects of the "Registration" form's functionality, security, and usability. It ensures that the form meets requirements, is reliable, and user-friendly. Testing will be conducted manually and with automated tools, followed by documentation of the results.</w:t>
      </w:r>
    </w:p>
    <w:p w:rsidR="00766AED" w:rsidRPr="00A10731" w:rsidRDefault="00766AED">
      <w:pPr>
        <w:rPr>
          <w:rFonts w:ascii="Times New Roman" w:hAnsi="Times New Roman" w:cs="Times New Roman"/>
        </w:rPr>
      </w:pPr>
    </w:p>
    <w:sectPr w:rsidR="00766AED" w:rsidRPr="00A107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44C8"/>
    <w:multiLevelType w:val="multilevel"/>
    <w:tmpl w:val="F0A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212E0"/>
    <w:multiLevelType w:val="multilevel"/>
    <w:tmpl w:val="9456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64A75"/>
    <w:multiLevelType w:val="multilevel"/>
    <w:tmpl w:val="557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F9"/>
    <w:rsid w:val="006C48F9"/>
    <w:rsid w:val="00766AED"/>
    <w:rsid w:val="00A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1D31-85F7-4252-831D-BC996FE3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A1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10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guba.artem2003</dc:creator>
  <cp:keywords/>
  <dc:description/>
  <cp:lastModifiedBy>guba.artem2003</cp:lastModifiedBy>
  <cp:revision>2</cp:revision>
  <dcterms:created xsi:type="dcterms:W3CDTF">2025-06-20T10:40:00Z</dcterms:created>
  <dcterms:modified xsi:type="dcterms:W3CDTF">2025-06-20T10:41:00Z</dcterms:modified>
</cp:coreProperties>
</file>