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DEB" w:rsidRPr="00FF61D3" w:rsidRDefault="00FF61D3" w:rsidP="00FF61D3">
      <w:pPr>
        <w:jc w:val="center"/>
        <w:rPr>
          <w:rFonts w:ascii="Times New Roman" w:hAnsi="Times New Roman" w:cs="Times New Roman"/>
          <w:b/>
          <w:sz w:val="32"/>
          <w:szCs w:val="28"/>
        </w:rPr>
      </w:pPr>
      <w:r w:rsidRPr="00FF61D3">
        <w:rPr>
          <w:rFonts w:ascii="Times New Roman" w:hAnsi="Times New Roman" w:cs="Times New Roman"/>
          <w:b/>
          <w:sz w:val="32"/>
          <w:szCs w:val="28"/>
        </w:rPr>
        <w:t>MARKET RESEARCH REPORT: SPORTS BETTING PLATFORMS IN NIGERIA</w:t>
      </w:r>
    </w:p>
    <w:p w:rsidR="00FF61D3" w:rsidRPr="00FF61D3" w:rsidRDefault="00FF61D3" w:rsidP="00FF61D3">
      <w:pPr>
        <w:jc w:val="both"/>
        <w:rPr>
          <w:rFonts w:ascii="Times New Roman" w:hAnsi="Times New Roman" w:cs="Times New Roman"/>
          <w:b/>
          <w:sz w:val="28"/>
          <w:szCs w:val="28"/>
        </w:rPr>
      </w:pPr>
      <w:r w:rsidRPr="00FF61D3">
        <w:rPr>
          <w:rFonts w:ascii="Times New Roman" w:hAnsi="Times New Roman" w:cs="Times New Roman"/>
          <w:b/>
          <w:sz w:val="28"/>
          <w:szCs w:val="28"/>
        </w:rPr>
        <w:t xml:space="preserve">Table of Contents: </w:t>
      </w:r>
    </w:p>
    <w:p w:rsidR="00FF61D3" w:rsidRPr="00C30B65" w:rsidRDefault="00FF61D3" w:rsidP="00FF61D3">
      <w:pPr>
        <w:jc w:val="both"/>
        <w:rPr>
          <w:rFonts w:ascii="Times New Roman" w:hAnsi="Times New Roman" w:cs="Times New Roman"/>
          <w:b/>
          <w:sz w:val="28"/>
          <w:szCs w:val="28"/>
        </w:rPr>
      </w:pPr>
      <w:r w:rsidRPr="00C30B65">
        <w:rPr>
          <w:rFonts w:ascii="Times New Roman" w:hAnsi="Times New Roman" w:cs="Times New Roman"/>
          <w:b/>
          <w:sz w:val="28"/>
          <w:szCs w:val="28"/>
        </w:rPr>
        <w:t>1. Introduction</w:t>
      </w:r>
    </w:p>
    <w:p w:rsidR="00FF61D3" w:rsidRPr="00FF61D3" w:rsidRDefault="00FF61D3" w:rsidP="00FF61D3">
      <w:pPr>
        <w:jc w:val="both"/>
        <w:rPr>
          <w:rFonts w:ascii="Times New Roman" w:hAnsi="Times New Roman" w:cs="Times New Roman"/>
          <w:sz w:val="28"/>
          <w:szCs w:val="28"/>
        </w:rPr>
      </w:pPr>
      <w:r w:rsidRPr="00FF61D3">
        <w:rPr>
          <w:rFonts w:ascii="Times New Roman" w:hAnsi="Times New Roman" w:cs="Times New Roman"/>
          <w:sz w:val="28"/>
          <w:szCs w:val="28"/>
        </w:rPr>
        <w:t xml:space="preserve">   1.1 Overview of Sports Betting in Nigeria  </w:t>
      </w:r>
    </w:p>
    <w:p w:rsidR="00FF61D3" w:rsidRPr="00FF61D3" w:rsidRDefault="00FF61D3" w:rsidP="00FF61D3">
      <w:pPr>
        <w:jc w:val="both"/>
        <w:rPr>
          <w:rFonts w:ascii="Times New Roman" w:hAnsi="Times New Roman" w:cs="Times New Roman"/>
          <w:sz w:val="28"/>
          <w:szCs w:val="28"/>
        </w:rPr>
      </w:pPr>
      <w:r w:rsidRPr="00FF61D3">
        <w:rPr>
          <w:rFonts w:ascii="Times New Roman" w:hAnsi="Times New Roman" w:cs="Times New Roman"/>
          <w:sz w:val="28"/>
          <w:szCs w:val="28"/>
        </w:rPr>
        <w:t xml:space="preserve">   1.2 History of Sports Betting in Nigeria  </w:t>
      </w:r>
    </w:p>
    <w:p w:rsidR="00FF61D3" w:rsidRPr="00FF61D3" w:rsidRDefault="00FF61D3" w:rsidP="00FF61D3">
      <w:pPr>
        <w:jc w:val="both"/>
        <w:rPr>
          <w:rFonts w:ascii="Times New Roman" w:hAnsi="Times New Roman" w:cs="Times New Roman"/>
          <w:sz w:val="28"/>
          <w:szCs w:val="28"/>
        </w:rPr>
      </w:pPr>
      <w:r w:rsidRPr="00FF61D3">
        <w:rPr>
          <w:rFonts w:ascii="Times New Roman" w:hAnsi="Times New Roman" w:cs="Times New Roman"/>
          <w:sz w:val="28"/>
          <w:szCs w:val="28"/>
        </w:rPr>
        <w:t xml:space="preserve">   1.3 P</w:t>
      </w:r>
      <w:r w:rsidR="00C30B65">
        <w:rPr>
          <w:rFonts w:ascii="Times New Roman" w:hAnsi="Times New Roman" w:cs="Times New Roman"/>
          <w:sz w:val="28"/>
          <w:szCs w:val="28"/>
        </w:rPr>
        <w:t xml:space="preserve">urpose and Scope of the Study  </w:t>
      </w:r>
    </w:p>
    <w:p w:rsidR="00FF61D3" w:rsidRPr="00C30B65" w:rsidRDefault="00FF61D3" w:rsidP="00FF61D3">
      <w:pPr>
        <w:jc w:val="both"/>
        <w:rPr>
          <w:rFonts w:ascii="Times New Roman" w:hAnsi="Times New Roman" w:cs="Times New Roman"/>
          <w:b/>
          <w:sz w:val="28"/>
          <w:szCs w:val="28"/>
        </w:rPr>
      </w:pPr>
      <w:r w:rsidRPr="00C30B65">
        <w:rPr>
          <w:rFonts w:ascii="Times New Roman" w:hAnsi="Times New Roman" w:cs="Times New Roman"/>
          <w:b/>
          <w:sz w:val="28"/>
          <w:szCs w:val="28"/>
        </w:rPr>
        <w:t xml:space="preserve">2. </w:t>
      </w:r>
      <w:r w:rsidRPr="00C30B65">
        <w:rPr>
          <w:rFonts w:ascii="Times New Roman" w:hAnsi="Times New Roman" w:cs="Times New Roman"/>
          <w:b/>
          <w:sz w:val="28"/>
          <w:szCs w:val="28"/>
        </w:rPr>
        <w:t xml:space="preserve">Major Sports </w:t>
      </w:r>
      <w:r w:rsidRPr="00C30B65">
        <w:rPr>
          <w:rFonts w:ascii="Times New Roman" w:hAnsi="Times New Roman" w:cs="Times New Roman"/>
          <w:b/>
          <w:sz w:val="28"/>
          <w:szCs w:val="28"/>
        </w:rPr>
        <w:t>Betting Platforms in Nigeria</w:t>
      </w:r>
    </w:p>
    <w:p w:rsidR="00FF61D3" w:rsidRPr="00FF61D3" w:rsidRDefault="00FF61D3" w:rsidP="00FF61D3">
      <w:pPr>
        <w:jc w:val="both"/>
        <w:rPr>
          <w:rFonts w:ascii="Times New Roman" w:hAnsi="Times New Roman" w:cs="Times New Roman"/>
          <w:sz w:val="28"/>
          <w:szCs w:val="28"/>
        </w:rPr>
      </w:pPr>
      <w:r w:rsidRPr="00FF61D3">
        <w:rPr>
          <w:rFonts w:ascii="Times New Roman" w:hAnsi="Times New Roman" w:cs="Times New Roman"/>
          <w:sz w:val="28"/>
          <w:szCs w:val="28"/>
        </w:rPr>
        <w:t xml:space="preserve">   2.1 Bet9ja  </w:t>
      </w:r>
    </w:p>
    <w:p w:rsidR="00FF61D3" w:rsidRPr="00FF61D3" w:rsidRDefault="00FF61D3" w:rsidP="00FF61D3">
      <w:pPr>
        <w:jc w:val="both"/>
        <w:rPr>
          <w:rFonts w:ascii="Times New Roman" w:hAnsi="Times New Roman" w:cs="Times New Roman"/>
          <w:sz w:val="28"/>
          <w:szCs w:val="28"/>
        </w:rPr>
      </w:pPr>
      <w:r w:rsidRPr="00FF61D3">
        <w:rPr>
          <w:rFonts w:ascii="Times New Roman" w:hAnsi="Times New Roman" w:cs="Times New Roman"/>
          <w:sz w:val="28"/>
          <w:szCs w:val="28"/>
        </w:rPr>
        <w:t xml:space="preserve">   2.2 </w:t>
      </w:r>
      <w:proofErr w:type="spellStart"/>
      <w:r w:rsidRPr="00FF61D3">
        <w:rPr>
          <w:rFonts w:ascii="Times New Roman" w:hAnsi="Times New Roman" w:cs="Times New Roman"/>
          <w:sz w:val="28"/>
          <w:szCs w:val="28"/>
        </w:rPr>
        <w:t>NairaBet</w:t>
      </w:r>
      <w:proofErr w:type="spellEnd"/>
      <w:r w:rsidRPr="00FF61D3">
        <w:rPr>
          <w:rFonts w:ascii="Times New Roman" w:hAnsi="Times New Roman" w:cs="Times New Roman"/>
          <w:sz w:val="28"/>
          <w:szCs w:val="28"/>
        </w:rPr>
        <w:t xml:space="preserve">  </w:t>
      </w:r>
    </w:p>
    <w:p w:rsidR="00FF61D3" w:rsidRPr="00FF61D3" w:rsidRDefault="00FF61D3" w:rsidP="00FF61D3">
      <w:pPr>
        <w:jc w:val="both"/>
        <w:rPr>
          <w:rFonts w:ascii="Times New Roman" w:hAnsi="Times New Roman" w:cs="Times New Roman"/>
          <w:sz w:val="28"/>
          <w:szCs w:val="28"/>
        </w:rPr>
      </w:pPr>
      <w:r w:rsidRPr="00FF61D3">
        <w:rPr>
          <w:rFonts w:ascii="Times New Roman" w:hAnsi="Times New Roman" w:cs="Times New Roman"/>
          <w:sz w:val="28"/>
          <w:szCs w:val="28"/>
        </w:rPr>
        <w:t xml:space="preserve">   2.3 </w:t>
      </w:r>
      <w:proofErr w:type="spellStart"/>
      <w:r w:rsidRPr="00FF61D3">
        <w:rPr>
          <w:rFonts w:ascii="Times New Roman" w:hAnsi="Times New Roman" w:cs="Times New Roman"/>
          <w:sz w:val="28"/>
          <w:szCs w:val="28"/>
        </w:rPr>
        <w:t>SportyBet</w:t>
      </w:r>
      <w:proofErr w:type="spellEnd"/>
      <w:r w:rsidRPr="00FF61D3">
        <w:rPr>
          <w:rFonts w:ascii="Times New Roman" w:hAnsi="Times New Roman" w:cs="Times New Roman"/>
          <w:sz w:val="28"/>
          <w:szCs w:val="28"/>
        </w:rPr>
        <w:t xml:space="preserve">  </w:t>
      </w:r>
    </w:p>
    <w:p w:rsidR="00FF61D3" w:rsidRPr="00FF61D3" w:rsidRDefault="00FF61D3" w:rsidP="00FF61D3">
      <w:pPr>
        <w:jc w:val="both"/>
        <w:rPr>
          <w:rFonts w:ascii="Times New Roman" w:hAnsi="Times New Roman" w:cs="Times New Roman"/>
          <w:sz w:val="28"/>
          <w:szCs w:val="28"/>
        </w:rPr>
      </w:pPr>
      <w:r w:rsidRPr="00FF61D3">
        <w:rPr>
          <w:rFonts w:ascii="Times New Roman" w:hAnsi="Times New Roman" w:cs="Times New Roman"/>
          <w:sz w:val="28"/>
          <w:szCs w:val="28"/>
        </w:rPr>
        <w:t xml:space="preserve">   2.4 </w:t>
      </w:r>
      <w:proofErr w:type="spellStart"/>
      <w:r w:rsidRPr="00FF61D3">
        <w:rPr>
          <w:rFonts w:ascii="Times New Roman" w:hAnsi="Times New Roman" w:cs="Times New Roman"/>
          <w:sz w:val="28"/>
          <w:szCs w:val="28"/>
        </w:rPr>
        <w:t>BetKing</w:t>
      </w:r>
      <w:proofErr w:type="spellEnd"/>
      <w:r w:rsidRPr="00FF61D3">
        <w:rPr>
          <w:rFonts w:ascii="Times New Roman" w:hAnsi="Times New Roman" w:cs="Times New Roman"/>
          <w:sz w:val="28"/>
          <w:szCs w:val="28"/>
        </w:rPr>
        <w:t xml:space="preserve">  </w:t>
      </w:r>
    </w:p>
    <w:p w:rsidR="00FF61D3" w:rsidRPr="00FF61D3" w:rsidRDefault="00FF61D3" w:rsidP="00FF61D3">
      <w:pPr>
        <w:jc w:val="both"/>
        <w:rPr>
          <w:rFonts w:ascii="Times New Roman" w:hAnsi="Times New Roman" w:cs="Times New Roman"/>
          <w:sz w:val="28"/>
          <w:szCs w:val="28"/>
        </w:rPr>
      </w:pPr>
      <w:r w:rsidRPr="00FF61D3">
        <w:rPr>
          <w:rFonts w:ascii="Times New Roman" w:hAnsi="Times New Roman" w:cs="Times New Roman"/>
          <w:sz w:val="28"/>
          <w:szCs w:val="28"/>
        </w:rPr>
        <w:t xml:space="preserve">   2.5 </w:t>
      </w:r>
      <w:proofErr w:type="spellStart"/>
      <w:r w:rsidRPr="00FF61D3">
        <w:rPr>
          <w:rFonts w:ascii="Times New Roman" w:hAnsi="Times New Roman" w:cs="Times New Roman"/>
          <w:sz w:val="28"/>
          <w:szCs w:val="28"/>
        </w:rPr>
        <w:t>MerryBet</w:t>
      </w:r>
      <w:proofErr w:type="spellEnd"/>
      <w:r w:rsidRPr="00FF61D3">
        <w:rPr>
          <w:rFonts w:ascii="Times New Roman" w:hAnsi="Times New Roman" w:cs="Times New Roman"/>
          <w:sz w:val="28"/>
          <w:szCs w:val="28"/>
        </w:rPr>
        <w:t xml:space="preserve">  </w:t>
      </w:r>
    </w:p>
    <w:p w:rsidR="00FF61D3" w:rsidRPr="00FF61D3" w:rsidRDefault="00FF61D3" w:rsidP="00FF61D3">
      <w:pPr>
        <w:jc w:val="both"/>
        <w:rPr>
          <w:rFonts w:ascii="Times New Roman" w:hAnsi="Times New Roman" w:cs="Times New Roman"/>
          <w:sz w:val="28"/>
          <w:szCs w:val="28"/>
        </w:rPr>
      </w:pPr>
      <w:r w:rsidRPr="00FF61D3">
        <w:rPr>
          <w:rFonts w:ascii="Times New Roman" w:hAnsi="Times New Roman" w:cs="Times New Roman"/>
          <w:sz w:val="28"/>
          <w:szCs w:val="28"/>
        </w:rPr>
        <w:t xml:space="preserve">   2.6 1xBet  </w:t>
      </w:r>
    </w:p>
    <w:p w:rsidR="00FF61D3" w:rsidRPr="00C30B65" w:rsidRDefault="00FF61D3" w:rsidP="00FF61D3">
      <w:pPr>
        <w:jc w:val="both"/>
        <w:rPr>
          <w:rFonts w:ascii="Times New Roman" w:hAnsi="Times New Roman" w:cs="Times New Roman"/>
          <w:sz w:val="28"/>
          <w:szCs w:val="28"/>
        </w:rPr>
      </w:pPr>
      <w:r w:rsidRPr="00C30B65">
        <w:rPr>
          <w:rFonts w:ascii="Times New Roman" w:hAnsi="Times New Roman" w:cs="Times New Roman"/>
          <w:sz w:val="28"/>
          <w:szCs w:val="28"/>
        </w:rPr>
        <w:t xml:space="preserve"> </w:t>
      </w:r>
      <w:r w:rsidR="00C30B65" w:rsidRPr="00C30B65">
        <w:rPr>
          <w:rFonts w:ascii="Times New Roman" w:hAnsi="Times New Roman" w:cs="Times New Roman"/>
          <w:sz w:val="28"/>
          <w:szCs w:val="28"/>
        </w:rPr>
        <w:t xml:space="preserve">  2.7 Other Notable Platforms  </w:t>
      </w:r>
    </w:p>
    <w:p w:rsidR="00FF61D3" w:rsidRPr="00C30B65" w:rsidRDefault="00FF61D3" w:rsidP="00FF61D3">
      <w:pPr>
        <w:jc w:val="both"/>
        <w:rPr>
          <w:rFonts w:ascii="Times New Roman" w:hAnsi="Times New Roman" w:cs="Times New Roman"/>
          <w:b/>
          <w:sz w:val="28"/>
          <w:szCs w:val="28"/>
        </w:rPr>
      </w:pPr>
      <w:r w:rsidRPr="00C30B65">
        <w:rPr>
          <w:rFonts w:ascii="Times New Roman" w:hAnsi="Times New Roman" w:cs="Times New Roman"/>
          <w:b/>
          <w:sz w:val="28"/>
          <w:szCs w:val="28"/>
        </w:rPr>
        <w:t>3. Product Features</w:t>
      </w:r>
      <w:r w:rsidRPr="00C30B65">
        <w:rPr>
          <w:rFonts w:ascii="Times New Roman" w:hAnsi="Times New Roman" w:cs="Times New Roman"/>
          <w:b/>
          <w:sz w:val="28"/>
          <w:szCs w:val="28"/>
        </w:rPr>
        <w:t xml:space="preserve"> </w:t>
      </w:r>
    </w:p>
    <w:p w:rsidR="00FF61D3" w:rsidRPr="00FF61D3" w:rsidRDefault="00FF61D3" w:rsidP="00FF61D3">
      <w:pPr>
        <w:jc w:val="both"/>
        <w:rPr>
          <w:rFonts w:ascii="Times New Roman" w:hAnsi="Times New Roman" w:cs="Times New Roman"/>
          <w:sz w:val="28"/>
          <w:szCs w:val="28"/>
        </w:rPr>
      </w:pPr>
      <w:r w:rsidRPr="00FF61D3">
        <w:rPr>
          <w:rFonts w:ascii="Times New Roman" w:hAnsi="Times New Roman" w:cs="Times New Roman"/>
          <w:sz w:val="28"/>
          <w:szCs w:val="28"/>
        </w:rPr>
        <w:t xml:space="preserve">   3.1 Variety of Sports and Events Covered  </w:t>
      </w:r>
    </w:p>
    <w:p w:rsidR="00FF61D3" w:rsidRPr="00FF61D3" w:rsidRDefault="00FF61D3" w:rsidP="00FF61D3">
      <w:pPr>
        <w:jc w:val="both"/>
        <w:rPr>
          <w:rFonts w:ascii="Times New Roman" w:hAnsi="Times New Roman" w:cs="Times New Roman"/>
          <w:sz w:val="28"/>
          <w:szCs w:val="28"/>
        </w:rPr>
      </w:pPr>
      <w:r w:rsidRPr="00FF61D3">
        <w:rPr>
          <w:rFonts w:ascii="Times New Roman" w:hAnsi="Times New Roman" w:cs="Times New Roman"/>
          <w:sz w:val="28"/>
          <w:szCs w:val="28"/>
        </w:rPr>
        <w:t xml:space="preserve">   3.2 Types of Bets Offered  </w:t>
      </w:r>
    </w:p>
    <w:p w:rsidR="00FF61D3" w:rsidRPr="00FF61D3" w:rsidRDefault="00FF61D3" w:rsidP="00FF61D3">
      <w:pPr>
        <w:jc w:val="both"/>
        <w:rPr>
          <w:rFonts w:ascii="Times New Roman" w:hAnsi="Times New Roman" w:cs="Times New Roman"/>
          <w:sz w:val="28"/>
          <w:szCs w:val="28"/>
        </w:rPr>
      </w:pPr>
      <w:r w:rsidRPr="00FF61D3">
        <w:rPr>
          <w:rFonts w:ascii="Times New Roman" w:hAnsi="Times New Roman" w:cs="Times New Roman"/>
          <w:sz w:val="28"/>
          <w:szCs w:val="28"/>
        </w:rPr>
        <w:t xml:space="preserve">   3.3 Mobile Applications (iOS, Android)  </w:t>
      </w:r>
    </w:p>
    <w:p w:rsidR="00FF61D3" w:rsidRPr="00FF61D3" w:rsidRDefault="00FF61D3" w:rsidP="00FF61D3">
      <w:pPr>
        <w:jc w:val="both"/>
        <w:rPr>
          <w:rFonts w:ascii="Times New Roman" w:hAnsi="Times New Roman" w:cs="Times New Roman"/>
          <w:sz w:val="28"/>
          <w:szCs w:val="28"/>
        </w:rPr>
      </w:pPr>
      <w:r w:rsidRPr="00FF61D3">
        <w:rPr>
          <w:rFonts w:ascii="Times New Roman" w:hAnsi="Times New Roman" w:cs="Times New Roman"/>
          <w:sz w:val="28"/>
          <w:szCs w:val="28"/>
        </w:rPr>
        <w:t xml:space="preserve">   3.4 Special Features (Cash-out,</w:t>
      </w:r>
      <w:r w:rsidR="00C30B65">
        <w:rPr>
          <w:rFonts w:ascii="Times New Roman" w:hAnsi="Times New Roman" w:cs="Times New Roman"/>
          <w:sz w:val="28"/>
          <w:szCs w:val="28"/>
        </w:rPr>
        <w:t xml:space="preserve"> Live Streaming, Bet Builder)  </w:t>
      </w:r>
    </w:p>
    <w:p w:rsidR="00FF61D3" w:rsidRPr="00C30B65" w:rsidRDefault="00FF61D3" w:rsidP="00FF61D3">
      <w:pPr>
        <w:jc w:val="both"/>
        <w:rPr>
          <w:rFonts w:ascii="Times New Roman" w:hAnsi="Times New Roman" w:cs="Times New Roman"/>
          <w:b/>
          <w:sz w:val="28"/>
          <w:szCs w:val="28"/>
        </w:rPr>
      </w:pPr>
      <w:r w:rsidRPr="00C30B65">
        <w:rPr>
          <w:rFonts w:ascii="Times New Roman" w:hAnsi="Times New Roman" w:cs="Times New Roman"/>
          <w:b/>
          <w:sz w:val="28"/>
          <w:szCs w:val="28"/>
        </w:rPr>
        <w:t>4. User Flow and Experience</w:t>
      </w:r>
    </w:p>
    <w:p w:rsidR="00FF61D3" w:rsidRPr="00FF61D3" w:rsidRDefault="00FF61D3" w:rsidP="00FF61D3">
      <w:pPr>
        <w:jc w:val="both"/>
        <w:rPr>
          <w:rFonts w:ascii="Times New Roman" w:hAnsi="Times New Roman" w:cs="Times New Roman"/>
          <w:sz w:val="28"/>
          <w:szCs w:val="28"/>
        </w:rPr>
      </w:pPr>
      <w:r w:rsidRPr="00FF61D3">
        <w:rPr>
          <w:rFonts w:ascii="Times New Roman" w:hAnsi="Times New Roman" w:cs="Times New Roman"/>
          <w:sz w:val="28"/>
          <w:szCs w:val="28"/>
        </w:rPr>
        <w:t xml:space="preserve">   4.1 Website and App Usability  </w:t>
      </w:r>
    </w:p>
    <w:p w:rsidR="00FF61D3" w:rsidRPr="00FF61D3" w:rsidRDefault="00FF61D3" w:rsidP="00FF61D3">
      <w:pPr>
        <w:jc w:val="both"/>
        <w:rPr>
          <w:rFonts w:ascii="Times New Roman" w:hAnsi="Times New Roman" w:cs="Times New Roman"/>
          <w:sz w:val="28"/>
          <w:szCs w:val="28"/>
        </w:rPr>
      </w:pPr>
      <w:r w:rsidRPr="00FF61D3">
        <w:rPr>
          <w:rFonts w:ascii="Times New Roman" w:hAnsi="Times New Roman" w:cs="Times New Roman"/>
          <w:sz w:val="28"/>
          <w:szCs w:val="28"/>
        </w:rPr>
        <w:t xml:space="preserve">   4.2 Registration and Verification Process  </w:t>
      </w:r>
    </w:p>
    <w:p w:rsidR="00FF61D3" w:rsidRPr="00FF61D3" w:rsidRDefault="00FF61D3" w:rsidP="00FF61D3">
      <w:pPr>
        <w:jc w:val="both"/>
        <w:rPr>
          <w:rFonts w:ascii="Times New Roman" w:hAnsi="Times New Roman" w:cs="Times New Roman"/>
          <w:sz w:val="28"/>
          <w:szCs w:val="28"/>
        </w:rPr>
      </w:pPr>
      <w:r w:rsidRPr="00FF61D3">
        <w:rPr>
          <w:rFonts w:ascii="Times New Roman" w:hAnsi="Times New Roman" w:cs="Times New Roman"/>
          <w:sz w:val="28"/>
          <w:szCs w:val="28"/>
        </w:rPr>
        <w:t xml:space="preserve">   4.3 Navigation Ease  </w:t>
      </w:r>
    </w:p>
    <w:p w:rsidR="00FF61D3" w:rsidRPr="00FF61D3" w:rsidRDefault="00FF61D3" w:rsidP="00FF61D3">
      <w:pPr>
        <w:jc w:val="both"/>
        <w:rPr>
          <w:rFonts w:ascii="Times New Roman" w:hAnsi="Times New Roman" w:cs="Times New Roman"/>
          <w:sz w:val="28"/>
          <w:szCs w:val="28"/>
        </w:rPr>
      </w:pPr>
      <w:r w:rsidRPr="00FF61D3">
        <w:rPr>
          <w:rFonts w:ascii="Times New Roman" w:hAnsi="Times New Roman" w:cs="Times New Roman"/>
          <w:sz w:val="28"/>
          <w:szCs w:val="28"/>
        </w:rPr>
        <w:t xml:space="preserve">   4.4 Load Times and Performance  </w:t>
      </w:r>
    </w:p>
    <w:p w:rsidR="00FF61D3" w:rsidRPr="00FF61D3" w:rsidRDefault="00FF61D3" w:rsidP="00FF61D3">
      <w:pPr>
        <w:jc w:val="both"/>
        <w:rPr>
          <w:rFonts w:ascii="Times New Roman" w:hAnsi="Times New Roman" w:cs="Times New Roman"/>
          <w:sz w:val="28"/>
          <w:szCs w:val="28"/>
        </w:rPr>
      </w:pPr>
      <w:r w:rsidRPr="00FF61D3">
        <w:rPr>
          <w:rFonts w:ascii="Times New Roman" w:hAnsi="Times New Roman" w:cs="Times New Roman"/>
          <w:sz w:val="28"/>
          <w:szCs w:val="28"/>
        </w:rPr>
        <w:t xml:space="preserve">   4.5 Customer Support Av</w:t>
      </w:r>
      <w:r w:rsidR="00C30B65">
        <w:rPr>
          <w:rFonts w:ascii="Times New Roman" w:hAnsi="Times New Roman" w:cs="Times New Roman"/>
          <w:sz w:val="28"/>
          <w:szCs w:val="28"/>
        </w:rPr>
        <w:t xml:space="preserve">ailability and Responsiveness  </w:t>
      </w:r>
    </w:p>
    <w:p w:rsidR="00FF61D3" w:rsidRPr="00C30B65" w:rsidRDefault="00FF61D3" w:rsidP="00FF61D3">
      <w:pPr>
        <w:jc w:val="both"/>
        <w:rPr>
          <w:rFonts w:ascii="Times New Roman" w:hAnsi="Times New Roman" w:cs="Times New Roman"/>
          <w:b/>
          <w:sz w:val="28"/>
          <w:szCs w:val="28"/>
        </w:rPr>
      </w:pPr>
      <w:r w:rsidRPr="00C30B65">
        <w:rPr>
          <w:rFonts w:ascii="Times New Roman" w:hAnsi="Times New Roman" w:cs="Times New Roman"/>
          <w:b/>
          <w:sz w:val="28"/>
          <w:szCs w:val="28"/>
        </w:rPr>
        <w:lastRenderedPageBreak/>
        <w:t>5. Payment Options</w:t>
      </w:r>
    </w:p>
    <w:p w:rsidR="00FF61D3" w:rsidRPr="00FF61D3" w:rsidRDefault="00FF61D3" w:rsidP="00FF61D3">
      <w:pPr>
        <w:jc w:val="both"/>
        <w:rPr>
          <w:rFonts w:ascii="Times New Roman" w:hAnsi="Times New Roman" w:cs="Times New Roman"/>
          <w:sz w:val="28"/>
          <w:szCs w:val="28"/>
        </w:rPr>
      </w:pPr>
      <w:r w:rsidRPr="00FF61D3">
        <w:rPr>
          <w:rFonts w:ascii="Times New Roman" w:hAnsi="Times New Roman" w:cs="Times New Roman"/>
          <w:sz w:val="28"/>
          <w:szCs w:val="28"/>
        </w:rPr>
        <w:t xml:space="preserve">   5.1 Deposit and Withdrawal Methods  </w:t>
      </w:r>
    </w:p>
    <w:p w:rsidR="00FF61D3" w:rsidRPr="00FF61D3" w:rsidRDefault="00FF61D3" w:rsidP="00FF61D3">
      <w:pPr>
        <w:jc w:val="both"/>
        <w:rPr>
          <w:rFonts w:ascii="Times New Roman" w:hAnsi="Times New Roman" w:cs="Times New Roman"/>
          <w:sz w:val="28"/>
          <w:szCs w:val="28"/>
        </w:rPr>
      </w:pPr>
      <w:r w:rsidRPr="00FF61D3">
        <w:rPr>
          <w:rFonts w:ascii="Times New Roman" w:hAnsi="Times New Roman" w:cs="Times New Roman"/>
          <w:sz w:val="28"/>
          <w:szCs w:val="28"/>
        </w:rPr>
        <w:t xml:space="preserve">   5.2 Supported Banks and Payment Gateways  </w:t>
      </w:r>
    </w:p>
    <w:p w:rsidR="00FF61D3" w:rsidRPr="00FF61D3" w:rsidRDefault="00FF61D3" w:rsidP="00FF61D3">
      <w:pPr>
        <w:jc w:val="both"/>
        <w:rPr>
          <w:rFonts w:ascii="Times New Roman" w:hAnsi="Times New Roman" w:cs="Times New Roman"/>
          <w:sz w:val="28"/>
          <w:szCs w:val="28"/>
        </w:rPr>
      </w:pPr>
      <w:r w:rsidRPr="00FF61D3">
        <w:rPr>
          <w:rFonts w:ascii="Times New Roman" w:hAnsi="Times New Roman" w:cs="Times New Roman"/>
          <w:sz w:val="28"/>
          <w:szCs w:val="28"/>
        </w:rPr>
        <w:t xml:space="preserve">   5.3 Transaction Processing Times  </w:t>
      </w:r>
    </w:p>
    <w:p w:rsidR="00FF61D3" w:rsidRPr="00FF61D3" w:rsidRDefault="00FF61D3" w:rsidP="00FF61D3">
      <w:pPr>
        <w:jc w:val="both"/>
        <w:rPr>
          <w:rFonts w:ascii="Times New Roman" w:hAnsi="Times New Roman" w:cs="Times New Roman"/>
          <w:sz w:val="28"/>
          <w:szCs w:val="28"/>
        </w:rPr>
      </w:pPr>
      <w:r w:rsidRPr="00FF61D3">
        <w:rPr>
          <w:rFonts w:ascii="Times New Roman" w:hAnsi="Times New Roman" w:cs="Times New Roman"/>
          <w:sz w:val="28"/>
          <w:szCs w:val="28"/>
        </w:rPr>
        <w:t xml:space="preserve">   5.4 Fees</w:t>
      </w:r>
      <w:r w:rsidR="00C30B65">
        <w:rPr>
          <w:rFonts w:ascii="Times New Roman" w:hAnsi="Times New Roman" w:cs="Times New Roman"/>
          <w:sz w:val="28"/>
          <w:szCs w:val="28"/>
        </w:rPr>
        <w:t xml:space="preserve"> Associated with Transactions  </w:t>
      </w:r>
    </w:p>
    <w:p w:rsidR="00FF61D3" w:rsidRPr="00C30B65" w:rsidRDefault="00FF61D3" w:rsidP="00FF61D3">
      <w:pPr>
        <w:jc w:val="both"/>
        <w:rPr>
          <w:rFonts w:ascii="Times New Roman" w:hAnsi="Times New Roman" w:cs="Times New Roman"/>
          <w:b/>
          <w:sz w:val="28"/>
          <w:szCs w:val="28"/>
        </w:rPr>
      </w:pPr>
      <w:r w:rsidRPr="00C30B65">
        <w:rPr>
          <w:rFonts w:ascii="Times New Roman" w:hAnsi="Times New Roman" w:cs="Times New Roman"/>
          <w:b/>
          <w:sz w:val="28"/>
          <w:szCs w:val="28"/>
        </w:rPr>
        <w:t>6. Pricing and Odds</w:t>
      </w:r>
    </w:p>
    <w:p w:rsidR="00FF61D3" w:rsidRPr="00FF61D3" w:rsidRDefault="00FF61D3" w:rsidP="00FF61D3">
      <w:pPr>
        <w:jc w:val="both"/>
        <w:rPr>
          <w:rFonts w:ascii="Times New Roman" w:hAnsi="Times New Roman" w:cs="Times New Roman"/>
          <w:sz w:val="28"/>
          <w:szCs w:val="28"/>
        </w:rPr>
      </w:pPr>
      <w:r w:rsidRPr="00FF61D3">
        <w:rPr>
          <w:rFonts w:ascii="Times New Roman" w:hAnsi="Times New Roman" w:cs="Times New Roman"/>
          <w:sz w:val="28"/>
          <w:szCs w:val="28"/>
        </w:rPr>
        <w:t xml:space="preserve">   6.1 Competitiveness of Odds  </w:t>
      </w:r>
    </w:p>
    <w:p w:rsidR="00FF61D3" w:rsidRPr="00FF61D3" w:rsidRDefault="00FF61D3" w:rsidP="00FF61D3">
      <w:pPr>
        <w:jc w:val="both"/>
        <w:rPr>
          <w:rFonts w:ascii="Times New Roman" w:hAnsi="Times New Roman" w:cs="Times New Roman"/>
          <w:sz w:val="28"/>
          <w:szCs w:val="28"/>
        </w:rPr>
      </w:pPr>
      <w:r w:rsidRPr="00FF61D3">
        <w:rPr>
          <w:rFonts w:ascii="Times New Roman" w:hAnsi="Times New Roman" w:cs="Times New Roman"/>
          <w:sz w:val="28"/>
          <w:szCs w:val="28"/>
        </w:rPr>
        <w:t xml:space="preserve">   6.2 Minimum and Maximum Stake Limits  </w:t>
      </w:r>
    </w:p>
    <w:p w:rsidR="00FF61D3" w:rsidRPr="00FF61D3" w:rsidRDefault="00C30B65" w:rsidP="00FF61D3">
      <w:pPr>
        <w:jc w:val="both"/>
        <w:rPr>
          <w:rFonts w:ascii="Times New Roman" w:hAnsi="Times New Roman" w:cs="Times New Roman"/>
          <w:sz w:val="28"/>
          <w:szCs w:val="28"/>
        </w:rPr>
      </w:pPr>
      <w:r>
        <w:rPr>
          <w:rFonts w:ascii="Times New Roman" w:hAnsi="Times New Roman" w:cs="Times New Roman"/>
          <w:sz w:val="28"/>
          <w:szCs w:val="28"/>
        </w:rPr>
        <w:t xml:space="preserve">   6.3 Payout Rates  </w:t>
      </w:r>
    </w:p>
    <w:p w:rsidR="00FF61D3" w:rsidRPr="00C30B65" w:rsidRDefault="00FF61D3" w:rsidP="00FF61D3">
      <w:pPr>
        <w:jc w:val="both"/>
        <w:rPr>
          <w:rFonts w:ascii="Times New Roman" w:hAnsi="Times New Roman" w:cs="Times New Roman"/>
          <w:b/>
          <w:sz w:val="28"/>
          <w:szCs w:val="28"/>
        </w:rPr>
      </w:pPr>
      <w:r w:rsidRPr="00C30B65">
        <w:rPr>
          <w:rFonts w:ascii="Times New Roman" w:hAnsi="Times New Roman" w:cs="Times New Roman"/>
          <w:b/>
          <w:sz w:val="28"/>
          <w:szCs w:val="28"/>
        </w:rPr>
        <w:t>7</w:t>
      </w:r>
      <w:r w:rsidRPr="00C30B65">
        <w:rPr>
          <w:rFonts w:ascii="Times New Roman" w:hAnsi="Times New Roman" w:cs="Times New Roman"/>
          <w:b/>
          <w:sz w:val="28"/>
          <w:szCs w:val="28"/>
        </w:rPr>
        <w:t>. Commission Structure</w:t>
      </w:r>
      <w:r w:rsidRPr="00C30B65">
        <w:rPr>
          <w:rFonts w:ascii="Times New Roman" w:hAnsi="Times New Roman" w:cs="Times New Roman"/>
          <w:b/>
          <w:sz w:val="28"/>
          <w:szCs w:val="28"/>
        </w:rPr>
        <w:t xml:space="preserve"> </w:t>
      </w:r>
    </w:p>
    <w:p w:rsidR="00FF61D3" w:rsidRPr="00FF61D3" w:rsidRDefault="00FF61D3" w:rsidP="00FF61D3">
      <w:pPr>
        <w:jc w:val="both"/>
        <w:rPr>
          <w:rFonts w:ascii="Times New Roman" w:hAnsi="Times New Roman" w:cs="Times New Roman"/>
          <w:sz w:val="28"/>
          <w:szCs w:val="28"/>
        </w:rPr>
      </w:pPr>
      <w:r w:rsidRPr="00FF61D3">
        <w:rPr>
          <w:rFonts w:ascii="Times New Roman" w:hAnsi="Times New Roman" w:cs="Times New Roman"/>
          <w:sz w:val="28"/>
          <w:szCs w:val="28"/>
        </w:rPr>
        <w:t xml:space="preserve">   7.1 Fees Charged to Users  </w:t>
      </w:r>
    </w:p>
    <w:p w:rsidR="00FF61D3" w:rsidRPr="00FF61D3" w:rsidRDefault="00FF61D3" w:rsidP="00FF61D3">
      <w:pPr>
        <w:jc w:val="both"/>
        <w:rPr>
          <w:rFonts w:ascii="Times New Roman" w:hAnsi="Times New Roman" w:cs="Times New Roman"/>
          <w:sz w:val="28"/>
          <w:szCs w:val="28"/>
        </w:rPr>
      </w:pPr>
      <w:r w:rsidRPr="00FF61D3">
        <w:rPr>
          <w:rFonts w:ascii="Times New Roman" w:hAnsi="Times New Roman" w:cs="Times New Roman"/>
          <w:sz w:val="28"/>
          <w:szCs w:val="28"/>
        </w:rPr>
        <w:t xml:space="preserve">   7.2</w:t>
      </w:r>
      <w:r w:rsidR="00C30B65">
        <w:rPr>
          <w:rFonts w:ascii="Times New Roman" w:hAnsi="Times New Roman" w:cs="Times New Roman"/>
          <w:sz w:val="28"/>
          <w:szCs w:val="28"/>
        </w:rPr>
        <w:t xml:space="preserve"> Affiliate Programs and Terms  </w:t>
      </w:r>
    </w:p>
    <w:p w:rsidR="00FF61D3" w:rsidRPr="00C30B65" w:rsidRDefault="00FF61D3" w:rsidP="00FF61D3">
      <w:pPr>
        <w:jc w:val="both"/>
        <w:rPr>
          <w:rFonts w:ascii="Times New Roman" w:hAnsi="Times New Roman" w:cs="Times New Roman"/>
          <w:b/>
          <w:sz w:val="28"/>
          <w:szCs w:val="28"/>
        </w:rPr>
      </w:pPr>
      <w:r w:rsidRPr="00C30B65">
        <w:rPr>
          <w:rFonts w:ascii="Times New Roman" w:hAnsi="Times New Roman" w:cs="Times New Roman"/>
          <w:b/>
          <w:sz w:val="28"/>
          <w:szCs w:val="28"/>
        </w:rPr>
        <w:t>8. Distribution Strategy</w:t>
      </w:r>
      <w:r w:rsidRPr="00C30B65">
        <w:rPr>
          <w:rFonts w:ascii="Times New Roman" w:hAnsi="Times New Roman" w:cs="Times New Roman"/>
          <w:b/>
          <w:sz w:val="28"/>
          <w:szCs w:val="28"/>
        </w:rPr>
        <w:t xml:space="preserve"> </w:t>
      </w:r>
    </w:p>
    <w:p w:rsidR="00FF61D3" w:rsidRPr="00FF61D3" w:rsidRDefault="00FF61D3" w:rsidP="00FF61D3">
      <w:pPr>
        <w:jc w:val="both"/>
        <w:rPr>
          <w:rFonts w:ascii="Times New Roman" w:hAnsi="Times New Roman" w:cs="Times New Roman"/>
          <w:sz w:val="28"/>
          <w:szCs w:val="28"/>
        </w:rPr>
      </w:pPr>
      <w:r w:rsidRPr="00FF61D3">
        <w:rPr>
          <w:rFonts w:ascii="Times New Roman" w:hAnsi="Times New Roman" w:cs="Times New Roman"/>
          <w:sz w:val="28"/>
          <w:szCs w:val="28"/>
        </w:rPr>
        <w:t xml:space="preserve">   8.1 Marketing Channels Used (Online, Partnerships, Sponsorships)  </w:t>
      </w:r>
    </w:p>
    <w:p w:rsidR="00FF61D3" w:rsidRPr="00FF61D3" w:rsidRDefault="00FF61D3" w:rsidP="00FF61D3">
      <w:pPr>
        <w:jc w:val="both"/>
        <w:rPr>
          <w:rFonts w:ascii="Times New Roman" w:hAnsi="Times New Roman" w:cs="Times New Roman"/>
          <w:sz w:val="28"/>
          <w:szCs w:val="28"/>
        </w:rPr>
      </w:pPr>
      <w:r w:rsidRPr="00FF61D3">
        <w:rPr>
          <w:rFonts w:ascii="Times New Roman" w:hAnsi="Times New Roman" w:cs="Times New Roman"/>
          <w:sz w:val="28"/>
          <w:szCs w:val="28"/>
        </w:rPr>
        <w:t xml:space="preserve">   8.2 Social Media Presence and Engagement  </w:t>
      </w:r>
    </w:p>
    <w:p w:rsidR="00FF61D3" w:rsidRPr="00FF61D3" w:rsidRDefault="00FF61D3" w:rsidP="00FF61D3">
      <w:pPr>
        <w:jc w:val="both"/>
        <w:rPr>
          <w:rFonts w:ascii="Times New Roman" w:hAnsi="Times New Roman" w:cs="Times New Roman"/>
          <w:sz w:val="28"/>
          <w:szCs w:val="28"/>
        </w:rPr>
      </w:pPr>
      <w:r w:rsidRPr="00FF61D3">
        <w:rPr>
          <w:rFonts w:ascii="Times New Roman" w:hAnsi="Times New Roman" w:cs="Times New Roman"/>
          <w:sz w:val="28"/>
          <w:szCs w:val="28"/>
        </w:rPr>
        <w:t xml:space="preserve">   8.3 Offline Presence (Betting Shops, Kiosks)  </w:t>
      </w:r>
    </w:p>
    <w:p w:rsidR="00FF61D3" w:rsidRPr="00FF61D3" w:rsidRDefault="00FF61D3" w:rsidP="00FF61D3">
      <w:pPr>
        <w:jc w:val="both"/>
        <w:rPr>
          <w:rFonts w:ascii="Times New Roman" w:hAnsi="Times New Roman" w:cs="Times New Roman"/>
          <w:sz w:val="28"/>
          <w:szCs w:val="28"/>
        </w:rPr>
      </w:pPr>
      <w:r w:rsidRPr="00FF61D3">
        <w:rPr>
          <w:rFonts w:ascii="Times New Roman" w:hAnsi="Times New Roman" w:cs="Times New Roman"/>
          <w:sz w:val="28"/>
          <w:szCs w:val="28"/>
        </w:rPr>
        <w:t xml:space="preserve">   8.4 Influencer Marketing and KOLs  </w:t>
      </w:r>
    </w:p>
    <w:p w:rsidR="00FF61D3" w:rsidRPr="00C30B65" w:rsidRDefault="00FF61D3" w:rsidP="00FF61D3">
      <w:pPr>
        <w:jc w:val="both"/>
        <w:rPr>
          <w:rFonts w:ascii="Times New Roman" w:hAnsi="Times New Roman" w:cs="Times New Roman"/>
          <w:b/>
          <w:sz w:val="28"/>
          <w:szCs w:val="28"/>
        </w:rPr>
      </w:pPr>
      <w:r w:rsidRPr="00C30B65">
        <w:rPr>
          <w:rFonts w:ascii="Times New Roman" w:hAnsi="Times New Roman" w:cs="Times New Roman"/>
          <w:b/>
          <w:sz w:val="28"/>
          <w:szCs w:val="28"/>
        </w:rPr>
        <w:t>9. Regulatory Compliance</w:t>
      </w:r>
    </w:p>
    <w:p w:rsidR="00FF61D3" w:rsidRPr="00FF61D3" w:rsidRDefault="00FF61D3" w:rsidP="00FF61D3">
      <w:pPr>
        <w:jc w:val="both"/>
        <w:rPr>
          <w:rFonts w:ascii="Times New Roman" w:hAnsi="Times New Roman" w:cs="Times New Roman"/>
          <w:sz w:val="28"/>
          <w:szCs w:val="28"/>
        </w:rPr>
      </w:pPr>
      <w:r w:rsidRPr="00FF61D3">
        <w:rPr>
          <w:rFonts w:ascii="Times New Roman" w:hAnsi="Times New Roman" w:cs="Times New Roman"/>
          <w:sz w:val="28"/>
          <w:szCs w:val="28"/>
        </w:rPr>
        <w:t xml:space="preserve">   9.1 Licensing Status  </w:t>
      </w:r>
    </w:p>
    <w:p w:rsidR="00FF61D3" w:rsidRPr="00FF61D3" w:rsidRDefault="00FF61D3" w:rsidP="00FF61D3">
      <w:pPr>
        <w:jc w:val="both"/>
        <w:rPr>
          <w:rFonts w:ascii="Times New Roman" w:hAnsi="Times New Roman" w:cs="Times New Roman"/>
          <w:sz w:val="28"/>
          <w:szCs w:val="28"/>
        </w:rPr>
      </w:pPr>
      <w:r w:rsidRPr="00FF61D3">
        <w:rPr>
          <w:rFonts w:ascii="Times New Roman" w:hAnsi="Times New Roman" w:cs="Times New Roman"/>
          <w:sz w:val="28"/>
          <w:szCs w:val="28"/>
        </w:rPr>
        <w:t xml:space="preserve">   9.2 Compliance with Nigerian Gambling Regulations  </w:t>
      </w:r>
    </w:p>
    <w:p w:rsidR="00FF61D3" w:rsidRPr="00FF61D3" w:rsidRDefault="00FF61D3" w:rsidP="00FF61D3">
      <w:pPr>
        <w:jc w:val="both"/>
        <w:rPr>
          <w:rFonts w:ascii="Times New Roman" w:hAnsi="Times New Roman" w:cs="Times New Roman"/>
          <w:sz w:val="28"/>
          <w:szCs w:val="28"/>
        </w:rPr>
      </w:pPr>
      <w:r w:rsidRPr="00FF61D3">
        <w:rPr>
          <w:rFonts w:ascii="Times New Roman" w:hAnsi="Times New Roman" w:cs="Times New Roman"/>
          <w:sz w:val="28"/>
          <w:szCs w:val="28"/>
        </w:rPr>
        <w:t xml:space="preserve">   9.3 </w:t>
      </w:r>
      <w:r w:rsidR="00C30B65">
        <w:rPr>
          <w:rFonts w:ascii="Times New Roman" w:hAnsi="Times New Roman" w:cs="Times New Roman"/>
          <w:sz w:val="28"/>
          <w:szCs w:val="28"/>
        </w:rPr>
        <w:t xml:space="preserve">Responsible Gambling Measures  </w:t>
      </w:r>
    </w:p>
    <w:p w:rsidR="00FF61D3" w:rsidRPr="00C30B65" w:rsidRDefault="00FF61D3" w:rsidP="00FF61D3">
      <w:pPr>
        <w:jc w:val="both"/>
        <w:rPr>
          <w:rFonts w:ascii="Times New Roman" w:hAnsi="Times New Roman" w:cs="Times New Roman"/>
          <w:b/>
          <w:sz w:val="28"/>
          <w:szCs w:val="28"/>
        </w:rPr>
      </w:pPr>
      <w:r w:rsidRPr="00C30B65">
        <w:rPr>
          <w:rFonts w:ascii="Times New Roman" w:hAnsi="Times New Roman" w:cs="Times New Roman"/>
          <w:b/>
          <w:sz w:val="28"/>
          <w:szCs w:val="28"/>
        </w:rPr>
        <w:t xml:space="preserve">10. </w:t>
      </w:r>
      <w:r w:rsidRPr="00C30B65">
        <w:rPr>
          <w:rFonts w:ascii="Times New Roman" w:hAnsi="Times New Roman" w:cs="Times New Roman"/>
          <w:b/>
          <w:sz w:val="28"/>
          <w:szCs w:val="28"/>
        </w:rPr>
        <w:t>Market P</w:t>
      </w:r>
      <w:r w:rsidRPr="00C30B65">
        <w:rPr>
          <w:rFonts w:ascii="Times New Roman" w:hAnsi="Times New Roman" w:cs="Times New Roman"/>
          <w:b/>
          <w:sz w:val="28"/>
          <w:szCs w:val="28"/>
        </w:rPr>
        <w:t>ositioning</w:t>
      </w:r>
    </w:p>
    <w:p w:rsidR="00FF61D3" w:rsidRPr="00FF61D3" w:rsidRDefault="00FF61D3" w:rsidP="00FF61D3">
      <w:pPr>
        <w:jc w:val="both"/>
        <w:rPr>
          <w:rFonts w:ascii="Times New Roman" w:hAnsi="Times New Roman" w:cs="Times New Roman"/>
          <w:sz w:val="28"/>
          <w:szCs w:val="28"/>
        </w:rPr>
      </w:pPr>
      <w:r w:rsidRPr="00FF61D3">
        <w:rPr>
          <w:rFonts w:ascii="Times New Roman" w:hAnsi="Times New Roman" w:cs="Times New Roman"/>
          <w:sz w:val="28"/>
          <w:szCs w:val="28"/>
        </w:rPr>
        <w:t xml:space="preserve">   10.1 Market Share Estimates  </w:t>
      </w:r>
    </w:p>
    <w:p w:rsidR="00FF61D3" w:rsidRPr="00FF61D3" w:rsidRDefault="00FF61D3" w:rsidP="00FF61D3">
      <w:pPr>
        <w:jc w:val="both"/>
        <w:rPr>
          <w:rFonts w:ascii="Times New Roman" w:hAnsi="Times New Roman" w:cs="Times New Roman"/>
          <w:sz w:val="28"/>
          <w:szCs w:val="28"/>
        </w:rPr>
      </w:pPr>
      <w:r w:rsidRPr="00FF61D3">
        <w:rPr>
          <w:rFonts w:ascii="Times New Roman" w:hAnsi="Times New Roman" w:cs="Times New Roman"/>
          <w:sz w:val="28"/>
          <w:szCs w:val="28"/>
        </w:rPr>
        <w:t xml:space="preserve">   10.2 Unique Selling Propositions of Platforms  </w:t>
      </w:r>
    </w:p>
    <w:p w:rsidR="00FF61D3" w:rsidRPr="00FF61D3" w:rsidRDefault="00C30B65" w:rsidP="00FF61D3">
      <w:pPr>
        <w:jc w:val="both"/>
        <w:rPr>
          <w:rFonts w:ascii="Times New Roman" w:hAnsi="Times New Roman" w:cs="Times New Roman"/>
          <w:sz w:val="28"/>
          <w:szCs w:val="28"/>
        </w:rPr>
      </w:pPr>
      <w:r>
        <w:rPr>
          <w:rFonts w:ascii="Times New Roman" w:hAnsi="Times New Roman" w:cs="Times New Roman"/>
          <w:sz w:val="28"/>
          <w:szCs w:val="28"/>
        </w:rPr>
        <w:t xml:space="preserve">   10.3 Customer Demographics  </w:t>
      </w:r>
    </w:p>
    <w:p w:rsidR="00FF61D3" w:rsidRPr="00C30B65" w:rsidRDefault="00FF61D3" w:rsidP="00FF61D3">
      <w:pPr>
        <w:jc w:val="both"/>
        <w:rPr>
          <w:rFonts w:ascii="Times New Roman" w:hAnsi="Times New Roman" w:cs="Times New Roman"/>
          <w:b/>
          <w:sz w:val="28"/>
          <w:szCs w:val="28"/>
        </w:rPr>
      </w:pPr>
      <w:r w:rsidRPr="00C30B65">
        <w:rPr>
          <w:rFonts w:ascii="Times New Roman" w:hAnsi="Times New Roman" w:cs="Times New Roman"/>
          <w:b/>
          <w:sz w:val="28"/>
          <w:szCs w:val="28"/>
        </w:rPr>
        <w:lastRenderedPageBreak/>
        <w:t xml:space="preserve">11. </w:t>
      </w:r>
      <w:r w:rsidRPr="00C30B65">
        <w:rPr>
          <w:rFonts w:ascii="Times New Roman" w:hAnsi="Times New Roman" w:cs="Times New Roman"/>
          <w:b/>
          <w:sz w:val="28"/>
          <w:szCs w:val="28"/>
        </w:rPr>
        <w:t>Addit</w:t>
      </w:r>
      <w:r w:rsidRPr="00C30B65">
        <w:rPr>
          <w:rFonts w:ascii="Times New Roman" w:hAnsi="Times New Roman" w:cs="Times New Roman"/>
          <w:b/>
          <w:sz w:val="28"/>
          <w:szCs w:val="28"/>
        </w:rPr>
        <w:t>ional Comparative Parameters</w:t>
      </w:r>
    </w:p>
    <w:p w:rsidR="00FF61D3" w:rsidRPr="00FF61D3" w:rsidRDefault="00FF61D3" w:rsidP="00FF61D3">
      <w:pPr>
        <w:jc w:val="both"/>
        <w:rPr>
          <w:rFonts w:ascii="Times New Roman" w:hAnsi="Times New Roman" w:cs="Times New Roman"/>
          <w:sz w:val="28"/>
          <w:szCs w:val="28"/>
        </w:rPr>
      </w:pPr>
      <w:r w:rsidRPr="00FF61D3">
        <w:rPr>
          <w:rFonts w:ascii="Times New Roman" w:hAnsi="Times New Roman" w:cs="Times New Roman"/>
          <w:sz w:val="28"/>
          <w:szCs w:val="28"/>
        </w:rPr>
        <w:t xml:space="preserve">   11.1 User Reviews and Ratings  </w:t>
      </w:r>
    </w:p>
    <w:p w:rsidR="00FF61D3" w:rsidRPr="00FF61D3" w:rsidRDefault="00FF61D3" w:rsidP="00FF61D3">
      <w:pPr>
        <w:jc w:val="both"/>
        <w:rPr>
          <w:rFonts w:ascii="Times New Roman" w:hAnsi="Times New Roman" w:cs="Times New Roman"/>
          <w:sz w:val="28"/>
          <w:szCs w:val="28"/>
        </w:rPr>
      </w:pPr>
      <w:r w:rsidRPr="00FF61D3">
        <w:rPr>
          <w:rFonts w:ascii="Times New Roman" w:hAnsi="Times New Roman" w:cs="Times New Roman"/>
          <w:sz w:val="28"/>
          <w:szCs w:val="28"/>
        </w:rPr>
        <w:t xml:space="preserve">   11.2 Notable Awards or Recognitions  </w:t>
      </w:r>
    </w:p>
    <w:p w:rsidR="00FF61D3" w:rsidRPr="00FF61D3" w:rsidRDefault="00FF61D3" w:rsidP="00FF61D3">
      <w:pPr>
        <w:jc w:val="both"/>
        <w:rPr>
          <w:rFonts w:ascii="Times New Roman" w:hAnsi="Times New Roman" w:cs="Times New Roman"/>
          <w:sz w:val="28"/>
          <w:szCs w:val="28"/>
        </w:rPr>
      </w:pPr>
      <w:r w:rsidRPr="00FF61D3">
        <w:rPr>
          <w:rFonts w:ascii="Times New Roman" w:hAnsi="Times New Roman" w:cs="Times New Roman"/>
          <w:sz w:val="28"/>
          <w:szCs w:val="28"/>
        </w:rPr>
        <w:t xml:space="preserve">   1</w:t>
      </w:r>
      <w:r w:rsidR="00C30B65">
        <w:rPr>
          <w:rFonts w:ascii="Times New Roman" w:hAnsi="Times New Roman" w:cs="Times New Roman"/>
          <w:sz w:val="28"/>
          <w:szCs w:val="28"/>
        </w:rPr>
        <w:t xml:space="preserve">1.3 SWOT Analysis  </w:t>
      </w:r>
    </w:p>
    <w:p w:rsidR="00FF61D3" w:rsidRPr="00C30B65" w:rsidRDefault="00FF61D3" w:rsidP="00FF61D3">
      <w:pPr>
        <w:jc w:val="both"/>
        <w:rPr>
          <w:rFonts w:ascii="Times New Roman" w:hAnsi="Times New Roman" w:cs="Times New Roman"/>
          <w:b/>
          <w:sz w:val="28"/>
          <w:szCs w:val="28"/>
        </w:rPr>
      </w:pPr>
      <w:r w:rsidRPr="00C30B65">
        <w:rPr>
          <w:rFonts w:ascii="Times New Roman" w:hAnsi="Times New Roman" w:cs="Times New Roman"/>
          <w:b/>
          <w:sz w:val="28"/>
          <w:szCs w:val="28"/>
        </w:rPr>
        <w:t>12. Data Sources and Methodology</w:t>
      </w:r>
    </w:p>
    <w:p w:rsidR="00FF61D3" w:rsidRPr="00FF61D3" w:rsidRDefault="00FF61D3" w:rsidP="00FF61D3">
      <w:pPr>
        <w:jc w:val="both"/>
        <w:rPr>
          <w:rFonts w:ascii="Times New Roman" w:hAnsi="Times New Roman" w:cs="Times New Roman"/>
          <w:sz w:val="28"/>
          <w:szCs w:val="28"/>
        </w:rPr>
      </w:pPr>
      <w:r w:rsidRPr="00FF61D3">
        <w:rPr>
          <w:rFonts w:ascii="Times New Roman" w:hAnsi="Times New Roman" w:cs="Times New Roman"/>
          <w:sz w:val="28"/>
          <w:szCs w:val="28"/>
        </w:rPr>
        <w:t xml:space="preserve">   12.1 Data Collection Methods  </w:t>
      </w:r>
    </w:p>
    <w:p w:rsidR="00FF61D3" w:rsidRPr="00FF61D3" w:rsidRDefault="00FF61D3" w:rsidP="00FF61D3">
      <w:pPr>
        <w:jc w:val="both"/>
        <w:rPr>
          <w:rFonts w:ascii="Times New Roman" w:hAnsi="Times New Roman" w:cs="Times New Roman"/>
          <w:sz w:val="28"/>
          <w:szCs w:val="28"/>
        </w:rPr>
      </w:pPr>
      <w:r w:rsidRPr="00FF61D3">
        <w:rPr>
          <w:rFonts w:ascii="Times New Roman" w:hAnsi="Times New Roman" w:cs="Times New Roman"/>
          <w:sz w:val="28"/>
          <w:szCs w:val="28"/>
        </w:rPr>
        <w:t xml:space="preserve">   12.2 Comparative Tables and Charts  </w:t>
      </w:r>
    </w:p>
    <w:p w:rsidR="00FF61D3" w:rsidRPr="00FF61D3" w:rsidRDefault="00C30B65" w:rsidP="00FF61D3">
      <w:pPr>
        <w:jc w:val="both"/>
        <w:rPr>
          <w:rFonts w:ascii="Times New Roman" w:hAnsi="Times New Roman" w:cs="Times New Roman"/>
          <w:sz w:val="28"/>
          <w:szCs w:val="28"/>
        </w:rPr>
      </w:pPr>
      <w:r>
        <w:rPr>
          <w:rFonts w:ascii="Times New Roman" w:hAnsi="Times New Roman" w:cs="Times New Roman"/>
          <w:sz w:val="28"/>
          <w:szCs w:val="28"/>
        </w:rPr>
        <w:t xml:space="preserve">   12.3 Case Studies  </w:t>
      </w:r>
    </w:p>
    <w:p w:rsidR="00FF61D3" w:rsidRPr="00C30B65" w:rsidRDefault="00FF61D3" w:rsidP="00FF61D3">
      <w:pPr>
        <w:jc w:val="both"/>
        <w:rPr>
          <w:rFonts w:ascii="Times New Roman" w:hAnsi="Times New Roman" w:cs="Times New Roman"/>
          <w:b/>
          <w:sz w:val="28"/>
          <w:szCs w:val="28"/>
        </w:rPr>
      </w:pPr>
      <w:r w:rsidRPr="00C30B65">
        <w:rPr>
          <w:rFonts w:ascii="Times New Roman" w:hAnsi="Times New Roman" w:cs="Times New Roman"/>
          <w:b/>
          <w:sz w:val="28"/>
          <w:szCs w:val="28"/>
        </w:rPr>
        <w:t>13. Conclusions and Key Insights</w:t>
      </w:r>
    </w:p>
    <w:p w:rsidR="00FF61D3" w:rsidRPr="00FF61D3" w:rsidRDefault="00FF61D3" w:rsidP="00FF61D3">
      <w:pPr>
        <w:jc w:val="both"/>
        <w:rPr>
          <w:rFonts w:ascii="Times New Roman" w:hAnsi="Times New Roman" w:cs="Times New Roman"/>
          <w:sz w:val="28"/>
          <w:szCs w:val="28"/>
        </w:rPr>
      </w:pPr>
      <w:r w:rsidRPr="00FF61D3">
        <w:rPr>
          <w:rFonts w:ascii="Times New Roman" w:hAnsi="Times New Roman" w:cs="Times New Roman"/>
          <w:sz w:val="28"/>
          <w:szCs w:val="28"/>
        </w:rPr>
        <w:t xml:space="preserve">   13.1 Summary of Findings  </w:t>
      </w:r>
    </w:p>
    <w:p w:rsidR="00C30B65" w:rsidRDefault="00FF61D3" w:rsidP="00C30B65">
      <w:pPr>
        <w:jc w:val="both"/>
        <w:rPr>
          <w:rFonts w:ascii="Times New Roman" w:hAnsi="Times New Roman" w:cs="Times New Roman"/>
          <w:sz w:val="28"/>
          <w:szCs w:val="28"/>
        </w:rPr>
      </w:pPr>
      <w:r w:rsidRPr="00FF61D3">
        <w:rPr>
          <w:rFonts w:ascii="Times New Roman" w:hAnsi="Times New Roman" w:cs="Times New Roman"/>
          <w:sz w:val="28"/>
          <w:szCs w:val="28"/>
        </w:rPr>
        <w:t xml:space="preserve">   13.2 Future Outlook of the N</w:t>
      </w:r>
      <w:r w:rsidR="00C30B65">
        <w:rPr>
          <w:rFonts w:ascii="Times New Roman" w:hAnsi="Times New Roman" w:cs="Times New Roman"/>
          <w:sz w:val="28"/>
          <w:szCs w:val="28"/>
        </w:rPr>
        <w:t xml:space="preserve">igerian Sports Betting Market  </w:t>
      </w:r>
    </w:p>
    <w:p w:rsidR="00C30B65" w:rsidRDefault="00C30B65">
      <w:pPr>
        <w:rPr>
          <w:rFonts w:ascii="Times New Roman" w:hAnsi="Times New Roman" w:cs="Times New Roman"/>
          <w:b/>
          <w:sz w:val="28"/>
          <w:szCs w:val="28"/>
        </w:rPr>
      </w:pPr>
      <w:r>
        <w:rPr>
          <w:rFonts w:ascii="Times New Roman" w:hAnsi="Times New Roman" w:cs="Times New Roman"/>
          <w:b/>
          <w:sz w:val="28"/>
          <w:szCs w:val="28"/>
        </w:rPr>
        <w:br w:type="page"/>
      </w:r>
    </w:p>
    <w:p w:rsidR="006762B9" w:rsidRPr="00FF61D3" w:rsidRDefault="006762B9" w:rsidP="00C30B65">
      <w:pPr>
        <w:rPr>
          <w:rFonts w:ascii="Times New Roman" w:hAnsi="Times New Roman" w:cs="Times New Roman"/>
          <w:b/>
          <w:sz w:val="28"/>
          <w:szCs w:val="28"/>
        </w:rPr>
      </w:pPr>
      <w:r w:rsidRPr="00FF61D3">
        <w:rPr>
          <w:rFonts w:ascii="Times New Roman" w:hAnsi="Times New Roman" w:cs="Times New Roman"/>
          <w:b/>
          <w:sz w:val="28"/>
          <w:szCs w:val="28"/>
        </w:rPr>
        <w:lastRenderedPageBreak/>
        <w:t>INTRODUCTION</w:t>
      </w:r>
    </w:p>
    <w:p w:rsidR="006762B9" w:rsidRPr="006762B9" w:rsidRDefault="006762B9" w:rsidP="006762B9">
      <w:pPr>
        <w:ind w:firstLine="720"/>
        <w:jc w:val="both"/>
        <w:rPr>
          <w:rFonts w:ascii="Times New Roman" w:hAnsi="Times New Roman" w:cs="Times New Roman"/>
          <w:sz w:val="28"/>
          <w:szCs w:val="28"/>
        </w:rPr>
      </w:pPr>
      <w:r w:rsidRPr="006762B9">
        <w:rPr>
          <w:rFonts w:ascii="Times New Roman" w:hAnsi="Times New Roman" w:cs="Times New Roman"/>
          <w:sz w:val="28"/>
          <w:szCs w:val="28"/>
        </w:rPr>
        <w:t>Across the globe, the evolution of the sports betting market has more or less followed a similar chronological order in most countries including Nigeria. Looking into the past, sports betting has always existed in the country, right from colonial days. Nigerians took to sports betting by the 1920s when the British colonial government promoted pool betting to foreigners and even some locals. Gradually, it turned out to be more of a nuisance than an industry as it integrated itself into Nigerian culture.</w:t>
      </w:r>
    </w:p>
    <w:p w:rsidR="00B00742" w:rsidRPr="00B00742" w:rsidRDefault="006762B9" w:rsidP="00FF61D3">
      <w:pPr>
        <w:ind w:firstLine="720"/>
        <w:jc w:val="both"/>
        <w:rPr>
          <w:rFonts w:ascii="Times New Roman" w:hAnsi="Times New Roman" w:cs="Times New Roman"/>
          <w:sz w:val="28"/>
          <w:szCs w:val="28"/>
        </w:rPr>
      </w:pPr>
      <w:r w:rsidRPr="006762B9">
        <w:rPr>
          <w:rFonts w:ascii="Times New Roman" w:hAnsi="Times New Roman" w:cs="Times New Roman"/>
          <w:sz w:val="28"/>
          <w:szCs w:val="28"/>
        </w:rPr>
        <w:t xml:space="preserve">Notwithstanding the controversies incited by gambling in Nigeria, a practice which is abhorred by some religious groups, betting shops have increased in number. As it were in those bygone eras, thanks to the influx of betting sites over the web, worries associated with gambling do not exist as users place bets according to their wish. </w:t>
      </w:r>
      <w:r w:rsidR="00B00742" w:rsidRPr="00B00742">
        <w:rPr>
          <w:rFonts w:ascii="Times New Roman" w:hAnsi="Times New Roman" w:cs="Times New Roman"/>
          <w:sz w:val="28"/>
          <w:szCs w:val="28"/>
        </w:rPr>
        <w:t>In the 1990’s, the Sports Lottery debuted. It was an activity in which most of the bets often revolved around football games. This bet w</w:t>
      </w:r>
      <w:r w:rsidR="00FF61D3">
        <w:rPr>
          <w:rFonts w:ascii="Times New Roman" w:hAnsi="Times New Roman" w:cs="Times New Roman"/>
          <w:sz w:val="28"/>
          <w:szCs w:val="28"/>
        </w:rPr>
        <w:t xml:space="preserve">as not in the management of </w:t>
      </w:r>
      <w:r w:rsidR="00B00742" w:rsidRPr="00B00742">
        <w:rPr>
          <w:rFonts w:ascii="Times New Roman" w:hAnsi="Times New Roman" w:cs="Times New Roman"/>
          <w:sz w:val="28"/>
          <w:szCs w:val="28"/>
        </w:rPr>
        <w:t>a government entity, rather its interests de</w:t>
      </w:r>
      <w:r w:rsidR="00FF61D3">
        <w:rPr>
          <w:rFonts w:ascii="Times New Roman" w:hAnsi="Times New Roman" w:cs="Times New Roman"/>
          <w:sz w:val="28"/>
          <w:szCs w:val="28"/>
        </w:rPr>
        <w:t xml:space="preserve">pended on the private entities. </w:t>
      </w:r>
      <w:r w:rsidR="00B00742" w:rsidRPr="00B00742">
        <w:rPr>
          <w:rFonts w:ascii="Times New Roman" w:hAnsi="Times New Roman" w:cs="Times New Roman"/>
          <w:sz w:val="28"/>
          <w:szCs w:val="28"/>
        </w:rPr>
        <w:t xml:space="preserve">Betting on sports with the intention of making money was somewhat </w:t>
      </w:r>
      <w:r w:rsidR="00FF61D3">
        <w:rPr>
          <w:rFonts w:ascii="Times New Roman" w:hAnsi="Times New Roman" w:cs="Times New Roman"/>
          <w:sz w:val="28"/>
          <w:szCs w:val="28"/>
        </w:rPr>
        <w:t xml:space="preserve">stigmatizing </w:t>
      </w:r>
      <w:r w:rsidR="00B00742" w:rsidRPr="00B00742">
        <w:rPr>
          <w:rFonts w:ascii="Times New Roman" w:hAnsi="Times New Roman" w:cs="Times New Roman"/>
          <w:sz w:val="28"/>
          <w:szCs w:val="28"/>
        </w:rPr>
        <w:t>Nigeria</w:t>
      </w:r>
      <w:r w:rsidR="00FF61D3">
        <w:rPr>
          <w:rFonts w:ascii="Times New Roman" w:hAnsi="Times New Roman" w:cs="Times New Roman"/>
          <w:sz w:val="28"/>
          <w:szCs w:val="28"/>
        </w:rPr>
        <w:t>n’s</w:t>
      </w:r>
      <w:r w:rsidR="00B00742" w:rsidRPr="00B00742">
        <w:rPr>
          <w:rFonts w:ascii="Times New Roman" w:hAnsi="Times New Roman" w:cs="Times New Roman"/>
          <w:sz w:val="28"/>
          <w:szCs w:val="28"/>
        </w:rPr>
        <w:t xml:space="preserve"> before the</w:t>
      </w:r>
      <w:r w:rsidR="00FF61D3">
        <w:rPr>
          <w:rFonts w:ascii="Times New Roman" w:hAnsi="Times New Roman" w:cs="Times New Roman"/>
          <w:sz w:val="28"/>
          <w:szCs w:val="28"/>
        </w:rPr>
        <w:t xml:space="preserve"> turn of the 21st century. Gamblers</w:t>
      </w:r>
      <w:r w:rsidR="00B00742" w:rsidRPr="00B00742">
        <w:rPr>
          <w:rFonts w:ascii="Times New Roman" w:hAnsi="Times New Roman" w:cs="Times New Roman"/>
          <w:sz w:val="28"/>
          <w:szCs w:val="28"/>
        </w:rPr>
        <w:t xml:space="preserve"> would often tend to conceal their intentions from their friends and relatives for fear of being identifie</w:t>
      </w:r>
      <w:r w:rsidR="00FF61D3">
        <w:rPr>
          <w:rFonts w:ascii="Times New Roman" w:hAnsi="Times New Roman" w:cs="Times New Roman"/>
          <w:sz w:val="28"/>
          <w:szCs w:val="28"/>
        </w:rPr>
        <w:t>d as a good-for-nothing rascal.</w:t>
      </w:r>
    </w:p>
    <w:p w:rsidR="006762B9" w:rsidRDefault="00B00742" w:rsidP="00FF61D3">
      <w:pPr>
        <w:ind w:firstLine="720"/>
        <w:jc w:val="both"/>
        <w:rPr>
          <w:rFonts w:ascii="Times New Roman" w:hAnsi="Times New Roman" w:cs="Times New Roman"/>
          <w:sz w:val="28"/>
          <w:szCs w:val="28"/>
        </w:rPr>
      </w:pPr>
      <w:r w:rsidRPr="00B00742">
        <w:rPr>
          <w:rFonts w:ascii="Times New Roman" w:hAnsi="Times New Roman" w:cs="Times New Roman"/>
          <w:sz w:val="28"/>
          <w:szCs w:val="28"/>
        </w:rPr>
        <w:t>Religion was predominant in minimizing the effect of the sport betting vice and would even attribute such activities to diabolical activities. Still in the 2010’s, lethargy has characterized most Nigerians as gambling with cash seems of no social benefit but rather aimed at ruinous fun in terms of constructions.</w:t>
      </w:r>
    </w:p>
    <w:p w:rsidR="006762B9" w:rsidRDefault="006762B9" w:rsidP="006762B9">
      <w:pPr>
        <w:ind w:firstLine="720"/>
        <w:jc w:val="both"/>
        <w:rPr>
          <w:rFonts w:ascii="Times New Roman" w:hAnsi="Times New Roman" w:cs="Times New Roman"/>
          <w:sz w:val="28"/>
          <w:szCs w:val="28"/>
        </w:rPr>
      </w:pPr>
      <w:r w:rsidRPr="006762B9">
        <w:rPr>
          <w:rFonts w:ascii="Times New Roman" w:hAnsi="Times New Roman" w:cs="Times New Roman"/>
          <w:sz w:val="28"/>
          <w:szCs w:val="28"/>
        </w:rPr>
        <w:t>In this paper, we will look at how sports betting developed in Nigeria, what its present condition is and what are the leading sites of this market. The scope will include functionalities, customers, payment services, pricing, and commission levels and strategies towards the market exploitation to provide a thorough comparison of the most successful sites on the market.</w:t>
      </w:r>
      <w:bookmarkStart w:id="0" w:name="_GoBack"/>
      <w:bookmarkEnd w:id="0"/>
    </w:p>
    <w:p w:rsidR="005D5A3C" w:rsidRDefault="005D5A3C" w:rsidP="006762B9">
      <w:pPr>
        <w:ind w:firstLine="720"/>
        <w:jc w:val="both"/>
        <w:rPr>
          <w:rFonts w:ascii="Times New Roman" w:hAnsi="Times New Roman" w:cs="Times New Roman"/>
          <w:sz w:val="28"/>
          <w:szCs w:val="28"/>
        </w:rPr>
      </w:pPr>
    </w:p>
    <w:p w:rsidR="006762B9" w:rsidRPr="006762B9" w:rsidRDefault="006762B9" w:rsidP="006762B9">
      <w:pPr>
        <w:jc w:val="both"/>
        <w:rPr>
          <w:rFonts w:ascii="Times New Roman" w:hAnsi="Times New Roman" w:cs="Times New Roman"/>
          <w:b/>
          <w:sz w:val="28"/>
          <w:szCs w:val="28"/>
        </w:rPr>
      </w:pPr>
      <w:r w:rsidRPr="006762B9">
        <w:rPr>
          <w:rFonts w:ascii="Times New Roman" w:hAnsi="Times New Roman" w:cs="Times New Roman"/>
          <w:b/>
          <w:sz w:val="28"/>
          <w:szCs w:val="28"/>
        </w:rPr>
        <w:t>REFERENCES</w:t>
      </w:r>
    </w:p>
    <w:p w:rsidR="006762B9" w:rsidRPr="006762B9" w:rsidRDefault="006762B9" w:rsidP="006762B9">
      <w:pPr>
        <w:pStyle w:val="ListParagraph"/>
        <w:numPr>
          <w:ilvl w:val="0"/>
          <w:numId w:val="1"/>
        </w:numPr>
        <w:jc w:val="both"/>
        <w:rPr>
          <w:rFonts w:ascii="Times New Roman" w:hAnsi="Times New Roman" w:cs="Times New Roman"/>
          <w:sz w:val="28"/>
          <w:szCs w:val="28"/>
        </w:rPr>
      </w:pPr>
      <w:r w:rsidRPr="006762B9">
        <w:rPr>
          <w:rFonts w:ascii="Times New Roman" w:hAnsi="Times New Roman" w:cs="Times New Roman"/>
          <w:sz w:val="28"/>
          <w:szCs w:val="28"/>
        </w:rPr>
        <w:t>https://scorenigeria.com.ng/the-evolution-of-sports-betting-in-nigeria-from-ancient-times-to-online-platforms/</w:t>
      </w:r>
    </w:p>
    <w:sectPr w:rsidR="006762B9" w:rsidRPr="00676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7230"/>
      </v:shape>
    </w:pict>
  </w:numPicBullet>
  <w:abstractNum w:abstractNumId="0" w15:restartNumberingAfterBreak="0">
    <w:nsid w:val="65437CC6"/>
    <w:multiLevelType w:val="hybridMultilevel"/>
    <w:tmpl w:val="9B7C57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DEB"/>
    <w:rsid w:val="005D5A3C"/>
    <w:rsid w:val="006762B9"/>
    <w:rsid w:val="00B00742"/>
    <w:rsid w:val="00C30B65"/>
    <w:rsid w:val="00D41DEB"/>
    <w:rsid w:val="00FF6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772FB"/>
  <w15:chartTrackingRefBased/>
  <w15:docId w15:val="{BB7234FF-477F-4128-9BA1-762E9F35F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AMERICAN SPACE ABUJA</dc:creator>
  <cp:keywords/>
  <dc:description/>
  <cp:lastModifiedBy>AMERICAN SPACE ABUJA</cp:lastModifiedBy>
  <cp:revision>3</cp:revision>
  <dcterms:created xsi:type="dcterms:W3CDTF">2024-10-15T20:06:00Z</dcterms:created>
  <dcterms:modified xsi:type="dcterms:W3CDTF">2024-10-15T21:14:00Z</dcterms:modified>
</cp:coreProperties>
</file>