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7C" w:rsidRPr="00733144" w:rsidRDefault="00733144" w:rsidP="00E72A15">
      <w:pPr>
        <w:spacing w:after="0"/>
        <w:rPr>
          <w:lang w:val="es-ES"/>
        </w:rPr>
      </w:pPr>
      <w:r w:rsidRPr="00733144">
        <w:rPr>
          <w:color w:val="353744"/>
          <w:sz w:val="60"/>
          <w:lang w:val="es-ES"/>
        </w:rPr>
        <w:t>ARIEL RICARDO MICOLI</w:t>
      </w:r>
      <w:r>
        <w:rPr>
          <w:color w:val="353744"/>
          <w:sz w:val="60"/>
          <w:lang w:val="es-ES"/>
        </w:rPr>
        <w:t xml:space="preserve"> </w:t>
      </w:r>
      <w:r w:rsidRPr="001F2E0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20955</wp:posOffset>
            </wp:positionV>
            <wp:extent cx="1781175" cy="2171700"/>
            <wp:effectExtent l="19050" t="19050" r="28575" b="19050"/>
            <wp:wrapThrough wrapText="bothSides">
              <wp:wrapPolygon edited="0">
                <wp:start x="-231" y="-189"/>
                <wp:lineTo x="-231" y="21600"/>
                <wp:lineTo x="21716" y="21600"/>
                <wp:lineTo x="21716" y="-189"/>
                <wp:lineTo x="-231" y="-189"/>
              </wp:wrapPolygon>
            </wp:wrapThrough>
            <wp:docPr id="1" name="Imagen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71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6177C" w:rsidRPr="00733144" w:rsidRDefault="00733144" w:rsidP="00E72A15">
      <w:pPr>
        <w:spacing w:after="0"/>
        <w:rPr>
          <w:lang w:val="es-ES"/>
        </w:rPr>
      </w:pPr>
      <w:r w:rsidRPr="00733144">
        <w:rPr>
          <w:color w:val="00AB44"/>
          <w:sz w:val="40"/>
          <w:lang w:val="es-ES"/>
        </w:rPr>
        <w:t>Abogado</w:t>
      </w:r>
    </w:p>
    <w:p w:rsidR="0066177C" w:rsidRPr="00733144" w:rsidRDefault="00733144" w:rsidP="00E72A15">
      <w:pPr>
        <w:spacing w:after="11" w:line="249" w:lineRule="auto"/>
        <w:ind w:left="-5" w:right="-2141" w:hanging="10"/>
        <w:rPr>
          <w:lang w:val="es-ES"/>
        </w:rPr>
      </w:pPr>
      <w:r w:rsidRPr="00733144">
        <w:rPr>
          <w:color w:val="666666"/>
          <w:sz w:val="26"/>
          <w:lang w:val="es-ES"/>
        </w:rPr>
        <w:t>Los Pinos 163</w:t>
      </w:r>
    </w:p>
    <w:p w:rsidR="0066177C" w:rsidRPr="00733144" w:rsidRDefault="00733144" w:rsidP="00E72A15">
      <w:pPr>
        <w:spacing w:after="11" w:line="249" w:lineRule="auto"/>
        <w:ind w:left="-5" w:right="-2141" w:hanging="10"/>
        <w:rPr>
          <w:lang w:val="es-ES"/>
        </w:rPr>
      </w:pPr>
      <w:r w:rsidRPr="00733144">
        <w:rPr>
          <w:color w:val="666666"/>
          <w:sz w:val="26"/>
          <w:lang w:val="es-ES"/>
        </w:rPr>
        <w:t>UNQUILLO, CÓRDOBA</w:t>
      </w:r>
    </w:p>
    <w:p w:rsidR="0066177C" w:rsidRPr="00733144" w:rsidRDefault="00733144" w:rsidP="00E72A15">
      <w:pPr>
        <w:spacing w:after="488" w:line="249" w:lineRule="auto"/>
        <w:ind w:left="-5" w:right="-2141" w:hanging="10"/>
        <w:rPr>
          <w:lang w:val="es-ES"/>
        </w:rPr>
      </w:pPr>
      <w:r w:rsidRPr="00733144">
        <w:rPr>
          <w:color w:val="666666"/>
          <w:sz w:val="26"/>
          <w:lang w:val="es-ES"/>
        </w:rPr>
        <w:t>(549) 3543 615234 micoliariel@gmail.com</w:t>
      </w:r>
    </w:p>
    <w:p w:rsidR="0066177C" w:rsidRPr="00733144" w:rsidRDefault="00733144" w:rsidP="00E72A15">
      <w:pPr>
        <w:pStyle w:val="Ttulo1"/>
        <w:ind w:left="-5"/>
        <w:rPr>
          <w:lang w:val="es-ES"/>
        </w:rPr>
      </w:pPr>
      <w:r w:rsidRPr="00733144">
        <w:rPr>
          <w:lang w:val="es-ES"/>
        </w:rPr>
        <w:t>HABILIDADES</w:t>
      </w:r>
    </w:p>
    <w:p w:rsidR="0066177C" w:rsidRPr="00733144" w:rsidRDefault="00733144" w:rsidP="00E72A15">
      <w:pPr>
        <w:spacing w:after="84" w:line="282" w:lineRule="auto"/>
        <w:rPr>
          <w:lang w:val="es-ES"/>
        </w:rPr>
      </w:pPr>
      <w:r w:rsidRPr="00733144">
        <w:rPr>
          <w:lang w:val="es-ES"/>
        </w:rPr>
        <w:t>Cuento con un buen manejo para la redacción de contratos, reclamos y documentación legal en general. Me enfoco en la resolución de conflictos para mejorar los procesos de comunicación, diálogo y persuasión.</w:t>
      </w:r>
    </w:p>
    <w:p w:rsidR="00733144" w:rsidRPr="00733144" w:rsidRDefault="00733144" w:rsidP="00E72A15">
      <w:pPr>
        <w:spacing w:after="927" w:line="282" w:lineRule="auto"/>
        <w:rPr>
          <w:lang w:val="es-ES"/>
        </w:rPr>
      </w:pPr>
      <w:r w:rsidRPr="00733144">
        <w:rPr>
          <w:lang w:val="es-ES"/>
        </w:rPr>
        <w:t>Soy una persona que trabaja bien ante situaciones de presión, cumplimiento de plazos y objetivos que se propongan en los equipos de trabajo. Me adapto rápidamente al cambio, con predisposición a asumir nuevas tareas o responsabilidades.</w:t>
      </w:r>
      <w:r>
        <w:rPr>
          <w:lang w:val="es-ES"/>
        </w:rPr>
        <w:br/>
      </w:r>
    </w:p>
    <w:p w:rsidR="0066177C" w:rsidRPr="00733144" w:rsidRDefault="00733144" w:rsidP="00E72A15">
      <w:pPr>
        <w:pStyle w:val="Ttulo1"/>
        <w:ind w:left="-5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642112</wp:posOffset>
            </wp:positionV>
            <wp:extent cx="5943600" cy="66675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144">
        <w:rPr>
          <w:lang w:val="es-ES"/>
        </w:rPr>
        <w:t>EXPERIENCIA</w:t>
      </w:r>
    </w:p>
    <w:p w:rsidR="0066177C" w:rsidRPr="00733144" w:rsidRDefault="00733144" w:rsidP="00E72A15">
      <w:pPr>
        <w:spacing w:after="35" w:line="238" w:lineRule="auto"/>
        <w:ind w:left="-5" w:right="35" w:hanging="10"/>
        <w:rPr>
          <w:lang w:val="es-ES"/>
        </w:rPr>
      </w:pPr>
      <w:r w:rsidRPr="00733144">
        <w:rPr>
          <w:b/>
          <w:color w:val="353744"/>
          <w:sz w:val="24"/>
          <w:lang w:val="es-ES"/>
        </w:rPr>
        <w:t xml:space="preserve">Abogado </w:t>
      </w:r>
      <w:proofErr w:type="gramStart"/>
      <w:r w:rsidRPr="00733144">
        <w:rPr>
          <w:b/>
          <w:color w:val="353744"/>
          <w:sz w:val="24"/>
          <w:lang w:val="es-ES"/>
        </w:rPr>
        <w:t>independiente.</w:t>
      </w:r>
      <w:r w:rsidRPr="00733144">
        <w:rPr>
          <w:i/>
          <w:color w:val="666666"/>
          <w:sz w:val="24"/>
          <w:lang w:val="es-ES"/>
        </w:rPr>
        <w:t>-</w:t>
      </w:r>
      <w:proofErr w:type="gramEnd"/>
    </w:p>
    <w:p w:rsidR="0066177C" w:rsidRPr="00733144" w:rsidRDefault="00733144" w:rsidP="00E72A15">
      <w:pPr>
        <w:spacing w:after="78"/>
        <w:ind w:left="-5" w:hanging="10"/>
        <w:rPr>
          <w:lang w:val="es-ES"/>
        </w:rPr>
      </w:pPr>
      <w:r w:rsidRPr="00733144">
        <w:rPr>
          <w:color w:val="666666"/>
          <w:sz w:val="20"/>
          <w:lang w:val="es-ES"/>
        </w:rPr>
        <w:t>ENERO DE 2014 - ACTUALMENTE</w:t>
      </w:r>
    </w:p>
    <w:p w:rsidR="0066177C" w:rsidRPr="00733144" w:rsidRDefault="00733144" w:rsidP="00E72A15">
      <w:pPr>
        <w:numPr>
          <w:ilvl w:val="0"/>
          <w:numId w:val="1"/>
        </w:numPr>
        <w:spacing w:after="6" w:line="282" w:lineRule="auto"/>
        <w:ind w:hanging="360"/>
        <w:rPr>
          <w:lang w:val="es-ES"/>
        </w:rPr>
      </w:pPr>
      <w:r w:rsidRPr="00733144">
        <w:rPr>
          <w:lang w:val="es-ES"/>
        </w:rPr>
        <w:t>Presentaciones de reclamos extrajudiciales ante oficinas de Defensa del Consumidor y empresas de seguros</w:t>
      </w:r>
    </w:p>
    <w:p w:rsidR="0066177C" w:rsidRPr="00733144" w:rsidRDefault="00733144" w:rsidP="00E72A15">
      <w:pPr>
        <w:numPr>
          <w:ilvl w:val="0"/>
          <w:numId w:val="1"/>
        </w:numPr>
        <w:spacing w:after="6" w:line="282" w:lineRule="auto"/>
        <w:ind w:hanging="360"/>
        <w:rPr>
          <w:lang w:val="es-ES"/>
        </w:rPr>
      </w:pPr>
      <w:r w:rsidRPr="00733144">
        <w:rPr>
          <w:lang w:val="es-ES"/>
        </w:rPr>
        <w:t>Gestiones ante entidades de la administración pública y empresas de servicios públicos: reclamos y trámites generales.</w:t>
      </w:r>
      <w:bookmarkStart w:id="0" w:name="_GoBack"/>
      <w:bookmarkEnd w:id="0"/>
    </w:p>
    <w:p w:rsidR="0066177C" w:rsidRPr="00733144" w:rsidRDefault="00733144" w:rsidP="00E72A15">
      <w:pPr>
        <w:numPr>
          <w:ilvl w:val="0"/>
          <w:numId w:val="1"/>
        </w:numPr>
        <w:spacing w:after="6" w:line="282" w:lineRule="auto"/>
        <w:ind w:hanging="360"/>
        <w:rPr>
          <w:lang w:val="es-ES"/>
        </w:rPr>
      </w:pPr>
      <w:r w:rsidRPr="00733144">
        <w:rPr>
          <w:lang w:val="es-ES"/>
        </w:rPr>
        <w:t>Preparación y ejecución de estrategias para la resolución de estos conflictos, por vía extrajudicial y judicial.</w:t>
      </w:r>
    </w:p>
    <w:p w:rsidR="0066177C" w:rsidRPr="00733144" w:rsidRDefault="009F6C05" w:rsidP="00E72A15">
      <w:pPr>
        <w:numPr>
          <w:ilvl w:val="0"/>
          <w:numId w:val="1"/>
        </w:numPr>
        <w:spacing w:after="536" w:line="282" w:lineRule="auto"/>
        <w:ind w:hanging="360"/>
        <w:rPr>
          <w:lang w:val="es-ES"/>
        </w:rPr>
      </w:pPr>
      <w:r>
        <w:rPr>
          <w:lang w:val="es-ES"/>
        </w:rPr>
        <w:t xml:space="preserve">Intervención en </w:t>
      </w:r>
      <w:r w:rsidR="00733144" w:rsidRPr="00733144">
        <w:rPr>
          <w:lang w:val="es-ES"/>
        </w:rPr>
        <w:t>conflictos individuales derivados de relaciones de trabajo: participación en negociaciones privadas, acuerdos extrajudiciales y actuaciones judiciales.</w:t>
      </w:r>
    </w:p>
    <w:p w:rsidR="0066177C" w:rsidRPr="00733144" w:rsidRDefault="00733144" w:rsidP="00E72A15">
      <w:pPr>
        <w:pStyle w:val="Ttulo1"/>
        <w:ind w:left="-5"/>
        <w:rPr>
          <w:lang w:val="es-ES"/>
        </w:rPr>
      </w:pPr>
      <w:r w:rsidRPr="00733144">
        <w:rPr>
          <w:lang w:val="es-ES"/>
        </w:rPr>
        <w:t>EDUCACIÓN</w:t>
      </w:r>
    </w:p>
    <w:p w:rsidR="0066177C" w:rsidRPr="00733144" w:rsidRDefault="00733144" w:rsidP="00E72A15">
      <w:pPr>
        <w:spacing w:after="35" w:line="238" w:lineRule="auto"/>
        <w:ind w:left="-5" w:right="35" w:hanging="10"/>
        <w:rPr>
          <w:lang w:val="es-ES"/>
        </w:rPr>
      </w:pPr>
      <w:r w:rsidRPr="00733144">
        <w:rPr>
          <w:b/>
          <w:color w:val="353744"/>
          <w:sz w:val="24"/>
          <w:lang w:val="es-ES"/>
        </w:rPr>
        <w:t xml:space="preserve">Facultad de Derecho y Ciencias Sociales de la Universidad Nacional de Córdoba </w:t>
      </w:r>
      <w:r w:rsidRPr="00733144">
        <w:rPr>
          <w:i/>
          <w:color w:val="666666"/>
          <w:sz w:val="24"/>
          <w:lang w:val="es-ES"/>
        </w:rPr>
        <w:t>Abogado.</w:t>
      </w:r>
    </w:p>
    <w:p w:rsidR="0066177C" w:rsidRPr="00733144" w:rsidRDefault="00733144" w:rsidP="00E72A15">
      <w:pPr>
        <w:spacing w:after="78"/>
        <w:ind w:left="-5" w:hanging="10"/>
        <w:rPr>
          <w:lang w:val="es-ES"/>
        </w:rPr>
      </w:pPr>
      <w:r w:rsidRPr="00733144">
        <w:rPr>
          <w:color w:val="666666"/>
          <w:sz w:val="20"/>
          <w:lang w:val="es-ES"/>
        </w:rPr>
        <w:t>DE 2007 -  2013</w:t>
      </w:r>
    </w:p>
    <w:p w:rsidR="0066177C" w:rsidRPr="00733144" w:rsidRDefault="00733144" w:rsidP="00E72A15">
      <w:pPr>
        <w:spacing w:after="193"/>
        <w:rPr>
          <w:lang w:val="es-ES"/>
        </w:rPr>
      </w:pPr>
      <w:r w:rsidRPr="00733144">
        <w:rPr>
          <w:sz w:val="23"/>
          <w:lang w:val="es-ES"/>
        </w:rPr>
        <w:t>Promedio General: 7,91</w:t>
      </w:r>
    </w:p>
    <w:p w:rsidR="0066177C" w:rsidRPr="00733144" w:rsidRDefault="00733144" w:rsidP="00E72A15">
      <w:pPr>
        <w:spacing w:after="35" w:line="238" w:lineRule="auto"/>
        <w:ind w:left="-5" w:right="35" w:hanging="10"/>
        <w:rPr>
          <w:lang w:val="es-ES"/>
        </w:rPr>
      </w:pPr>
      <w:r w:rsidRPr="00733144">
        <w:rPr>
          <w:b/>
          <w:color w:val="353744"/>
          <w:sz w:val="24"/>
          <w:lang w:val="es-ES"/>
        </w:rPr>
        <w:lastRenderedPageBreak/>
        <w:t xml:space="preserve">Instituto Nuestra Señora de Lourdes, </w:t>
      </w:r>
      <w:proofErr w:type="spellStart"/>
      <w:r w:rsidRPr="00733144">
        <w:rPr>
          <w:b/>
          <w:color w:val="353744"/>
          <w:sz w:val="24"/>
          <w:lang w:val="es-ES"/>
        </w:rPr>
        <w:t>Unquillo</w:t>
      </w:r>
      <w:proofErr w:type="spellEnd"/>
      <w:r w:rsidRPr="00733144">
        <w:rPr>
          <w:b/>
          <w:color w:val="353744"/>
          <w:sz w:val="24"/>
          <w:lang w:val="es-ES"/>
        </w:rPr>
        <w:t xml:space="preserve"> </w:t>
      </w:r>
      <w:r w:rsidRPr="00733144">
        <w:rPr>
          <w:i/>
          <w:color w:val="666666"/>
          <w:sz w:val="24"/>
          <w:lang w:val="es-ES"/>
        </w:rPr>
        <w:t>- BACHILLER EN ECONOMÍA Y GESTIÓN.</w:t>
      </w:r>
    </w:p>
    <w:p w:rsidR="0066177C" w:rsidRPr="00733144" w:rsidRDefault="00733144" w:rsidP="00E72A15">
      <w:pPr>
        <w:spacing w:after="78"/>
        <w:ind w:left="-5" w:hanging="10"/>
        <w:rPr>
          <w:lang w:val="es-ES"/>
        </w:rPr>
      </w:pPr>
      <w:r w:rsidRPr="00733144">
        <w:rPr>
          <w:color w:val="666666"/>
          <w:sz w:val="20"/>
          <w:lang w:val="es-ES"/>
        </w:rPr>
        <w:t>DE 2001 -  2006</w:t>
      </w:r>
    </w:p>
    <w:p w:rsidR="0066177C" w:rsidRPr="00733144" w:rsidRDefault="00733144" w:rsidP="00E72A15">
      <w:pPr>
        <w:pStyle w:val="Ttulo1"/>
        <w:spacing w:after="449"/>
        <w:ind w:left="-5"/>
        <w:rPr>
          <w:lang w:val="es-ES"/>
        </w:rPr>
      </w:pPr>
      <w:r w:rsidRPr="00733144">
        <w:rPr>
          <w:lang w:val="es-ES"/>
        </w:rPr>
        <w:t>HABILIDADES ADICIONALES</w:t>
      </w:r>
    </w:p>
    <w:p w:rsidR="0066177C" w:rsidRPr="00733144" w:rsidRDefault="00733144" w:rsidP="00E72A15">
      <w:pPr>
        <w:spacing w:after="198" w:line="359" w:lineRule="auto"/>
        <w:ind w:left="280" w:hanging="1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642112</wp:posOffset>
            </wp:positionV>
            <wp:extent cx="5943600" cy="66675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144">
        <w:rPr>
          <w:sz w:val="24"/>
          <w:lang w:val="es-ES"/>
        </w:rPr>
        <w:t>·</w:t>
      </w:r>
      <w:r w:rsidRPr="00733144">
        <w:rPr>
          <w:sz w:val="24"/>
          <w:lang w:val="es-ES"/>
        </w:rPr>
        <w:tab/>
        <w:t>Operador Informático de Aplicaciones Office, certificado por el Consejo Profesional de Ciencias Informáticas de la Provincia de Córdoba.</w:t>
      </w:r>
    </w:p>
    <w:p w:rsidR="0066177C" w:rsidRPr="00733144" w:rsidRDefault="00733144" w:rsidP="00E72A15">
      <w:pPr>
        <w:spacing w:after="198" w:line="359" w:lineRule="auto"/>
        <w:ind w:left="280" w:hanging="10"/>
        <w:rPr>
          <w:lang w:val="es-ES"/>
        </w:rPr>
      </w:pPr>
      <w:r w:rsidRPr="00733144">
        <w:rPr>
          <w:sz w:val="24"/>
          <w:lang w:val="es-ES"/>
        </w:rPr>
        <w:t>·</w:t>
      </w:r>
      <w:r w:rsidRPr="00733144">
        <w:rPr>
          <w:sz w:val="24"/>
          <w:lang w:val="es-ES"/>
        </w:rPr>
        <w:tab/>
        <w:t>Curso práctico sobre el Procedimiento Judicial Ordinario, brindado por la Escuela de práctica jurídica del Colegio de Abogados de Córdoba.</w:t>
      </w:r>
    </w:p>
    <w:p w:rsidR="0066177C" w:rsidRDefault="00733144" w:rsidP="00E72A15">
      <w:pPr>
        <w:spacing w:after="198" w:line="359" w:lineRule="auto"/>
        <w:ind w:left="280" w:hanging="10"/>
        <w:rPr>
          <w:sz w:val="24"/>
          <w:lang w:val="es-ES"/>
        </w:rPr>
      </w:pPr>
      <w:r w:rsidRPr="00733144">
        <w:rPr>
          <w:sz w:val="24"/>
          <w:lang w:val="es-ES"/>
        </w:rPr>
        <w:t>·</w:t>
      </w:r>
      <w:r w:rsidRPr="00733144">
        <w:rPr>
          <w:sz w:val="24"/>
          <w:lang w:val="es-ES"/>
        </w:rPr>
        <w:tab/>
        <w:t xml:space="preserve">Curso práctico sobre el Procedimiento Ejecutivo, brindado por la Escuela de práctica jurídica del Colegio </w:t>
      </w:r>
      <w:proofErr w:type="gramStart"/>
      <w:r w:rsidRPr="00733144">
        <w:rPr>
          <w:sz w:val="24"/>
          <w:lang w:val="es-ES"/>
        </w:rPr>
        <w:t>de  Abogados</w:t>
      </w:r>
      <w:proofErr w:type="gramEnd"/>
      <w:r w:rsidRPr="00733144">
        <w:rPr>
          <w:sz w:val="24"/>
          <w:lang w:val="es-ES"/>
        </w:rPr>
        <w:t xml:space="preserve"> de Córdoba.</w:t>
      </w:r>
    </w:p>
    <w:p w:rsidR="00145503" w:rsidRDefault="00145503" w:rsidP="00E72A15">
      <w:pPr>
        <w:spacing w:after="198" w:line="359" w:lineRule="auto"/>
        <w:ind w:left="280" w:hanging="10"/>
        <w:rPr>
          <w:sz w:val="24"/>
          <w:lang w:val="es-ES"/>
        </w:rPr>
      </w:pPr>
    </w:p>
    <w:sectPr w:rsidR="00145503">
      <w:pgSz w:w="12240" w:h="15840"/>
      <w:pgMar w:top="1497" w:right="1456" w:bottom="10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2AF9"/>
    <w:multiLevelType w:val="hybridMultilevel"/>
    <w:tmpl w:val="886401F2"/>
    <w:lvl w:ilvl="0" w:tplc="2028F3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236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4A89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02C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A51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E21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2BB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0BE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A7B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7C"/>
    <w:rsid w:val="00145503"/>
    <w:rsid w:val="0066177C"/>
    <w:rsid w:val="00733144"/>
    <w:rsid w:val="009F6C05"/>
    <w:rsid w:val="00E7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50FB0-AA63-4169-AA32-E89F1B41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31" w:line="263" w:lineRule="auto"/>
      <w:ind w:left="10" w:hanging="10"/>
      <w:outlineLvl w:val="0"/>
    </w:pPr>
    <w:rPr>
      <w:rFonts w:ascii="Calibri" w:eastAsia="Calibri" w:hAnsi="Calibri" w:cs="Calibri"/>
      <w:b/>
      <w:color w:val="00AB44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AB44"/>
      <w:sz w:val="28"/>
    </w:rPr>
  </w:style>
  <w:style w:type="paragraph" w:styleId="Prrafodelista">
    <w:name w:val="List Paragraph"/>
    <w:basedOn w:val="Normal"/>
    <w:uiPriority w:val="34"/>
    <w:qFormat/>
    <w:rsid w:val="0014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Ariel Micoli</dc:title>
  <dc:subject/>
  <dc:creator>Usuario</dc:creator>
  <cp:keywords/>
  <cp:lastModifiedBy>Usuario</cp:lastModifiedBy>
  <cp:revision>7</cp:revision>
  <dcterms:created xsi:type="dcterms:W3CDTF">2021-08-25T12:50:00Z</dcterms:created>
  <dcterms:modified xsi:type="dcterms:W3CDTF">2021-11-12T17:48:00Z</dcterms:modified>
</cp:coreProperties>
</file>