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76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76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 (Graphs, Tables)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Suppose you are doing a study of student integration into social life on campus and want to find out what percent of students live on campus. Using a survey research method, you ask students about their sex, class standing, and what percent of their  time they spend on campus. You then test out your questionnaire on a group of students in a dining hall and find the following:</w:t>
      </w:r>
    </w:p>
    <w:tbl>
      <w:tblPr>
        <w:tblStyle w:val="Table1"/>
        <w:tblW w:w="75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410"/>
        <w:gridCol w:w="2085"/>
        <w:gridCol w:w="2115"/>
        <w:tblGridChange w:id="0">
          <w:tblGrid>
            <w:gridCol w:w="1890"/>
            <w:gridCol w:w="1410"/>
            <w:gridCol w:w="2085"/>
            <w:gridCol w:w="21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bbbbbb" w:space="0" w:sz="8" w:val="dashed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95057"/>
                <w:sz w:val="23"/>
                <w:szCs w:val="23"/>
                <w:rtl w:val="0"/>
              </w:rPr>
              <w:t xml:space="preserve">RESPONDENT #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95057"/>
                <w:sz w:val="23"/>
                <w:szCs w:val="23"/>
                <w:rtl w:val="0"/>
              </w:rPr>
              <w:t xml:space="preserve">CLASS STANDING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95057"/>
                <w:sz w:val="23"/>
                <w:szCs w:val="23"/>
                <w:rtl w:val="0"/>
              </w:rPr>
              <w:t xml:space="preserve">TIME ON CAMPUS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Freshman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95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Junior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Junior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Freshman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85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Sophomore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90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Senior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55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Junior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Senior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65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Junior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85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Sophomore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color w:val="495057"/>
          <w:sz w:val="23"/>
          <w:szCs w:val="23"/>
        </w:rPr>
      </w:pPr>
      <w:r w:rsidDel="00000000" w:rsidR="00000000" w:rsidRPr="00000000">
        <w:rPr>
          <w:color w:val="495057"/>
          <w:sz w:val="23"/>
          <w:szCs w:val="23"/>
          <w:rtl w:val="0"/>
        </w:rPr>
        <w:t xml:space="preserve">Using the data above, construct a frequency table for the variable Time on Campus. Be sure to include value labels, frequencies, relative frequencies, and cumulative frequencies.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495057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EXERCISE 2.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The number of passengers of an airline company by years is given in the table below. Create a bar chart based on these data.</w:t>
      </w:r>
    </w:p>
    <w:tbl>
      <w:tblPr>
        <w:tblStyle w:val="Table2"/>
        <w:tblW w:w="86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765"/>
        <w:gridCol w:w="540"/>
        <w:gridCol w:w="540"/>
        <w:gridCol w:w="540"/>
        <w:gridCol w:w="540"/>
        <w:gridCol w:w="540"/>
        <w:gridCol w:w="540"/>
        <w:gridCol w:w="540"/>
        <w:gridCol w:w="540"/>
        <w:tblGridChange w:id="0">
          <w:tblGrid>
            <w:gridCol w:w="3525"/>
            <w:gridCol w:w="765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bbbbb" w:space="0" w:sz="8" w:val="dashed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95057"/>
                <w:sz w:val="23"/>
                <w:szCs w:val="23"/>
                <w:rtl w:val="0"/>
              </w:rPr>
              <w:t xml:space="preserve">Years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2010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2012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2013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2014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2015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2016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2017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2018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2019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95057"/>
                <w:sz w:val="23"/>
                <w:szCs w:val="23"/>
                <w:rtl w:val="0"/>
              </w:rPr>
              <w:t xml:space="preserve">Number of passengers (x1000)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16.5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color w:val="495057"/>
          <w:sz w:val="23"/>
          <w:szCs w:val="23"/>
          <w:rtl w:val="0"/>
        </w:rPr>
        <w:t xml:space="preserve"> Create a frequency histogram from the data in the table below. What you can conclude about the shape of the distribution?</w:t>
      </w:r>
    </w:p>
    <w:tbl>
      <w:tblPr>
        <w:tblStyle w:val="Table3"/>
        <w:tblW w:w="589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2250"/>
        <w:tblGridChange w:id="0">
          <w:tblGrid>
            <w:gridCol w:w="3645"/>
            <w:gridCol w:w="22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bbbbbb" w:space="0" w:sz="8" w:val="dashed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95057"/>
                <w:sz w:val="23"/>
                <w:szCs w:val="23"/>
                <w:rtl w:val="0"/>
              </w:rPr>
              <w:t xml:space="preserve">Income (In thousands of dollars)</w:t>
            </w:r>
          </w:p>
        </w:tc>
        <w:tc>
          <w:tcPr>
            <w:tcBorders>
              <w:top w:color="bbbbbb" w:space="0" w:sz="8" w:val="dashed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495057"/>
                <w:sz w:val="23"/>
                <w:szCs w:val="23"/>
                <w:rtl w:val="0"/>
              </w:rPr>
              <w:t xml:space="preserve">Number of families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16-22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23-29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30-36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37-43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44-50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bbbbbb" w:space="0" w:sz="8" w:val="dashed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51-57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8" w:val="dashed"/>
              <w:right w:color="bbbbbb" w:space="0" w:sz="8" w:val="dashed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color w:val="495057"/>
                <w:sz w:val="23"/>
                <w:szCs w:val="23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