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הדגנית 22,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הדגנית 22</w:t>
      </w:r>
    </w:p>
    <w:p>
      <w:pPr>
        <w:jc w:val="right"/>
        <w:bidi/>
      </w:pPr>
      <w:r>
        <w:rPr>
          <w:rtl/>
        </w:rPr>
        <w:t>גוש: 9107 חלקה: 6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31/05/2024</w:t>
      </w:r>
    </w:p>
    <w:p>
      <w:pPr>
        <w:jc w:val="right"/>
        <w:bidi/>
      </w:pPr>
      <w:r>
        <w:rPr>
          <w:rtl/>
        </w:rPr>
        <w:t>תאריך עריכת השומה: 20/06/2024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הדגנית 22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הדגנית 22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