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הערמון 3,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הערמון 3</w:t>
      </w:r>
    </w:p>
    <w:p>
      <w:pPr>
        <w:jc w:val="right"/>
        <w:bidi/>
      </w:pPr>
      <w:r>
        <w:rPr>
          <w:rtl/>
        </w:rPr>
        <w:t>גוש: 9105 חלקה: 2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30/06/2021</w:t>
      </w:r>
    </w:p>
    <w:p>
      <w:pPr>
        <w:jc w:val="right"/>
        <w:bidi/>
      </w:pPr>
      <w:r>
        <w:rPr>
          <w:rtl/>
        </w:rPr>
        <w:t>תאריך עריכת השומה: 20/07/2021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הערמון 3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שיעור היוון</w:t>
      </w:r>
    </w:p>
    <w:p>
      <w:pPr>
        <w:jc w:val="right"/>
        <w:bidi/>
      </w:pPr>
      <w:r>
        <w:rPr>
          <w:rtl/>
        </w:rPr>
        <w:t>שיעור ההיוון שאומץ בשומה: 7%.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הערמון 3 עיר-סינתטית 01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