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8,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8</w:t>
      </w:r>
    </w:p>
    <w:p>
      <w:pPr>
        <w:jc w:val="right"/>
        <w:bidi/>
      </w:pPr>
      <w:r>
        <w:rPr>
          <w:rtl/>
        </w:rPr>
        <w:t>גוש: 9001 חלקה: 8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30/06/2025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8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ריכוז הערכות לנכס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מועד קובע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שווי (₪)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31/12/2021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2,050,000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31/12/2023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2,300,000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8 עיר-סינתטית דפוס dp history table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