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– דירות בבניין, רחוב הצבעוני 21, נווה אשחר</w:t>
      </w:r>
    </w:p>
    <w:p>
      <w:pPr>
        <w:pStyle w:val="Heading1"/>
      </w:pPr>
      <w:r>
        <w:t>1. מטרת חוות הדעת</w:t>
      </w:r>
    </w:p>
    <w:p>
      <w:r>
        <w:t>הערכת שווי ארבע דירות בבניין לצורך מכירה.</w:t>
      </w:r>
    </w:p>
    <w:p>
      <w:pPr>
        <w:pStyle w:val="Heading1"/>
      </w:pPr>
      <w:r>
        <w:t>2. הדירות</w:t>
      </w:r>
    </w:p>
    <w:p>
      <w:r>
        <w:t>פירוט הדירות נשואות חוות הדעת: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דירה</w:t>
            </w:r>
          </w:p>
        </w:tc>
        <w:tc>
          <w:tcPr>
            <w:tcW w:type="dxa" w:w="2160"/>
          </w:tcPr>
          <w:p>
            <w:r>
              <w:t>קומה</w:t>
            </w:r>
          </w:p>
        </w:tc>
        <w:tc>
          <w:tcPr>
            <w:tcW w:type="dxa" w:w="2160"/>
          </w:tcPr>
          <w:p>
            <w:r>
              <w:t>שטח במ"ר</w:t>
            </w:r>
          </w:p>
        </w:tc>
        <w:tc>
          <w:tcPr>
            <w:tcW w:type="dxa" w:w="2160"/>
          </w:tcPr>
          <w:p>
            <w:r>
              <w:t>שווי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₪ 2,350,000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₪ 2,520,000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₪ 2,190,000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₪ 3,080,000</w:t>
            </w:r>
          </w:p>
        </w:tc>
      </w:tr>
    </w:tbl>
    <w:p>
      <w:r>
        <w:t>(*) השווי כולל מע"מ, ומתייחס לדירה עם חניה ומחסן.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