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tl/>
        </w:rPr>
        <w:t>שומת מקרקעין — ביאליק 55, רמת גן</w:t>
      </w:r>
    </w:p>
    <w:p>
      <w:pPr>
        <w:jc w:val="right"/>
        <w:bidi/>
      </w:pPr>
      <w:r>
        <w:rPr>
          <w:rtl/>
        </w:rPr>
        <w:t>מסמך סינתטי לדמו — כל הנתונים בדויים</w:t>
      </w:r>
    </w:p>
    <w:p>
      <w:pPr>
        <w:jc w:val="right"/>
        <w:bidi/>
      </w:pPr>
      <w:r>
        <w:rPr>
          <w:rtl/>
        </w:rPr>
        <w:t>משרד: שמאות דמו א׳ (סינתטי)</w:t>
      </w:r>
    </w:p>
    <w:p>
      <w:pPr>
        <w:jc w:val="right"/>
        <w:bidi/>
      </w:pPr>
      <w:r>
        <w:rPr>
          <w:rtl/>
        </w:rPr>
        <w:t>עיר: רמת גן</w:t>
      </w:r>
    </w:p>
    <w:p>
      <w:pPr>
        <w:jc w:val="right"/>
        <w:bidi/>
      </w:pPr>
      <w:r>
        <w:rPr>
          <w:rtl/>
        </w:rPr>
        <w:t>שכונה: הבורסה</w:t>
      </w:r>
    </w:p>
    <w:p>
      <w:pPr>
        <w:jc w:val="right"/>
        <w:bidi/>
      </w:pPr>
      <w:r>
        <w:rPr>
          <w:rtl/>
        </w:rPr>
        <w:t>כתובת הנכס: ביאליק 55</w:t>
      </w:r>
    </w:p>
    <w:p>
      <w:pPr>
        <w:jc w:val="right"/>
        <w:bidi/>
      </w:pPr>
      <w:r>
        <w:rPr>
          <w:rtl/>
        </w:rPr>
        <w:t>גוש: 6120 חלקה: 45 תת חלקה: 30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20/03/2024</w:t>
      </w:r>
    </w:p>
    <w:p>
      <w:pPr>
        <w:jc w:val="right"/>
        <w:bidi/>
      </w:pPr>
      <w:r>
        <w:rPr>
          <w:rtl/>
        </w:rPr>
        <w:t>תאריך עריכת השומה: 27/03/2024</w:t>
      </w:r>
    </w:p>
    <w:p>
      <w:pPr>
        <w:jc w:val="right"/>
        <w:bidi/>
      </w:pPr>
      <w:r>
        <w:rPr>
          <w:rtl/>
        </w:rPr>
        <w:t>שטח הנכס: 72 מ״ר נטו</w:t>
      </w:r>
    </w:p>
    <w:p>
      <w:pPr>
        <w:jc w:val="right"/>
        <w:bidi/>
      </w:pPr>
      <w:r>
        <w:rPr>
          <w:rtl/>
        </w:rPr>
        <w:t>שווי הנכס: 2,100,000 ₪</w:t>
      </w:r>
    </w:p>
    <w:p>
      <w:pPr>
        <w:jc w:val="right"/>
        <w:bidi/>
      </w:pPr>
      <w:r>
        <w:rPr>
          <w:rtl/>
        </w:rPr>
        <w:t>בסיס מע״מ: כולל מע״מ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חוות דעת זו נערכה לבקשת הלקוח לצורך מימון בנקאי. השומה נערכה בהתאם לתקני הוועדה לתקינה שמאית, על בסיס ביקור בנכס ובדיקת מסמכים. מסמך סינתטי לדמו: כל השמות, הכתובות והמספרים בדויים.</w:t>
      </w:r>
    </w:p>
    <w:p>
      <w:pPr>
        <w:pStyle w:val="Heading1"/>
        <w:jc w:val="right"/>
        <w:bidi/>
      </w:pPr>
      <w:r>
        <w:rPr>
          <w:rtl/>
        </w:rPr>
        <w:t>2. תיאור הנכס והסביבה</w:t>
      </w:r>
    </w:p>
    <w:p>
      <w:pPr>
        <w:jc w:val="right"/>
        <w:bidi/>
      </w:pPr>
      <w:r>
        <w:rPr>
          <w:rtl/>
        </w:rPr>
        <w:t>דירת 3 חדרים בבניין מגורים סמוך לאזור הבורסה, עם קרבה לרכבת הקלה ולמרכזי תעסוקה.</w:t>
      </w:r>
    </w:p>
    <w:p>
      <w:pPr>
        <w:pStyle w:val="Heading1"/>
        <w:jc w:val="right"/>
        <w:bidi/>
      </w:pPr>
      <w:r>
        <w:rPr>
          <w:rtl/>
        </w:rPr>
        <w:t>3. עסקאות השוואה</w:t>
      </w:r>
    </w:p>
    <w:p>
      <w:pPr>
        <w:jc w:val="right"/>
        <w:bidi/>
      </w:pPr>
      <w:r>
        <w:rPr>
          <w:rtl/>
        </w:rPr>
        <w:t>עיר העסקאות: רמת גן</w:t>
      </w:r>
    </w:p>
    <w:p>
      <w:pPr>
        <w:jc w:val="right"/>
        <w:bidi/>
      </w:pPr>
      <w:r>
        <w:rPr>
          <w:rtl/>
        </w:rPr>
        <w:t>שכונת העסקאות: הבורסה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  <w:bidi/>
            </w:pPr>
            <w:r>
              <w:rPr>
                <w:b/>
                <w:rtl/>
              </w:rPr>
              <w:t>כתובת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b/>
                <w:rtl/>
              </w:rPr>
              <w:t>גוש/חלקה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b/>
                <w:rtl/>
              </w:rPr>
              <w:t>תאריך עסקה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b/>
                <w:rtl/>
              </w:rPr>
              <w:t>סוג נכס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b/>
                <w:rtl/>
              </w:rPr>
              <w:t>חדרים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b/>
                <w:rtl/>
              </w:rPr>
              <w:t>שטח (מ״ר)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b/>
                <w:rtl/>
              </w:rPr>
              <w:t>סוג שטח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b/>
                <w:rtl/>
              </w:rPr>
              <w:t>מחיר (₪)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b/>
                <w:rtl/>
              </w:rPr>
              <w:t>מחיר למ״ר (₪)</w:t>
            </w:r>
          </w:p>
        </w:tc>
      </w:tr>
      <w:tr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ביאליק 61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6120/47/12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09/01/2024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דירה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3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70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נטו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2,030,000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29,000</w:t>
            </w:r>
          </w:p>
        </w:tc>
      </w:tr>
      <w:tr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ז׳בוטינסקי 120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6120/51/40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14/09/2023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דירה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2.5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58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רשום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1,650,000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28,448</w:t>
            </w:r>
          </w:p>
        </w:tc>
      </w:tr>
      <w:tr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ביאליק 47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6120/53/7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26/02/2024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דירה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3.5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80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ברוטו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2,240,000</w:t>
            </w:r>
          </w:p>
        </w:tc>
        <w:tc>
          <w:tcPr>
            <w:tcW w:type="dxa" w:w="960"/>
          </w:tcPr>
          <w:p>
            <w:pPr>
              <w:jc w:val="center"/>
              <w:bidi/>
            </w:pPr>
            <w:r>
              <w:rPr>
                <w:rtl/>
              </w:rPr>
              <w:t>28,000</w:t>
            </w:r>
          </w:p>
        </w:tc>
      </w:tr>
    </w:tbl>
    <w:p>
      <w:pPr>
        <w:pStyle w:val="Heading1"/>
        <w:jc w:val="right"/>
        <w:bidi/>
      </w:pPr>
      <w:r>
        <w:rPr>
          <w:rtl/>
        </w:rPr>
        <w:t>4. שיקולי השמאי</w:t>
      </w:r>
    </w:p>
    <w:p>
      <w:pPr>
        <w:jc w:val="right"/>
        <w:bidi/>
      </w:pPr>
      <w:r>
        <w:rPr>
          <w:rtl/>
        </w:rPr>
        <w:t>הביקוש לדירות קטנות באזור גבוה בשל הקרבה למגדלי המשרדים, ולכן לא בוצעה הפחתה בגין גודל.</w:t>
      </w:r>
    </w:p>
    <w:p>
      <w:pPr>
        <w:pStyle w:val="Heading1"/>
        <w:jc w:val="right"/>
        <w:bidi/>
      </w:pPr>
      <w:r>
        <w:rPr>
          <w:rtl/>
        </w:rPr>
        <w:t>5. תחשיב ושומה</w:t>
      </w:r>
    </w:p>
    <w:p>
      <w:pPr>
        <w:jc w:val="right"/>
        <w:bidi/>
      </w:pPr>
      <w:r>
        <w:rPr>
          <w:rtl/>
        </w:rPr>
        <w:t>לאחר ניתוח עסקאות ההשוואה וההתאמות הנדרשות לגודל, לקומה ולמצב הנכס, נקבע שווי של כ-29,167 ₪ למ״ר, ובסך הכול הוערך הנכס ב-2,100,000 ₪ (כולל מע״מ).</w:t>
      </w:r>
    </w:p>
    <w:p>
      <w:pPr>
        <w:jc w:val="right"/>
        <w:bidi/>
      </w:pPr>
      <w:r>
        <w:rPr>
          <w:rtl/>
        </w:rPr>
        <w:t>השמאי: ישראל ישראלי (שם בדוי), שמאי מקרקעין. מסמך סינתטי לדמו — אין להסתמך עליו.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סינתטי לדמו - שומת מקרקעין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