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בניין משרדים, רחוב הדקל 14, קריית אלון</w:t>
      </w:r>
    </w:p>
    <w:p>
      <w:pPr>
        <w:pStyle w:val="Heading1"/>
      </w:pPr>
      <w:r>
        <w:t>1. מטרת חוות הדעת</w:t>
      </w:r>
    </w:p>
    <w:p>
      <w:r>
        <w:t>חוות דעת זו נערכה לצורך הערכת שווי השוק של בניין משרדים ברחוב הדקל 14, קריית אלון, לצורכי בטוחה.</w:t>
      </w:r>
    </w:p>
    <w:p>
      <w:pPr>
        <w:pStyle w:val="Heading1"/>
      </w:pPr>
      <w:r>
        <w:t>2. תיאור הנכס</w:t>
      </w:r>
    </w:p>
    <w:p>
      <w:r>
        <w:t>הבניין בן 6 קומות משרדים מעל 2 קומות חניה תת-קרקעיות, ובו 48 מקומות חניה.</w:t>
      </w:r>
    </w:p>
    <w:p>
      <w:r>
        <w:t>השטח הבנוי ברוטו למשרדים הוא 4,200 מ"ר.</w:t>
      </w:r>
    </w:p>
    <w:p>
      <w:pPr>
        <w:pStyle w:val="Heading1"/>
      </w:pPr>
      <w:r>
        <w:t>3. סקר שוק</w:t>
      </w:r>
    </w:p>
    <w:p>
      <w:r>
        <w:t>להלן נתוני היצע לשכירות משרדים בסביבת הנכס: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כתובת</w:t>
            </w:r>
          </w:p>
        </w:tc>
        <w:tc>
          <w:tcPr>
            <w:tcW w:type="dxa" w:w="2160"/>
          </w:tcPr>
          <w:p>
            <w:r>
              <w:t>קומה</w:t>
            </w:r>
          </w:p>
        </w:tc>
        <w:tc>
          <w:tcPr>
            <w:tcW w:type="dxa" w:w="2160"/>
          </w:tcPr>
          <w:p>
            <w:r>
              <w:t>שטח במ"ר</w:t>
            </w:r>
          </w:p>
        </w:tc>
        <w:tc>
          <w:tcPr>
            <w:tcW w:type="dxa" w:w="2160"/>
          </w:tcPr>
          <w:p>
            <w:r>
              <w:t>דמ"ש למ"ר לחודש</w:t>
            </w:r>
          </w:p>
        </w:tc>
      </w:tr>
      <w:tr>
        <w:tc>
          <w:tcPr>
            <w:tcW w:type="dxa" w:w="2160"/>
          </w:tcPr>
          <w:p>
            <w:r>
              <w:t>הדקל 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₪ 55</w:t>
            </w:r>
          </w:p>
        </w:tc>
      </w:tr>
      <w:tr>
        <w:tc>
          <w:tcPr>
            <w:tcW w:type="dxa" w:w="2160"/>
          </w:tcPr>
          <w:p>
            <w:r>
              <w:t>הדקל 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₪ 58</w:t>
            </w:r>
          </w:p>
        </w:tc>
      </w:tr>
      <w:tr>
        <w:tc>
          <w:tcPr>
            <w:tcW w:type="dxa" w:w="2160"/>
          </w:tcPr>
          <w:p>
            <w:r>
              <w:t>האורן 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₪ 60</w:t>
            </w:r>
          </w:p>
        </w:tc>
      </w:tr>
      <w:tr>
        <w:tc>
          <w:tcPr>
            <w:tcW w:type="dxa" w:w="2160"/>
          </w:tcPr>
          <w:p>
            <w:r>
              <w:t>האורן 11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₪ 63</w:t>
            </w:r>
          </w:p>
        </w:tc>
      </w:tr>
      <w:tr>
        <w:tc>
          <w:tcPr>
            <w:tcW w:type="dxa" w:w="2160"/>
          </w:tcPr>
          <w:p>
            <w:r>
              <w:t>הברוש 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₪ 61</w:t>
            </w:r>
          </w:p>
        </w:tc>
      </w:tr>
      <w:tr>
        <w:tc>
          <w:tcPr>
            <w:tcW w:type="dxa" w:w="2160"/>
          </w:tcPr>
          <w:p>
            <w:r>
              <w:t>הברוש 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₪ 57</w:t>
            </w:r>
          </w:p>
        </w:tc>
      </w:tr>
      <w:tr>
        <w:tc>
          <w:tcPr>
            <w:tcW w:type="dxa" w:w="2160"/>
          </w:tcPr>
          <w:p>
            <w:r>
              <w:t>שדרות הנחל 20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₪ 68</w:t>
            </w:r>
          </w:p>
        </w:tc>
      </w:tr>
    </w:tbl>
    <w:p>
      <w:r>
        <w:t>(*) המחירים המבוקשים אינם כוללים מע"מ ודמי ניהול.</w:t>
      </w:r>
    </w:p>
    <w:p>
      <w:pPr>
        <w:pStyle w:val="Heading1"/>
      </w:pPr>
      <w:r>
        <w:t>4. השומה</w:t>
      </w:r>
    </w:p>
    <w:p>
      <w:r>
        <w:t>בהתאם לסקר ולמיקום הנכס, ראוי לקבוע את השווי למ"ר בנוי ברוטו למשרדים בגבולות של 11,500 ₪, ללא מע"מ, ודמי שכירות ראויים בגבולות של 62 ₪ למ"ר לחודש.</w:t>
      </w:r>
    </w:p>
    <w:p>
      <w:r>
        <w:t>השווי הכולל של הנכס הוא 48,300,000 ₪, ללא מע"מ.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