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14)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הדס 5,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הדס 5</w:t>
      </w:r>
    </w:p>
    <w:p>
      <w:pPr>
        <w:jc w:val="right"/>
        <w:bidi/>
      </w:pPr>
      <w:r>
        <w:rPr>
          <w:rtl/>
        </w:rPr>
        <w:t>גוש: 9302 חלקה: 3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31/05/2024</w:t>
      </w:r>
    </w:p>
    <w:p>
      <w:pPr>
        <w:jc w:val="right"/>
        <w:bidi/>
      </w:pPr>
      <w:r>
        <w:rPr>
          <w:rtl/>
        </w:rPr>
        <w:t>תאריך עריכת השומה: 20/06/2024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הדס 5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הפחתות</w:t>
      </w:r>
    </w:p>
    <w:p>
      <w:pPr>
        <w:jc w:val="right"/>
        <w:bidi/>
      </w:pPr>
      <w:r>
        <w:rPr>
          <w:rtl/>
        </w:rPr>
        <w:t>הובאה בחשבון הפחתה של 10% בגין סחירות.</w:t>
      </w:r>
    </w:p>
    <w:p>
      <w:pPr>
        <w:jc w:val="right"/>
        <w:bidi/>
      </w:pPr>
      <w:r>
        <w:rPr>
          <w:rtl/>
        </w:rPr>
        <w:t>הובאה בחשבון הפחתה של 10% בגין מושע.</w:t>
      </w:r>
    </w:p>
    <w:p>
      <w:pPr>
        <w:jc w:val="right"/>
        <w:bidi/>
      </w:pPr>
      <w:r>
        <w:rPr>
          <w:rtl/>
        </w:rPr>
        <w:t>הובאה בחשבון הפחתה של 10% בגין גמישות שימושים.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14)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14)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14) — נתונים בדויים לבדיקת המערכת בלבד - שומה רחוב הדס 5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