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3d475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Un </w:t>
      </w:r>
      <w:r w:rsidDel="00000000" w:rsidR="00000000" w:rsidRPr="00000000">
        <w:rPr>
          <w:b w:val="1"/>
          <w:color w:val="3d4752"/>
          <w:highlight w:val="white"/>
          <w:rtl w:val="0"/>
        </w:rPr>
        <w:t xml:space="preserve">diagrama de flujo</w:t>
      </w:r>
      <w:r w:rsidDel="00000000" w:rsidR="00000000" w:rsidRPr="00000000">
        <w:rPr>
          <w:color w:val="3d4752"/>
          <w:highlight w:val="white"/>
          <w:rtl w:val="0"/>
        </w:rPr>
        <w:t xml:space="preserve"> es un diagrama que describe un proceso, sistema o </w:t>
      </w:r>
      <w:r w:rsidDel="00000000" w:rsidR="00000000" w:rsidRPr="00000000">
        <w:rPr>
          <w:b w:val="1"/>
          <w:color w:val="3d4752"/>
          <w:highlight w:val="white"/>
          <w:rtl w:val="0"/>
        </w:rPr>
        <w:t xml:space="preserve">algoritmo informático</w:t>
      </w:r>
      <w:r w:rsidDel="00000000" w:rsidR="00000000" w:rsidRPr="00000000">
        <w:rPr>
          <w:color w:val="3d4752"/>
          <w:highlight w:val="white"/>
          <w:rtl w:val="0"/>
        </w:rPr>
        <w:t xml:space="preserve">. Se usan ampliamente en numerosos campos para documentar, estudiar, planificar, mejorar y comunicar procesos que suelen ser complejos en diagramas claros y fáciles de comprender. Los diagramas de flujo emplean rectángulos, óvalos, diamantes y otras numerosas figuras para definir el tipo de paso, junto con flechas conectoras que establecen el flujo y la secuencia. Pueden variar desde diagramas simples y dibujados a mano hasta diagramas exhaustivos creados por computadora que describen múltiples pasos y rutas. Si tomamos en cuenta todas las diversas figuras de los diagramas de flujo, son uno de los diagramas más comunes del mundo, usados por personas con y sin conocimiento técnico en una variedad de campos. Los diagramas de flujo a veces se denominan con nombres más especializados, como "diagrama de flujo de procesos", "mapa de procesos", "diagrama de flujo funcional", "mapa de procesos de negocios", "notación y modelado de procesos de negocio (BPMN)" o "diagrama de flujo de procesos (PFD)". Están relacionados con otros diagramas populares, como los </w:t>
      </w:r>
      <w:r w:rsidDel="00000000" w:rsidR="00000000" w:rsidRPr="00000000">
        <w:rPr>
          <w:b w:val="1"/>
          <w:color w:val="3d4752"/>
          <w:highlight w:val="white"/>
          <w:rtl w:val="0"/>
        </w:rPr>
        <w:t xml:space="preserve">diagramas de flujo de datos (DFD)</w:t>
      </w:r>
      <w:r w:rsidDel="00000000" w:rsidR="00000000" w:rsidRPr="00000000">
        <w:rPr>
          <w:color w:val="3d4752"/>
          <w:highlight w:val="white"/>
          <w:rtl w:val="0"/>
        </w:rPr>
        <w:t xml:space="preserve"> y los diagramas de actividad de lenguaje unificado de modelado (UML).</w:t>
      </w:r>
    </w:p>
    <w:p w:rsidR="00000000" w:rsidDel="00000000" w:rsidP="00000000" w:rsidRDefault="00000000" w:rsidRPr="00000000" w14:paraId="00000001">
      <w:pPr>
        <w:contextualSpacing w:val="0"/>
        <w:rPr>
          <w:color w:val="3d47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600" w:before="0" w:line="360" w:lineRule="auto"/>
        <w:contextualSpacing w:val="0"/>
        <w:rPr>
          <w:b w:val="1"/>
          <w:color w:val="3d4752"/>
          <w:sz w:val="22"/>
          <w:szCs w:val="22"/>
          <w:highlight w:val="white"/>
        </w:rPr>
      </w:pPr>
      <w:bookmarkStart w:colFirst="0" w:colLast="0" w:name="_cz1ak7l7kyr6" w:id="0"/>
      <w:bookmarkEnd w:id="0"/>
      <w:r w:rsidDel="00000000" w:rsidR="00000000" w:rsidRPr="00000000">
        <w:rPr>
          <w:b w:val="1"/>
          <w:color w:val="3d4752"/>
          <w:sz w:val="22"/>
          <w:szCs w:val="22"/>
          <w:highlight w:val="white"/>
          <w:rtl w:val="0"/>
        </w:rPr>
        <w:t xml:space="preserve">Diagramas de flujo para algoritmos/programación informática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contextualSpacing w:val="0"/>
        <w:rPr>
          <w:color w:val="3d475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Como una representación visual del flujo de datos, los diagramas de flujo son útiles para escribir un programa o algoritmo y explicárselo a otros o colaborar con otros en el mismo. Puedes usar un diagrama de flujo para explicar detalladamente la lógica detrás de un programa antes de empezar a codificar el proceso automatizado. Puede ayudar a organizar una perspectiva general y ofrecer una guía cuando llega el momento de codificar. Más específicamente, los diagramas de flujo pueden: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line="36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Demostrar cómo el código está organizado.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36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Visualizar la ejecución de un código dentro de un programa.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="36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Mostrar la estructura de un sitio web o aplicación.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="36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Comprender cómo los usuarios navegan por un sitio web o programa.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contextualSpacing w:val="0"/>
        <w:rPr>
          <w:color w:val="3d4752"/>
          <w:highlight w:val="white"/>
        </w:rPr>
      </w:pPr>
      <w:r w:rsidDel="00000000" w:rsidR="00000000" w:rsidRPr="00000000">
        <w:rPr>
          <w:color w:val="3d4752"/>
          <w:highlight w:val="white"/>
          <w:rtl w:val="0"/>
        </w:rPr>
        <w:t xml:space="preserve">A menudo, los programadores pueden escribir un </w:t>
      </w:r>
      <w:r w:rsidDel="00000000" w:rsidR="00000000" w:rsidRPr="00000000">
        <w:rPr>
          <w:b w:val="1"/>
          <w:color w:val="3d4752"/>
          <w:highlight w:val="white"/>
          <w:rtl w:val="0"/>
        </w:rPr>
        <w:t xml:space="preserve">pseudocódigo</w:t>
      </w:r>
      <w:r w:rsidDel="00000000" w:rsidR="00000000" w:rsidRPr="00000000">
        <w:rPr>
          <w:color w:val="3d4752"/>
          <w:highlight w:val="white"/>
          <w:rtl w:val="0"/>
        </w:rPr>
        <w:t xml:space="preserve">, una combinación de lenguaje natural y lenguaje informático que puede ser leído por personas. Esto puede permitir más detalle que el diagrama de flujo y servir como reemplazo del diagrama de flujo o como el próximo paso del código mismo.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color w:val="3d475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d475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