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CONTRATO DE LICENÇA DE SOFTWARE COMO SERVIÇO</w:t>
      </w:r>
    </w:p>
    <w:p>
      <w:r>
        <w:t xml:space="preserve">Entre AVENIA DEMO PAGAMENTOS LTDA. (fictícia) ("Avenia", CONTRATANTE) e NUVEM CONTÁBIL S.A. (fictícia) ("Nuvem", CONTRATADA).</w:t>
      </w:r>
    </w:p>
    <w:p>
      <w:pPr>
        <w:pStyle w:val="Heading2"/>
      </w:pPr>
      <w:r>
        <w:t xml:space="preserve">Cláusula 1 – Objeto</w:t>
      </w:r>
    </w:p>
    <w:p>
      <w:r>
        <w:t xml:space="preserve">1.1 A CONTRATADA licencia à Avenia o uso da plataforma de contabilidade em nuvem, na modalidade software como serviço.</w:t>
      </w:r>
    </w:p>
    <w:p>
      <w:pPr>
        <w:pStyle w:val="Heading2"/>
      </w:pPr>
      <w:r>
        <w:t xml:space="preserve">Cláusula 5 – Vigência e Renovação</w:t>
      </w:r>
    </w:p>
    <w:p>
      <w:r>
        <w:t xml:space="preserve">5.1 Este Contrato vigorará por 12 (doze) meses e será renovado automaticamente por iguais períodos, salvo manifestação em contrário com antecedência mínima de 30 (trinta) dias.</w:t>
      </w:r>
    </w:p>
    <w:p>
      <w:pPr>
        <w:pStyle w:val="Heading2"/>
      </w:pPr>
      <w:r>
        <w:t xml:space="preserve">Cláusula 7 – Cessão</w:t>
      </w:r>
    </w:p>
    <w:p>
      <w:r>
        <w:t xml:space="preserve">7.1 A Avenia não poderá ceder este Contrato, no todo ou em parte, sem o prévio consentimento por escrito da CONTRATADA.</w:t>
      </w:r>
    </w:p>
    <w:p>
      <w:pPr>
        <w:pStyle w:val="Heading2"/>
      </w:pPr>
      <w:r>
        <w:t xml:space="preserve">Cláusula 9 – Dados Pessoais</w:t>
      </w:r>
    </w:p>
    <w:p>
      <w:r>
        <w:t xml:space="preserve">9.1 As Partes tratarão dados pessoais conforme a Lei nº 13.709/2018, nos termos da Política de Privacidade disponível no site da CONTRATADA.</w:t>
      </w:r>
    </w:p>
    <w:p>
      <w:pPr>
        <w:pStyle w:val="Heading2"/>
      </w:pPr>
      <w:r>
        <w:t xml:space="preserve">Cláusula 11 – Responsabilidade</w:t>
      </w:r>
    </w:p>
    <w:p>
      <w:r>
        <w:t xml:space="preserve">11.1 A responsabilidade de cada Parte fica limitada ao valor pago nos 12 (doze) meses anteriores ao evento, excluídos lucros cessantes e danos indiretos.</w:t>
      </w:r>
    </w:p>
    <w:p>
      <w:pPr>
        <w:pStyle w:val="Heading2"/>
      </w:pPr>
      <w:r>
        <w:t xml:space="preserve">Cláusula 20 – Foro</w:t>
      </w:r>
    </w:p>
    <w:p>
      <w:r>
        <w:t xml:space="preserve">20.1 Este Contrato é regido pelas leis do Estado de Nova York, EUA, e fica eleito o foro da cidade de Nova York.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2026-10-21T01:36:14.553Z</dcterms:created>
  <dcterms:modified xsi:type="dcterms:W3CDTF">2026-10-21T01:36:14.558Z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