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Style w:val="eop"/>
          <w:rFonts w:ascii="Calibri" w:eastAsiaTheme="majorEastAsia" w:hAnsi="Calibri" w:cs="Calibri"/>
          <w:kern w:val="2"/>
          <w:lang w:eastAsia="en-US"/>
          <w14:ligatures w14:val="standardContextual"/>
        </w:rPr>
        <w:id w:val="667905273"/>
        <w:docPartObj>
          <w:docPartGallery w:val="Cover Pages"/>
          <w:docPartUnique/>
        </w:docPartObj>
      </w:sdtPr>
      <w:sdtEndPr>
        <w:rPr>
          <w:rStyle w:val="DefaultParagraphFont"/>
          <w:rFonts w:asciiTheme="minorHAnsi" w:eastAsiaTheme="minorHAnsi" w:hAnsiTheme="minorHAnsi" w:cstheme="minorBidi"/>
        </w:rPr>
      </w:sdtEndPr>
      <w:sdtContent>
        <w:p w14:paraId="1F13DEBF" w14:textId="25E0FA33" w:rsidR="009E3B05" w:rsidRDefault="009E3B05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58550766" w14:textId="77777777" w:rsidR="009E3B05" w:rsidRDefault="009E3B05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  <w:r w:rsidRPr="00BC02F2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233D246" wp14:editId="69169008">
                <wp:simplePos x="0" y="0"/>
                <wp:positionH relativeFrom="margin">
                  <wp:align>right</wp:align>
                </wp:positionH>
                <wp:positionV relativeFrom="margin">
                  <wp:posOffset>4290695</wp:posOffset>
                </wp:positionV>
                <wp:extent cx="1771650" cy="1771650"/>
                <wp:effectExtent l="0" t="0" r="0" b="0"/>
                <wp:wrapSquare wrapText="bothSides"/>
                <wp:docPr id="1688280484" name="Imagen 1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1771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109AEDE" w14:textId="77777777" w:rsidR="009E3B05" w:rsidRDefault="009E3B05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7B865A2E" w14:textId="77777777" w:rsidR="009E3B05" w:rsidRDefault="009E3B05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6C3E8740" w14:textId="77777777" w:rsidR="009E3B05" w:rsidRDefault="009E3B05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35D79BDC" w14:textId="77777777" w:rsidR="009E3B05" w:rsidRDefault="009E3B05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2B831945" w14:textId="77777777" w:rsidR="009E3B05" w:rsidRDefault="009E3B05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5F6D3771" w14:textId="77777777" w:rsidR="009E3B05" w:rsidRDefault="009E3B05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7BF4DFE9" w14:textId="77777777" w:rsidR="009E3B05" w:rsidRDefault="009E3B05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5E913E24" w14:textId="77777777" w:rsidR="00632CD5" w:rsidRDefault="00632CD5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676BE826" w14:textId="77777777" w:rsidR="00632CD5" w:rsidRDefault="00632CD5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27D2CF20" w14:textId="77777777" w:rsidR="00632CD5" w:rsidRDefault="00632CD5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621EBB4C" w14:textId="77777777" w:rsidR="00632CD5" w:rsidRDefault="00632CD5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4C0D1F3B" w14:textId="77777777" w:rsidR="00632CD5" w:rsidRDefault="00632CD5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3451B1DE" w14:textId="77777777" w:rsidR="00632CD5" w:rsidRDefault="00632CD5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42963514" w14:textId="77777777" w:rsidR="00632CD5" w:rsidRDefault="00632CD5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0255ACC5" w14:textId="77777777" w:rsidR="00632CD5" w:rsidRDefault="00632CD5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25916A64" w14:textId="77777777" w:rsidR="00632CD5" w:rsidRDefault="00632CD5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0262E956" w14:textId="77777777" w:rsidR="00632CD5" w:rsidRDefault="00632CD5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7DB90441" w14:textId="77777777" w:rsidR="00632CD5" w:rsidRDefault="00632CD5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1C339692" w14:textId="77777777" w:rsidR="00632CD5" w:rsidRDefault="00632CD5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3DF83757" w14:textId="77777777" w:rsidR="00632CD5" w:rsidRDefault="00632CD5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3B769272" w14:textId="77777777" w:rsidR="00632CD5" w:rsidRDefault="00632CD5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0C7B997F" w14:textId="77777777" w:rsidR="00632CD5" w:rsidRDefault="00632CD5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62E8809D" w14:textId="77777777" w:rsidR="00632CD5" w:rsidRDefault="00632CD5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30A59587" w14:textId="77777777" w:rsidR="00632CD5" w:rsidRDefault="00632CD5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7670E759" w14:textId="77777777" w:rsidR="00632CD5" w:rsidRDefault="00632CD5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0ABEA386" w14:textId="77777777" w:rsidR="00632CD5" w:rsidRDefault="00632CD5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21DDEE9B" w14:textId="77777777" w:rsidR="00632CD5" w:rsidRDefault="00632CD5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51BD20C3" w14:textId="77777777" w:rsidR="00632CD5" w:rsidRDefault="00632CD5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69FC838E" w14:textId="77777777" w:rsidR="00632CD5" w:rsidRDefault="00632CD5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7C3EE321" w14:textId="77777777" w:rsidR="009E3B05" w:rsidRDefault="009E3B05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139C6200" w14:textId="77777777" w:rsidR="009E3B05" w:rsidRPr="004020AA" w:rsidRDefault="009E3B05" w:rsidP="004020AA">
          <w:pPr>
            <w:pStyle w:val="paragraph"/>
            <w:spacing w:before="0" w:beforeAutospacing="0" w:after="0" w:afterAutospacing="0"/>
            <w:textAlignment w:val="baseline"/>
            <w:rPr>
              <w:rFonts w:ascii="Calibri" w:eastAsiaTheme="majorEastAsia" w:hAnsi="Calibri" w:cs="Calibri"/>
              <w:color w:val="000000" w:themeColor="text1"/>
            </w:rPr>
          </w:pPr>
        </w:p>
        <w:p w14:paraId="71685AF6" w14:textId="08FA0A4F" w:rsidR="009E3B05" w:rsidRPr="009302A9" w:rsidRDefault="009E3B05" w:rsidP="004020A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normaltextrun"/>
              <w:rFonts w:ascii="Montserrat" w:eastAsiaTheme="majorEastAsia" w:hAnsi="Montserrat" w:cs="Arial"/>
              <w:b/>
              <w:bCs/>
              <w:sz w:val="40"/>
              <w:szCs w:val="40"/>
            </w:rPr>
          </w:pPr>
          <w:r>
            <w:rPr>
              <w:rStyle w:val="normaltextrun"/>
              <w:rFonts w:ascii="Montserrat" w:eastAsiaTheme="majorEastAsia" w:hAnsi="Montserrat" w:cs="Arial"/>
              <w:b/>
              <w:bCs/>
              <w:sz w:val="40"/>
              <w:szCs w:val="40"/>
            </w:rPr>
            <w:t>Pr</w:t>
          </w:r>
          <w:r w:rsidR="00632CD5">
            <w:rPr>
              <w:rStyle w:val="normaltextrun"/>
              <w:rFonts w:ascii="Montserrat" w:eastAsiaTheme="majorEastAsia" w:hAnsi="Montserrat" w:cs="Arial"/>
              <w:b/>
              <w:bCs/>
              <w:sz w:val="40"/>
              <w:szCs w:val="40"/>
            </w:rPr>
            <w:t>ogramación Integral</w:t>
          </w:r>
        </w:p>
        <w:p w14:paraId="4B767BB7" w14:textId="5A514B0B" w:rsidR="009E3B05" w:rsidRPr="00632CD5" w:rsidRDefault="009E3B05" w:rsidP="004020A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normaltextrun"/>
              <w:rFonts w:ascii="Montserrat" w:eastAsiaTheme="majorEastAsia" w:hAnsi="Montserrat" w:cs="Segoe UI"/>
              <w:i/>
              <w:iCs/>
            </w:rPr>
          </w:pPr>
          <w:r w:rsidRPr="009302A9">
            <w:rPr>
              <w:rStyle w:val="eop"/>
              <w:rFonts w:ascii="Montserrat" w:eastAsiaTheme="majorEastAsia" w:hAnsi="Montserrat" w:cs="Arial"/>
              <w:sz w:val="40"/>
              <w:szCs w:val="40"/>
            </w:rPr>
            <w:t> </w:t>
          </w:r>
          <w:r w:rsidR="00632CD5">
            <w:rPr>
              <w:rStyle w:val="eop"/>
              <w:rFonts w:ascii="Montserrat" w:eastAsiaTheme="majorEastAsia" w:hAnsi="Montserrat" w:cs="Arial"/>
              <w:sz w:val="40"/>
              <w:szCs w:val="40"/>
            </w:rPr>
            <w:t>“</w:t>
          </w:r>
          <w:r w:rsidR="00632CD5">
            <w:rPr>
              <w:rStyle w:val="normaltextrun"/>
              <w:rFonts w:ascii="Montserrat" w:eastAsiaTheme="majorEastAsia" w:hAnsi="Montserrat" w:cs="Arial"/>
              <w:sz w:val="36"/>
              <w:szCs w:val="36"/>
            </w:rPr>
            <w:t>Gestión de proyectos para salones de la localidad</w:t>
          </w:r>
          <w:r w:rsidR="00632CD5" w:rsidRPr="00632CD5">
            <w:rPr>
              <w:rStyle w:val="normaltextrun"/>
              <w:rFonts w:ascii="Montserrat" w:eastAsiaTheme="majorEastAsia" w:hAnsi="Montserrat" w:cs="Arial"/>
              <w:sz w:val="36"/>
              <w:szCs w:val="36"/>
            </w:rPr>
            <w:t>”</w:t>
          </w:r>
        </w:p>
        <w:p w14:paraId="1B74E822" w14:textId="77777777" w:rsidR="009E3B05" w:rsidRPr="009302A9" w:rsidRDefault="009E3B05" w:rsidP="004020A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ascii="Montserrat" w:eastAsiaTheme="majorEastAsia" w:hAnsi="Montserrat" w:cs="Arial"/>
              <w:i/>
              <w:iCs/>
              <w:sz w:val="40"/>
              <w:szCs w:val="40"/>
            </w:rPr>
          </w:pPr>
        </w:p>
        <w:p w14:paraId="26CF59D2" w14:textId="4AA75488" w:rsidR="00632CD5" w:rsidRDefault="00632CD5" w:rsidP="00632CD5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normaltextrun"/>
              <w:rFonts w:ascii="Montserrat" w:eastAsiaTheme="majorEastAsia" w:hAnsi="Montserrat" w:cs="Arial"/>
              <w:lang w:val="es-ES"/>
            </w:rPr>
          </w:pPr>
          <w:r>
            <w:rPr>
              <w:rStyle w:val="normaltextrun"/>
              <w:rFonts w:ascii="Montserrat" w:eastAsiaTheme="majorEastAsia" w:hAnsi="Montserrat" w:cs="Arial"/>
              <w:lang w:val="es-ES"/>
            </w:rPr>
            <w:t>Rafael Medina Quezada 183246</w:t>
          </w:r>
        </w:p>
        <w:p w14:paraId="0F8BE781" w14:textId="7DEA7675" w:rsidR="009E3B05" w:rsidRPr="00632CD5" w:rsidRDefault="009E3B05" w:rsidP="00632CD5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ascii="Montserrat" w:hAnsi="Montserrat" w:cs="Segoe UI"/>
              <w:i/>
              <w:iCs/>
              <w:sz w:val="18"/>
              <w:szCs w:val="18"/>
            </w:rPr>
          </w:pPr>
          <w:r w:rsidRPr="009302A9">
            <w:rPr>
              <w:rStyle w:val="normaltextrun"/>
              <w:rFonts w:ascii="Montserrat" w:eastAsiaTheme="majorEastAsia" w:hAnsi="Montserrat" w:cs="Arial"/>
              <w:lang w:val="es-ES"/>
            </w:rPr>
            <w:t>Elsa Graciela Solares</w:t>
          </w:r>
          <w:r w:rsidRPr="009302A9">
            <w:rPr>
              <w:rStyle w:val="eop"/>
              <w:rFonts w:ascii="Montserrat" w:eastAsiaTheme="majorEastAsia" w:hAnsi="Montserrat" w:cs="Arial"/>
            </w:rPr>
            <w:t> </w:t>
          </w:r>
          <w:r w:rsidRPr="009302A9">
            <w:rPr>
              <w:rStyle w:val="normaltextrun"/>
              <w:rFonts w:ascii="Montserrat" w:eastAsiaTheme="majorEastAsia" w:hAnsi="Montserrat" w:cs="Arial"/>
              <w:lang w:val="es-ES"/>
            </w:rPr>
            <w:t>203212</w:t>
          </w:r>
          <w:r w:rsidRPr="009302A9">
            <w:rPr>
              <w:rStyle w:val="eop"/>
              <w:rFonts w:ascii="Montserrat" w:eastAsiaTheme="majorEastAsia" w:hAnsi="Montserrat" w:cs="Arial"/>
            </w:rPr>
            <w:t> </w:t>
          </w:r>
        </w:p>
        <w:p w14:paraId="053CF298" w14:textId="77777777" w:rsidR="009E3B05" w:rsidRPr="009302A9" w:rsidRDefault="009E3B05" w:rsidP="004020A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Montserrat" w:hAnsi="Montserrat" w:cs="Segoe UI"/>
            </w:rPr>
          </w:pPr>
        </w:p>
        <w:p w14:paraId="0E336393" w14:textId="77777777" w:rsidR="009E3B05" w:rsidRPr="009302A9" w:rsidRDefault="009E3B05" w:rsidP="004020A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Montserrat" w:hAnsi="Montserrat" w:cs="Segoe UI"/>
              <w:sz w:val="14"/>
              <w:szCs w:val="14"/>
            </w:rPr>
          </w:pPr>
          <w:r w:rsidRPr="009302A9">
            <w:rPr>
              <w:rStyle w:val="normaltextrun"/>
              <w:rFonts w:ascii="Montserrat" w:eastAsiaTheme="majorEastAsia" w:hAnsi="Montserrat" w:cs="Arial"/>
              <w:sz w:val="22"/>
              <w:szCs w:val="22"/>
              <w:lang w:val="es-ES"/>
            </w:rPr>
            <w:t>DDMI IADA UACJ</w:t>
          </w:r>
        </w:p>
        <w:p w14:paraId="110416C2" w14:textId="516A0A80" w:rsidR="009E3B05" w:rsidRPr="008B2C9E" w:rsidRDefault="00632CD5" w:rsidP="008B2C9E">
          <w:pPr>
            <w:jc w:val="right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Montserrat" w:hAnsi="Montserrat" w:cs="Arial"/>
            </w:rPr>
            <w:t>Palacios Diaz Fernando</w:t>
          </w:r>
        </w:p>
      </w:sdtContent>
    </w:sdt>
    <w:p w14:paraId="5B334791" w14:textId="239309CB" w:rsidR="009E3B05" w:rsidRPr="009E3B05" w:rsidRDefault="009E3B05" w:rsidP="00D75239">
      <w:pPr>
        <w:jc w:val="center"/>
        <w:rPr>
          <w:rFonts w:ascii="Arial" w:hAnsi="Arial" w:cs="Arial"/>
          <w:b/>
          <w:bCs/>
        </w:rPr>
      </w:pPr>
      <w:r w:rsidRPr="00D75239">
        <w:rPr>
          <w:rFonts w:ascii="Arial" w:hAnsi="Arial" w:cs="Arial"/>
          <w:b/>
          <w:bCs/>
        </w:rPr>
        <w:lastRenderedPageBreak/>
        <w:t>“Gestión de eventos para salones de la localidad”</w:t>
      </w:r>
    </w:p>
    <w:p w14:paraId="786032E2" w14:textId="1238A81F" w:rsidR="009E3B05" w:rsidRPr="00D75239" w:rsidRDefault="009E3B05" w:rsidP="009E3B05">
      <w:pPr>
        <w:rPr>
          <w:rFonts w:ascii="Arial" w:hAnsi="Arial" w:cs="Arial"/>
        </w:rPr>
      </w:pPr>
      <w:r w:rsidRPr="00D75239">
        <w:rPr>
          <w:rFonts w:ascii="Arial" w:hAnsi="Arial" w:cs="Arial"/>
          <w:b/>
          <w:bCs/>
        </w:rPr>
        <w:t>Enunciado de trabajo</w:t>
      </w:r>
    </w:p>
    <w:p w14:paraId="1D8D1292" w14:textId="7F375A63" w:rsidR="009E3B05" w:rsidRPr="00D75239" w:rsidRDefault="009E3B05" w:rsidP="00D75239">
      <w:pPr>
        <w:jc w:val="both"/>
        <w:rPr>
          <w:rFonts w:ascii="Arial" w:hAnsi="Arial" w:cs="Arial"/>
        </w:rPr>
      </w:pPr>
      <w:r w:rsidRPr="00D75239">
        <w:rPr>
          <w:rFonts w:ascii="Arial" w:hAnsi="Arial" w:cs="Arial"/>
        </w:rPr>
        <w:t>Desarrollo de un sistema digital para la gestión de actividades dirigido a salones de eventos en la localidad.</w:t>
      </w:r>
    </w:p>
    <w:p w14:paraId="790FEBA4" w14:textId="7F705454" w:rsidR="009E3B05" w:rsidRPr="00D75239" w:rsidRDefault="009E3B05" w:rsidP="009E3B05">
      <w:pPr>
        <w:rPr>
          <w:rFonts w:ascii="Arial" w:hAnsi="Arial" w:cs="Arial"/>
          <w:b/>
          <w:bCs/>
        </w:rPr>
      </w:pPr>
      <w:r w:rsidRPr="00D75239">
        <w:rPr>
          <w:rFonts w:ascii="Arial" w:hAnsi="Arial" w:cs="Arial"/>
          <w:b/>
          <w:bCs/>
        </w:rPr>
        <w:t>Problemática</w:t>
      </w:r>
    </w:p>
    <w:p w14:paraId="6CD9A7EE" w14:textId="7EFF2587" w:rsidR="001A1D7D" w:rsidRPr="00D75239" w:rsidRDefault="001A1D7D" w:rsidP="00D75239">
      <w:pPr>
        <w:jc w:val="both"/>
        <w:rPr>
          <w:rFonts w:ascii="Arial" w:hAnsi="Arial" w:cs="Arial"/>
        </w:rPr>
      </w:pPr>
      <w:r w:rsidRPr="00D75239">
        <w:rPr>
          <w:rFonts w:ascii="Arial" w:hAnsi="Arial" w:cs="Arial"/>
        </w:rPr>
        <w:t>En la actualidad, los salones de eventos en la localidad enfrentan desafíos significativos en la gestión y organización de diversas celebraciones, como bodas, quinceañeras, fiestas de cumpleaños y graduaciones. El proceso de reservación y personalización de eventos suele ser complejo, manual y propenso a errores, lo que resulta en una experiencia subóptima tanto para los clientes como para los administradores de los salones.</w:t>
      </w:r>
    </w:p>
    <w:p w14:paraId="73B27E59" w14:textId="7C9BC5C6" w:rsidR="001A1D7D" w:rsidRPr="00D75239" w:rsidRDefault="001A1D7D" w:rsidP="00D75239">
      <w:pPr>
        <w:jc w:val="both"/>
        <w:rPr>
          <w:rFonts w:ascii="Arial" w:hAnsi="Arial" w:cs="Arial"/>
        </w:rPr>
      </w:pPr>
      <w:r w:rsidRPr="00D75239">
        <w:rPr>
          <w:rFonts w:ascii="Arial" w:hAnsi="Arial" w:cs="Arial"/>
        </w:rPr>
        <w:t>Los salones de eventos necesitan una solución eficiente que les permita gestionar y reservar fechas de manera ágil, sin comprometer la personalización requerida por cada tipo de evento. La falta de un sistema centralizado y automatizado puede llevar a conflictos de fechas, errores en la personalización y una mayor carga administrativa.</w:t>
      </w:r>
    </w:p>
    <w:p w14:paraId="2093817F" w14:textId="21A61C63" w:rsidR="008B2C9E" w:rsidRPr="00D75239" w:rsidRDefault="001A1D7D" w:rsidP="00D75239">
      <w:pPr>
        <w:jc w:val="both"/>
        <w:rPr>
          <w:rFonts w:ascii="Arial" w:hAnsi="Arial" w:cs="Arial"/>
          <w:b/>
          <w:bCs/>
        </w:rPr>
      </w:pPr>
      <w:r w:rsidRPr="00D75239">
        <w:rPr>
          <w:rFonts w:ascii="Arial" w:hAnsi="Arial" w:cs="Arial"/>
        </w:rPr>
        <w:t>Además, la gestión de eventos personalizados que no encajan en las categorías estándar (bodas, quinceañeras, cumpleaños y graduaciones) añade una capa adicional de complejidad. Estos eventos, que requieren una adaptación específica de la identidad visual del sitio web y una estructura de precios diferenciada, suelen ser gestionados de manera poco eficiente, lo que impacta negativamente en la capacidad de los salones para ofrecer un servicio competitivo.</w:t>
      </w:r>
    </w:p>
    <w:p w14:paraId="45AC9B2D" w14:textId="7D8CD15C" w:rsidR="009E3B05" w:rsidRPr="00D75239" w:rsidRDefault="009E3B05" w:rsidP="009E3B05">
      <w:pPr>
        <w:rPr>
          <w:rFonts w:ascii="Arial" w:hAnsi="Arial" w:cs="Arial"/>
          <w:b/>
          <w:bCs/>
        </w:rPr>
      </w:pPr>
      <w:r w:rsidRPr="00D75239">
        <w:rPr>
          <w:rFonts w:ascii="Arial" w:hAnsi="Arial" w:cs="Arial"/>
          <w:b/>
          <w:bCs/>
        </w:rPr>
        <w:t>División del trabajo</w:t>
      </w:r>
    </w:p>
    <w:p w14:paraId="34D267AB" w14:textId="43D62EB7" w:rsidR="009E3B05" w:rsidRPr="00D75239" w:rsidRDefault="009E3B05" w:rsidP="009E3B05">
      <w:pPr>
        <w:rPr>
          <w:rFonts w:ascii="Arial" w:hAnsi="Arial" w:cs="Arial"/>
        </w:rPr>
      </w:pPr>
      <w:r w:rsidRPr="00D75239">
        <w:rPr>
          <w:rFonts w:ascii="Arial" w:hAnsi="Arial" w:cs="Arial"/>
        </w:rPr>
        <w:t xml:space="preserve">  </w:t>
      </w:r>
      <w:r w:rsidRPr="00D75239">
        <w:rPr>
          <w:rFonts w:ascii="Arial" w:hAnsi="Arial" w:cs="Arial"/>
          <w:noProof/>
        </w:rPr>
        <w:t xml:space="preserve"> </w:t>
      </w:r>
    </w:p>
    <w:p w14:paraId="077B2469" w14:textId="505911E7" w:rsidR="00BC69BE" w:rsidRDefault="00BC69BE" w:rsidP="009E3B05">
      <w:pPr>
        <w:rPr>
          <w:rFonts w:ascii="Arial" w:hAnsi="Arial" w:cs="Arial"/>
        </w:rPr>
      </w:pPr>
      <w:r w:rsidRPr="00BC69BE">
        <w:rPr>
          <w:noProof/>
        </w:rPr>
        <w:lastRenderedPageBreak/>
        <w:drawing>
          <wp:inline distT="0" distB="0" distL="0" distR="0" wp14:anchorId="2C63C690" wp14:editId="1AF7EB34">
            <wp:extent cx="5612130" cy="3288030"/>
            <wp:effectExtent l="0" t="0" r="7620" b="7620"/>
            <wp:docPr id="127574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42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7E0B" w14:textId="3406E48F" w:rsidR="009E3B05" w:rsidRPr="00D75239" w:rsidRDefault="00BC69BE" w:rsidP="009E3B05">
      <w:pPr>
        <w:rPr>
          <w:rFonts w:ascii="Arial" w:hAnsi="Arial" w:cs="Arial"/>
        </w:rPr>
      </w:pPr>
      <w:r w:rsidRPr="00BC69BE">
        <w:rPr>
          <w:rFonts w:ascii="Arial" w:hAnsi="Arial" w:cs="Arial"/>
          <w:noProof/>
        </w:rPr>
        <w:drawing>
          <wp:inline distT="0" distB="0" distL="0" distR="0" wp14:anchorId="037D1A65" wp14:editId="1081E4AF">
            <wp:extent cx="5612130" cy="3446780"/>
            <wp:effectExtent l="0" t="0" r="7620" b="1270"/>
            <wp:docPr id="232474453" name="Picture 1" descr="A table of inform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74453" name="Picture 1" descr="A table of inform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46EE" w14:textId="2D101F05" w:rsidR="009E3B05" w:rsidRDefault="00BC69BE">
      <w:r w:rsidRPr="00BC69BE">
        <w:rPr>
          <w:noProof/>
        </w:rPr>
        <w:lastRenderedPageBreak/>
        <w:drawing>
          <wp:inline distT="0" distB="0" distL="0" distR="0" wp14:anchorId="7880C770" wp14:editId="6F662C3C">
            <wp:extent cx="5612130" cy="4611370"/>
            <wp:effectExtent l="0" t="0" r="7620" b="0"/>
            <wp:docPr id="775157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57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B05" w:rsidSect="009E3B05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27CC2"/>
    <w:multiLevelType w:val="multilevel"/>
    <w:tmpl w:val="F7F0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EB5FA2"/>
    <w:multiLevelType w:val="multilevel"/>
    <w:tmpl w:val="1280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2E0328"/>
    <w:multiLevelType w:val="multilevel"/>
    <w:tmpl w:val="A726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725DB4"/>
    <w:multiLevelType w:val="multilevel"/>
    <w:tmpl w:val="20B8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2719C1"/>
    <w:multiLevelType w:val="multilevel"/>
    <w:tmpl w:val="76F8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BC6669"/>
    <w:multiLevelType w:val="multilevel"/>
    <w:tmpl w:val="3768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9773D5"/>
    <w:multiLevelType w:val="multilevel"/>
    <w:tmpl w:val="1290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CA62E9"/>
    <w:multiLevelType w:val="multilevel"/>
    <w:tmpl w:val="C140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CF487D"/>
    <w:multiLevelType w:val="multilevel"/>
    <w:tmpl w:val="6BF8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060952"/>
    <w:multiLevelType w:val="multilevel"/>
    <w:tmpl w:val="89A0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7374451">
    <w:abstractNumId w:val="0"/>
  </w:num>
  <w:num w:numId="2" w16cid:durableId="1644308461">
    <w:abstractNumId w:val="9"/>
  </w:num>
  <w:num w:numId="3" w16cid:durableId="591551768">
    <w:abstractNumId w:val="7"/>
  </w:num>
  <w:num w:numId="4" w16cid:durableId="562255157">
    <w:abstractNumId w:val="1"/>
  </w:num>
  <w:num w:numId="5" w16cid:durableId="1268386588">
    <w:abstractNumId w:val="3"/>
  </w:num>
  <w:num w:numId="6" w16cid:durableId="1607688449">
    <w:abstractNumId w:val="6"/>
  </w:num>
  <w:num w:numId="7" w16cid:durableId="236130059">
    <w:abstractNumId w:val="2"/>
  </w:num>
  <w:num w:numId="8" w16cid:durableId="202207786">
    <w:abstractNumId w:val="5"/>
  </w:num>
  <w:num w:numId="9" w16cid:durableId="2028674784">
    <w:abstractNumId w:val="8"/>
  </w:num>
  <w:num w:numId="10" w16cid:durableId="869953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05"/>
    <w:rsid w:val="001A1D7D"/>
    <w:rsid w:val="005D7F1D"/>
    <w:rsid w:val="00632CD5"/>
    <w:rsid w:val="006A2971"/>
    <w:rsid w:val="008B2C9E"/>
    <w:rsid w:val="009E3B05"/>
    <w:rsid w:val="00B826E0"/>
    <w:rsid w:val="00BC349B"/>
    <w:rsid w:val="00BC69BE"/>
    <w:rsid w:val="00D1468D"/>
    <w:rsid w:val="00D75239"/>
    <w:rsid w:val="00EC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44105"/>
  <w15:chartTrackingRefBased/>
  <w15:docId w15:val="{F155DD22-9DB9-4D70-80B2-ED090AAE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B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B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B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B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B05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9E3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eop">
    <w:name w:val="eop"/>
    <w:basedOn w:val="DefaultParagraphFont"/>
    <w:rsid w:val="009E3B05"/>
  </w:style>
  <w:style w:type="character" w:customStyle="1" w:styleId="normaltextrun">
    <w:name w:val="normaltextrun"/>
    <w:basedOn w:val="DefaultParagraphFont"/>
    <w:rsid w:val="009E3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A8E03AEDBB8F41BEA33D8B7A887661" ma:contentTypeVersion="12" ma:contentTypeDescription="Create a new document." ma:contentTypeScope="" ma:versionID="9285f49d33366c2243442040c0ca931b">
  <xsd:schema xmlns:xsd="http://www.w3.org/2001/XMLSchema" xmlns:xs="http://www.w3.org/2001/XMLSchema" xmlns:p="http://schemas.microsoft.com/office/2006/metadata/properties" xmlns:ns2="3f8111c4-431b-4094-b3dd-4d5c027447f0" xmlns:ns3="792c0723-703a-4b03-86d4-f60192a10d30" targetNamespace="http://schemas.microsoft.com/office/2006/metadata/properties" ma:root="true" ma:fieldsID="bdddd3e03d77f9aa8664fff64134ecc2" ns2:_="" ns3:_="">
    <xsd:import namespace="3f8111c4-431b-4094-b3dd-4d5c027447f0"/>
    <xsd:import namespace="792c0723-703a-4b03-86d4-f60192a10d3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8111c4-431b-4094-b3dd-4d5c027447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36e835f-6f13-4b7f-84b5-146793290c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2c0723-703a-4b03-86d4-f60192a10d3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8f9f20c-9c83-4116-a18d-091c14305efd}" ma:internalName="TaxCatchAll" ma:showField="CatchAllData" ma:web="792c0723-703a-4b03-86d4-f60192a10d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61D0BA-A794-4854-84F5-1B0F4DBD043F}"/>
</file>

<file path=customXml/itemProps2.xml><?xml version="1.0" encoding="utf-8"?>
<ds:datastoreItem xmlns:ds="http://schemas.openxmlformats.org/officeDocument/2006/customXml" ds:itemID="{D1CE66D1-D63E-4FCF-B234-79CB409EDEB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GRACIELA SOLARES PEREZ</dc:creator>
  <cp:keywords/>
  <dc:description/>
  <cp:lastModifiedBy>ELSA GRACIELA SOLARES PEREZ</cp:lastModifiedBy>
  <cp:revision>2</cp:revision>
  <dcterms:created xsi:type="dcterms:W3CDTF">2024-08-16T14:31:00Z</dcterms:created>
  <dcterms:modified xsi:type="dcterms:W3CDTF">2024-08-16T14:31:00Z</dcterms:modified>
</cp:coreProperties>
</file>