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BST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54650" cy="2402205"/>
            <wp:effectExtent l="0" t="0" r="3175" b="7620"/>
            <wp:docPr id="1" name="图片 1" descr="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Hash Table</w:t>
      </w:r>
    </w:p>
    <w:p>
      <w:pP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1135" cy="2771775"/>
            <wp:effectExtent l="0" t="0" r="5715" b="0"/>
            <wp:docPr id="2" name="图片 2" descr="Hash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sh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2YjFmOWIwZWQxMTdiYmUzZDU2Zjc5YmQzODZmZGYifQ=="/>
  </w:docVars>
  <w:rsids>
    <w:rsidRoot w:val="00000000"/>
    <w:rsid w:val="7EF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2024-04-07T01:59:54Z</dcterms:created>
  <dc:creator>刘珣</dc:creator>
  <cp:lastModifiedBy>小叶子</cp:lastModifiedBy>
  <dcterms:modified xsi:type="dcterms:W3CDTF">2024-04-07T02:01:21Z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FE3B54933D4040CBAC88995EF0712F03_12</vt:lpwstr>
  </property>
</Properties>
</file>