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5130" w14:textId="77777777" w:rsidR="006B6133" w:rsidRPr="00431C7F" w:rsidRDefault="006B6133" w:rsidP="006B6133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31C7F">
        <w:rPr>
          <w:rFonts w:ascii="Times New Roman" w:hAnsi="Times New Roman" w:cs="Times New Roman"/>
          <w:b/>
          <w:bCs/>
          <w:sz w:val="24"/>
        </w:rPr>
        <w:t>Final Year Project Plan</w:t>
      </w:r>
    </w:p>
    <w:p w14:paraId="25677163" w14:textId="77777777" w:rsidR="006B6133" w:rsidRPr="00431C7F" w:rsidRDefault="006B6133" w:rsidP="006B6133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31C7F">
        <w:rPr>
          <w:rFonts w:ascii="Times New Roman" w:hAnsi="Times New Roman" w:cs="Times New Roman"/>
          <w:b/>
          <w:bCs/>
          <w:sz w:val="24"/>
        </w:rPr>
        <w:t>Optimal Measurements for the B92 Protocol</w:t>
      </w:r>
    </w:p>
    <w:p w14:paraId="0C75995E" w14:textId="77777777" w:rsidR="006B6133" w:rsidRPr="00431C7F" w:rsidRDefault="006B6133" w:rsidP="006B6133">
      <w:pPr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Author: Zhuofei Wu</w:t>
      </w:r>
    </w:p>
    <w:p w14:paraId="168959AF" w14:textId="77777777" w:rsidR="006B6133" w:rsidRPr="00431C7F" w:rsidRDefault="006B6133" w:rsidP="006B6133">
      <w:pPr>
        <w:tabs>
          <w:tab w:val="left" w:pos="5768"/>
        </w:tabs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Supervisor: </w:t>
      </w:r>
      <w:proofErr w:type="spellStart"/>
      <w:r w:rsidRPr="00431C7F">
        <w:rPr>
          <w:rFonts w:ascii="Times New Roman" w:hAnsi="Times New Roman" w:cs="Times New Roman"/>
        </w:rPr>
        <w:t>Dr.</w:t>
      </w:r>
      <w:proofErr w:type="spellEnd"/>
      <w:r w:rsidRPr="00431C7F">
        <w:rPr>
          <w:rFonts w:ascii="Times New Roman" w:hAnsi="Times New Roman" w:cs="Times New Roman"/>
        </w:rPr>
        <w:t xml:space="preserve"> Lluis </w:t>
      </w:r>
      <w:proofErr w:type="spellStart"/>
      <w:r w:rsidRPr="00431C7F">
        <w:rPr>
          <w:rFonts w:ascii="Times New Roman" w:hAnsi="Times New Roman" w:cs="Times New Roman"/>
        </w:rPr>
        <w:t>Masanes</w:t>
      </w:r>
      <w:proofErr w:type="spellEnd"/>
      <w:r w:rsidRPr="00431C7F">
        <w:rPr>
          <w:rFonts w:ascii="Times New Roman" w:hAnsi="Times New Roman" w:cs="Times New Roman"/>
        </w:rPr>
        <w:tab/>
      </w:r>
    </w:p>
    <w:p w14:paraId="2E423A55" w14:textId="77777777" w:rsidR="006B6133" w:rsidRPr="00431C7F" w:rsidRDefault="006B6133" w:rsidP="006B6133">
      <w:pPr>
        <w:tabs>
          <w:tab w:val="left" w:pos="5768"/>
        </w:tabs>
        <w:rPr>
          <w:rFonts w:ascii="Times New Roman" w:hAnsi="Times New Roman" w:cs="Times New Roman"/>
        </w:rPr>
      </w:pPr>
    </w:p>
    <w:p w14:paraId="3DC4ABB7" w14:textId="7C4054D7" w:rsidR="006B6133" w:rsidRPr="00431C7F" w:rsidRDefault="006B6133" w:rsidP="006B6133">
      <w:pPr>
        <w:tabs>
          <w:tab w:val="left" w:pos="5768"/>
        </w:tabs>
        <w:rPr>
          <w:rFonts w:ascii="Times New Roman" w:hAnsi="Times New Roman" w:cs="Times New Roman"/>
          <w:b/>
          <w:bCs/>
        </w:rPr>
      </w:pPr>
      <w:r w:rsidRPr="00431C7F">
        <w:rPr>
          <w:rFonts w:ascii="Times New Roman" w:hAnsi="Times New Roman" w:cs="Times New Roman"/>
          <w:b/>
          <w:bCs/>
        </w:rPr>
        <w:t>1 Aim</w:t>
      </w:r>
    </w:p>
    <w:p w14:paraId="3CFC6758" w14:textId="77777777" w:rsidR="006B6133" w:rsidRPr="00431C7F" w:rsidRDefault="006B6133" w:rsidP="006B6133">
      <w:pPr>
        <w:tabs>
          <w:tab w:val="left" w:pos="5768"/>
        </w:tabs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The aim of this project is to determine the optimal angle </w:t>
      </w:r>
      <w:bookmarkStart w:id="0" w:name="_Hlk180670412"/>
      <w:r w:rsidRPr="00431C7F">
        <w:rPr>
          <w:rFonts w:ascii="Cambria Math" w:hAnsi="Cambria Math" w:cs="Cambria Math"/>
        </w:rPr>
        <w:t>𝜃</w:t>
      </w:r>
      <w:bookmarkEnd w:id="0"/>
      <w:r w:rsidRPr="00431C7F">
        <w:rPr>
          <w:rFonts w:ascii="Times New Roman" w:hAnsi="Times New Roman" w:cs="Times New Roman"/>
        </w:rPr>
        <w:t xml:space="preserve"> between the non-orthogonal quantum states used in the B92 quantum key distribution protocol to maximise security against eavesdropping, given an error rate in Bob’s measurements.</w:t>
      </w:r>
    </w:p>
    <w:p w14:paraId="3A1568F8" w14:textId="77777777" w:rsidR="006B6133" w:rsidRPr="00431C7F" w:rsidRDefault="006B6133" w:rsidP="006B6133">
      <w:pPr>
        <w:rPr>
          <w:rFonts w:ascii="Times New Roman" w:hAnsi="Times New Roman" w:cs="Times New Roman"/>
        </w:rPr>
      </w:pPr>
    </w:p>
    <w:p w14:paraId="6268CF4E" w14:textId="77777777" w:rsidR="006B6133" w:rsidRPr="00431C7F" w:rsidRDefault="006B6133" w:rsidP="006B6133">
      <w:pPr>
        <w:rPr>
          <w:rFonts w:ascii="Times New Roman" w:hAnsi="Times New Roman" w:cs="Times New Roman"/>
          <w:b/>
          <w:bCs/>
        </w:rPr>
      </w:pPr>
      <w:r w:rsidRPr="00431C7F">
        <w:rPr>
          <w:rFonts w:ascii="Times New Roman" w:hAnsi="Times New Roman" w:cs="Times New Roman"/>
          <w:b/>
          <w:bCs/>
        </w:rPr>
        <w:t>2 Objectives</w:t>
      </w:r>
    </w:p>
    <w:p w14:paraId="69E5BBAD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Study B92 protocol, Shannon’s Information Theory and related quantum theories, which are essential for analysing the optimisation problem.</w:t>
      </w:r>
    </w:p>
    <w:p w14:paraId="2D5DBB9C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Derive the mutual information between Alice and Bob, I (</w:t>
      </w:r>
      <w:proofErr w:type="gramStart"/>
      <w:r w:rsidRPr="00431C7F">
        <w:rPr>
          <w:rFonts w:ascii="Times New Roman" w:hAnsi="Times New Roman" w:cs="Times New Roman"/>
        </w:rPr>
        <w:t>X ;</w:t>
      </w:r>
      <w:proofErr w:type="gramEnd"/>
      <w:r w:rsidRPr="00431C7F">
        <w:rPr>
          <w:rFonts w:ascii="Times New Roman" w:hAnsi="Times New Roman" w:cs="Times New Roman"/>
        </w:rPr>
        <w:t xml:space="preserve"> Y), and the mutual information between Alice and Eve, I (X ; Z) as functions of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>.</w:t>
      </w:r>
    </w:p>
    <w:p w14:paraId="7FF30864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Compute the key generation rate R = I (</w:t>
      </w:r>
      <w:proofErr w:type="gramStart"/>
      <w:r w:rsidRPr="00431C7F">
        <w:rPr>
          <w:rFonts w:ascii="Times New Roman" w:hAnsi="Times New Roman" w:cs="Times New Roman"/>
        </w:rPr>
        <w:t>X ;</w:t>
      </w:r>
      <w:proofErr w:type="gramEnd"/>
      <w:r w:rsidRPr="00431C7F">
        <w:rPr>
          <w:rFonts w:ascii="Times New Roman" w:hAnsi="Times New Roman" w:cs="Times New Roman"/>
        </w:rPr>
        <w:t xml:space="preserve"> Y) – I (X ; Z) and derive the optimal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that maximises R.</w:t>
      </w:r>
    </w:p>
    <w:p w14:paraId="2995D16D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Evaluate the relationship between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>, error rate, and key generation rate, and assess the effectiveness of the optimisation method against eavesdropping.</w:t>
      </w:r>
    </w:p>
    <w:p w14:paraId="7390080E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Implement a computational model that solves the optimisation problem as a function of the specified error rate.</w:t>
      </w:r>
    </w:p>
    <w:p w14:paraId="7791E988" w14:textId="77777777" w:rsidR="006B6133" w:rsidRPr="00431C7F" w:rsidRDefault="006B6133" w:rsidP="006B6133">
      <w:pPr>
        <w:pStyle w:val="a9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Research other optional related problems:</w:t>
      </w:r>
    </w:p>
    <w:p w14:paraId="33B90EB4" w14:textId="77777777" w:rsidR="006B6133" w:rsidRPr="00431C7F" w:rsidRDefault="006B6133" w:rsidP="006B6133">
      <w:pPr>
        <w:pStyle w:val="a9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Explore the optimisation problem for three states setup.</w:t>
      </w:r>
    </w:p>
    <w:p w14:paraId="5D75D273" w14:textId="77777777" w:rsidR="006B6133" w:rsidRPr="00431C7F" w:rsidRDefault="006B6133" w:rsidP="006B6133">
      <w:pPr>
        <w:pStyle w:val="a9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Analyse the BB84 protocol with two arbitrary bases instead of X and Y bases. Alternatively, prove that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= 90 degrees gives the maximal rate.</w:t>
      </w:r>
    </w:p>
    <w:p w14:paraId="0C17756D" w14:textId="77777777" w:rsidR="006B6133" w:rsidRPr="00431C7F" w:rsidRDefault="006B6133" w:rsidP="006B6133">
      <w:pPr>
        <w:pStyle w:val="a9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Investigate the impact of different cloning strategies on the optimisation problem and whether the derived optimal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remains valid.</w:t>
      </w:r>
    </w:p>
    <w:p w14:paraId="7B007C6F" w14:textId="77777777" w:rsidR="006B6133" w:rsidRPr="00431C7F" w:rsidRDefault="006B6133" w:rsidP="006B6133">
      <w:pPr>
        <w:pStyle w:val="a9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Generalise the optimisation problem for any QKD protocol using non-orthogonal states (e.g., BB84, 6-states protocol, E91) and its respective optimal cloning attack strategy.</w:t>
      </w:r>
    </w:p>
    <w:p w14:paraId="5CB2A41C" w14:textId="77777777" w:rsidR="006B6133" w:rsidRPr="00431C7F" w:rsidRDefault="006B6133" w:rsidP="006B6133">
      <w:pPr>
        <w:pStyle w:val="a9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Develop an adaptive QKD protocol that adjusts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based on current environmental conditions (e.g., noise level, error rate) in real time.</w:t>
      </w:r>
    </w:p>
    <w:p w14:paraId="4C4EB4B1" w14:textId="77777777" w:rsidR="006B6133" w:rsidRPr="00431C7F" w:rsidRDefault="006B6133" w:rsidP="006B6133">
      <w:pPr>
        <w:rPr>
          <w:rFonts w:ascii="Times New Roman" w:hAnsi="Times New Roman" w:cs="Times New Roman"/>
        </w:rPr>
      </w:pPr>
    </w:p>
    <w:p w14:paraId="0276C112" w14:textId="77777777" w:rsidR="006B6133" w:rsidRPr="00431C7F" w:rsidRDefault="006B6133" w:rsidP="006B6133">
      <w:pPr>
        <w:rPr>
          <w:rFonts w:ascii="Times New Roman" w:hAnsi="Times New Roman" w:cs="Times New Roman"/>
          <w:b/>
          <w:bCs/>
        </w:rPr>
      </w:pPr>
      <w:r w:rsidRPr="00431C7F">
        <w:rPr>
          <w:rFonts w:ascii="Times New Roman" w:hAnsi="Times New Roman" w:cs="Times New Roman"/>
          <w:b/>
          <w:bCs/>
        </w:rPr>
        <w:t>3 Deliverables</w:t>
      </w:r>
    </w:p>
    <w:p w14:paraId="20D9900E" w14:textId="77777777" w:rsidR="006B6133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A literature survey summarising previous studies of security of B92 protocol against eavesdropping and motivating the optimisation problem.</w:t>
      </w:r>
    </w:p>
    <w:p w14:paraId="55782BA0" w14:textId="77777777" w:rsidR="006B6133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The key generation rate function of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and error rate with plots and graphics.</w:t>
      </w:r>
    </w:p>
    <w:p w14:paraId="7E2E6EFD" w14:textId="77777777" w:rsidR="006B6133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 xml:space="preserve">The algorithm/formulas to obtain </w:t>
      </w:r>
      <w:r w:rsidRPr="00431C7F">
        <w:rPr>
          <w:rFonts w:ascii="Cambria Math" w:hAnsi="Cambria Math" w:cs="Cambria Math"/>
        </w:rPr>
        <w:t>𝜃</w:t>
      </w:r>
      <w:r w:rsidRPr="00431C7F">
        <w:rPr>
          <w:rFonts w:ascii="Times New Roman" w:hAnsi="Times New Roman" w:cs="Times New Roman"/>
        </w:rPr>
        <w:t xml:space="preserve"> value that optimises the key generation rate function.</w:t>
      </w:r>
    </w:p>
    <w:p w14:paraId="5664E641" w14:textId="77777777" w:rsidR="006B6133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A computational model that simulates the algorithm for solving the optimisation problem.</w:t>
      </w:r>
    </w:p>
    <w:p w14:paraId="77E23FAD" w14:textId="77777777" w:rsidR="006B6133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Evaluation and analysis of the results presented as plots and graphics.</w:t>
      </w:r>
    </w:p>
    <w:p w14:paraId="11908000" w14:textId="79BC9AAB" w:rsidR="000A373F" w:rsidRPr="00431C7F" w:rsidRDefault="006B6133" w:rsidP="006B6133">
      <w:pPr>
        <w:pStyle w:val="a9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31C7F">
        <w:rPr>
          <w:rFonts w:ascii="Times New Roman" w:hAnsi="Times New Roman" w:cs="Times New Roman"/>
        </w:rPr>
        <w:t>Research findings for optional related problems.</w:t>
      </w:r>
    </w:p>
    <w:sectPr w:rsidR="000A373F" w:rsidRPr="00431C7F" w:rsidSect="00C65B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9F7D" w14:textId="77777777" w:rsidR="007A30AC" w:rsidRDefault="007A30AC" w:rsidP="00431C7F">
      <w:pPr>
        <w:spacing w:after="0" w:line="240" w:lineRule="auto"/>
      </w:pPr>
      <w:r>
        <w:separator/>
      </w:r>
    </w:p>
  </w:endnote>
  <w:endnote w:type="continuationSeparator" w:id="0">
    <w:p w14:paraId="3D97397F" w14:textId="77777777" w:rsidR="007A30AC" w:rsidRDefault="007A30AC" w:rsidP="0043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D860" w14:textId="77777777" w:rsidR="007A30AC" w:rsidRDefault="007A30AC" w:rsidP="00431C7F">
      <w:pPr>
        <w:spacing w:after="0" w:line="240" w:lineRule="auto"/>
      </w:pPr>
      <w:r>
        <w:separator/>
      </w:r>
    </w:p>
  </w:footnote>
  <w:footnote w:type="continuationSeparator" w:id="0">
    <w:p w14:paraId="30BF310B" w14:textId="77777777" w:rsidR="007A30AC" w:rsidRDefault="007A30AC" w:rsidP="0043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186"/>
    <w:multiLevelType w:val="hybridMultilevel"/>
    <w:tmpl w:val="BE181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40409"/>
    <w:multiLevelType w:val="hybridMultilevel"/>
    <w:tmpl w:val="4B963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9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5544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EB"/>
    <w:rsid w:val="000A373F"/>
    <w:rsid w:val="00431C7F"/>
    <w:rsid w:val="006B6133"/>
    <w:rsid w:val="00715F36"/>
    <w:rsid w:val="007A30AC"/>
    <w:rsid w:val="007F27CC"/>
    <w:rsid w:val="008A48EB"/>
    <w:rsid w:val="00C42D0C"/>
    <w:rsid w:val="00C65B92"/>
    <w:rsid w:val="00CB7A07"/>
    <w:rsid w:val="00D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61A42"/>
  <w15:chartTrackingRefBased/>
  <w15:docId w15:val="{07A64FDB-BBF1-4267-B6E6-D5E7372B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133"/>
    <w:pPr>
      <w:widowControl w:val="0"/>
      <w:spacing w:line="256" w:lineRule="auto"/>
      <w:jc w:val="both"/>
    </w:pPr>
    <w:rPr>
      <w:kern w:val="0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8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8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8E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8E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8E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8E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8E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8E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8E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8E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8A48E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A48E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8A48EB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8A48EB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A48EB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A48EB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A48EB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A48EB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A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8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A48E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8E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A48E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8EB"/>
    <w:rPr>
      <w:i/>
      <w:iCs/>
      <w:color w:val="404040" w:themeColor="text1" w:themeTint="BF"/>
      <w:kern w:val="0"/>
      <w:szCs w:val="24"/>
      <w14:ligatures w14:val="none"/>
    </w:rPr>
  </w:style>
  <w:style w:type="paragraph" w:styleId="a9">
    <w:name w:val="List Paragraph"/>
    <w:basedOn w:val="a"/>
    <w:uiPriority w:val="34"/>
    <w:qFormat/>
    <w:rsid w:val="008A48EB"/>
    <w:pPr>
      <w:spacing w:line="259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8A48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8EB"/>
    <w:rPr>
      <w:i/>
      <w:iCs/>
      <w:color w:val="0F4761" w:themeColor="accent1" w:themeShade="BF"/>
      <w:kern w:val="0"/>
      <w:szCs w:val="24"/>
      <w14:ligatures w14:val="none"/>
    </w:rPr>
  </w:style>
  <w:style w:type="character" w:styleId="ad">
    <w:name w:val="Intense Reference"/>
    <w:basedOn w:val="a0"/>
    <w:uiPriority w:val="32"/>
    <w:qFormat/>
    <w:rsid w:val="008A48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1C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31C7F"/>
    <w:rPr>
      <w:kern w:val="0"/>
      <w:szCs w:val="24"/>
      <w14:ligatures w14:val="none"/>
    </w:rPr>
  </w:style>
  <w:style w:type="paragraph" w:styleId="af0">
    <w:name w:val="footer"/>
    <w:basedOn w:val="a"/>
    <w:link w:val="af1"/>
    <w:uiPriority w:val="99"/>
    <w:unhideWhenUsed/>
    <w:rsid w:val="00431C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31C7F"/>
    <w:rPr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Zhuofei</dc:creator>
  <cp:keywords/>
  <dc:description/>
  <cp:lastModifiedBy>Wu, Zhuofei</cp:lastModifiedBy>
  <cp:revision>5</cp:revision>
  <dcterms:created xsi:type="dcterms:W3CDTF">2024-10-24T16:54:00Z</dcterms:created>
  <dcterms:modified xsi:type="dcterms:W3CDTF">2025-01-21T15:01:00Z</dcterms:modified>
</cp:coreProperties>
</file>