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BD4933" w14:textId="32DBB1A1" w:rsidR="0056522F" w:rsidRPr="00802834" w:rsidRDefault="00802834" w:rsidP="0056522F">
      <w:pPr>
        <w:spacing w:after="0"/>
        <w:ind w:right="255"/>
        <w:rPr>
          <w:rFonts w:cstheme="minorHAnsi"/>
          <w:color w:val="595959" w:themeColor="text1" w:themeTint="A6"/>
          <w:sz w:val="56"/>
          <w:szCs w:val="64"/>
          <w:lang w:val="fr-FR"/>
        </w:rPr>
      </w:pPr>
      <w:r w:rsidRPr="00802834">
        <w:rPr>
          <w:rFonts w:cstheme="minorHAnsi"/>
          <w:color w:val="595959" w:themeColor="text1" w:themeTint="A6"/>
          <w:sz w:val="56"/>
          <w:szCs w:val="64"/>
          <w:lang w:val="fr-FR"/>
        </w:rPr>
        <w:t>Quantitative Export F</w:t>
      </w:r>
      <w:r>
        <w:rPr>
          <w:rFonts w:cstheme="minorHAnsi"/>
          <w:color w:val="595959" w:themeColor="text1" w:themeTint="A6"/>
          <w:sz w:val="56"/>
          <w:szCs w:val="64"/>
          <w:lang w:val="fr-FR"/>
        </w:rPr>
        <w:t>actsheet</w:t>
      </w:r>
    </w:p>
    <w:p w14:paraId="537F5E3B" w14:textId="7886838D" w:rsidR="0056522F" w:rsidRPr="00802834" w:rsidRDefault="00944C7A" w:rsidP="0056522F">
      <w:pPr>
        <w:spacing w:after="0"/>
        <w:ind w:right="255"/>
        <w:rPr>
          <w:color w:val="A6A6A6" w:themeColor="background1" w:themeShade="A6"/>
          <w:sz w:val="28"/>
          <w:lang w:val="fr-FR"/>
        </w:rPr>
      </w:pPr>
      <w:r w:rsidRPr="00802834">
        <w:rPr>
          <w:rFonts w:cstheme="minorHAnsi"/>
          <w:color w:val="A6A6A6" w:themeColor="background1" w:themeShade="A6"/>
          <w:sz w:val="56"/>
          <w:szCs w:val="64"/>
          <w:lang w:val="fr-FR"/>
        </w:rPr>
        <w:t>Instructions &amp; Template</w:t>
      </w:r>
    </w:p>
    <w:p w14:paraId="115C48F4" w14:textId="1C6770B1" w:rsidR="00180FEE" w:rsidRPr="00802834" w:rsidRDefault="00180FEE" w:rsidP="0056522F">
      <w:pPr>
        <w:ind w:right="255"/>
        <w:rPr>
          <w:color w:val="595959" w:themeColor="text1" w:themeTint="A6"/>
          <w:sz w:val="28"/>
          <w:lang w:val="fr-FR"/>
        </w:rPr>
      </w:pPr>
    </w:p>
    <w:p w14:paraId="122446B2" w14:textId="6F625ED2" w:rsidR="00FC4FE8" w:rsidRPr="0056522F" w:rsidRDefault="00180FEE" w:rsidP="0056522F">
      <w:pPr>
        <w:ind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Th</w:t>
      </w:r>
      <w:r w:rsidR="00D97973">
        <w:rPr>
          <w:color w:val="595959" w:themeColor="text1" w:themeTint="A6"/>
          <w:sz w:val="28"/>
        </w:rPr>
        <w:t xml:space="preserve">is </w:t>
      </w:r>
      <w:r w:rsidR="00567B81">
        <w:rPr>
          <w:color w:val="595959" w:themeColor="text1" w:themeTint="A6"/>
          <w:sz w:val="28"/>
        </w:rPr>
        <w:t>Quantitative Export Factsheet</w:t>
      </w:r>
      <w:r w:rsidRPr="0056522F">
        <w:rPr>
          <w:color w:val="595959" w:themeColor="text1" w:themeTint="A6"/>
          <w:sz w:val="28"/>
        </w:rPr>
        <w:t xml:space="preserve"> </w:t>
      </w:r>
      <w:r w:rsidR="00BB07BA">
        <w:rPr>
          <w:color w:val="595959" w:themeColor="text1" w:themeTint="A6"/>
          <w:sz w:val="28"/>
        </w:rPr>
        <w:t xml:space="preserve">highlights the prospects of a product exported by your country to a target market. It </w:t>
      </w:r>
      <w:r w:rsidR="00D97973">
        <w:rPr>
          <w:color w:val="595959" w:themeColor="text1" w:themeTint="A6"/>
          <w:sz w:val="28"/>
        </w:rPr>
        <w:t>is an important decision-making tool for businesses and policy makers</w:t>
      </w:r>
      <w:r w:rsidR="0076790E">
        <w:rPr>
          <w:color w:val="595959" w:themeColor="text1" w:themeTint="A6"/>
          <w:sz w:val="28"/>
        </w:rPr>
        <w:t xml:space="preserve">. </w:t>
      </w:r>
    </w:p>
    <w:p w14:paraId="430F75E7" w14:textId="5142D99F" w:rsidR="0076790E" w:rsidRDefault="00D97973" w:rsidP="0056522F">
      <w:pPr>
        <w:ind w:right="255"/>
        <w:jc w:val="both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You will find most of </w:t>
      </w:r>
      <w:r w:rsidR="00BB07BA">
        <w:rPr>
          <w:color w:val="595959" w:themeColor="text1" w:themeTint="A6"/>
          <w:sz w:val="28"/>
        </w:rPr>
        <w:t>quantitative</w:t>
      </w:r>
      <w:r>
        <w:rPr>
          <w:color w:val="595959" w:themeColor="text1" w:themeTint="A6"/>
          <w:sz w:val="28"/>
        </w:rPr>
        <w:t xml:space="preserve"> data </w:t>
      </w:r>
      <w:r w:rsidR="00475CEF">
        <w:rPr>
          <w:color w:val="595959" w:themeColor="text1" w:themeTint="A6"/>
          <w:sz w:val="28"/>
        </w:rPr>
        <w:t xml:space="preserve">needed </w:t>
      </w:r>
      <w:r>
        <w:rPr>
          <w:color w:val="595959" w:themeColor="text1" w:themeTint="A6"/>
          <w:sz w:val="28"/>
        </w:rPr>
        <w:t xml:space="preserve">for its elaboration in </w:t>
      </w:r>
      <w:r w:rsidR="008B5F51" w:rsidRPr="0056522F">
        <w:rPr>
          <w:color w:val="595959" w:themeColor="text1" w:themeTint="A6"/>
          <w:sz w:val="28"/>
        </w:rPr>
        <w:t>ITC</w:t>
      </w:r>
      <w:r w:rsidR="00970334">
        <w:rPr>
          <w:color w:val="595959" w:themeColor="text1" w:themeTint="A6"/>
          <w:sz w:val="28"/>
        </w:rPr>
        <w:t>’s</w:t>
      </w:r>
      <w:r w:rsidR="008B5F51" w:rsidRPr="0056522F">
        <w:rPr>
          <w:color w:val="595959" w:themeColor="text1" w:themeTint="A6"/>
          <w:sz w:val="28"/>
        </w:rPr>
        <w:t xml:space="preserve"> tools</w:t>
      </w:r>
      <w:r w:rsidR="0056522F">
        <w:rPr>
          <w:color w:val="595959" w:themeColor="text1" w:themeTint="A6"/>
          <w:sz w:val="28"/>
        </w:rPr>
        <w:t xml:space="preserve">. </w:t>
      </w:r>
    </w:p>
    <w:p w14:paraId="759EC940" w14:textId="77777777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B4D62EB" w14:textId="08A9D00A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  <w:r>
        <w:rPr>
          <w:b/>
          <w:color w:val="595959" w:themeColor="text1" w:themeTint="A6"/>
          <w:sz w:val="32"/>
          <w:szCs w:val="32"/>
        </w:rPr>
        <w:t>Steps</w:t>
      </w:r>
    </w:p>
    <w:p w14:paraId="38C63AFC" w14:textId="77777777" w:rsidR="00FE50C4" w:rsidRDefault="00FE50C4" w:rsidP="00FE50C4">
      <w:pPr>
        <w:ind w:left="720" w:right="255" w:hanging="720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Select one </w:t>
      </w:r>
      <w:r>
        <w:rPr>
          <w:color w:val="595959" w:themeColor="text1" w:themeTint="A6"/>
          <w:sz w:val="28"/>
        </w:rPr>
        <w:t xml:space="preserve">export destination country and one product </w:t>
      </w:r>
      <w:r w:rsidRPr="0056522F">
        <w:rPr>
          <w:color w:val="595959" w:themeColor="text1" w:themeTint="A6"/>
          <w:sz w:val="28"/>
        </w:rPr>
        <w:t xml:space="preserve">with a well-defined HS code and </w:t>
      </w:r>
      <w:r>
        <w:rPr>
          <w:color w:val="595959" w:themeColor="text1" w:themeTint="A6"/>
          <w:sz w:val="28"/>
        </w:rPr>
        <w:t>do</w:t>
      </w:r>
      <w:r w:rsidRPr="0056522F">
        <w:rPr>
          <w:color w:val="595959" w:themeColor="text1" w:themeTint="A6"/>
          <w:sz w:val="28"/>
        </w:rPr>
        <w:t xml:space="preserve"> your research </w:t>
      </w:r>
      <w:r>
        <w:rPr>
          <w:color w:val="595959" w:themeColor="text1" w:themeTint="A6"/>
          <w:sz w:val="28"/>
        </w:rPr>
        <w:t>using</w:t>
      </w:r>
      <w:r w:rsidRPr="0056522F">
        <w:rPr>
          <w:color w:val="595959" w:themeColor="text1" w:themeTint="A6"/>
          <w:sz w:val="28"/>
        </w:rPr>
        <w:t xml:space="preserve"> these sources:</w:t>
      </w:r>
    </w:p>
    <w:p w14:paraId="32D1F42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Trade Map (</w:t>
      </w:r>
      <w:hyperlink r:id="rId5" w:history="1">
        <w:r w:rsidRPr="0056522F">
          <w:rPr>
            <w:rStyle w:val="Hyperlink"/>
            <w:color w:val="595959" w:themeColor="text1" w:themeTint="A6"/>
            <w:sz w:val="28"/>
          </w:rPr>
          <w:t>www.trademap.org</w:t>
        </w:r>
      </w:hyperlink>
      <w:r w:rsidRPr="0056522F">
        <w:rPr>
          <w:color w:val="595959" w:themeColor="text1" w:themeTint="A6"/>
          <w:sz w:val="28"/>
        </w:rPr>
        <w:t xml:space="preserve">) for export-import flows and trade indicators </w:t>
      </w:r>
    </w:p>
    <w:p w14:paraId="3B910723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Market Access Map (</w:t>
      </w:r>
      <w:hyperlink r:id="rId6" w:history="1">
        <w:r w:rsidRPr="0056522F">
          <w:rPr>
            <w:rStyle w:val="Hyperlink"/>
            <w:color w:val="595959" w:themeColor="text1" w:themeTint="A6"/>
            <w:sz w:val="28"/>
          </w:rPr>
          <w:t>www.macmap.org</w:t>
        </w:r>
      </w:hyperlink>
      <w:r w:rsidRPr="0056522F">
        <w:rPr>
          <w:color w:val="595959" w:themeColor="text1" w:themeTint="A6"/>
          <w:sz w:val="28"/>
        </w:rPr>
        <w:t xml:space="preserve">) for tariffs, non-tariff measures and trade agreements  </w:t>
      </w:r>
    </w:p>
    <w:p w14:paraId="45CBAAA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E-ping (</w:t>
      </w:r>
      <w:hyperlink r:id="rId7" w:history="1">
        <w:r w:rsidRPr="0056522F">
          <w:rPr>
            <w:rStyle w:val="Hyperlink"/>
            <w:color w:val="595959" w:themeColor="text1" w:themeTint="A6"/>
            <w:sz w:val="28"/>
          </w:rPr>
          <w:t>www.epingalert.org</w:t>
        </w:r>
      </w:hyperlink>
      <w:r w:rsidRPr="0056522F">
        <w:rPr>
          <w:color w:val="595959" w:themeColor="text1" w:themeTint="A6"/>
          <w:sz w:val="28"/>
        </w:rPr>
        <w:t>) for potential non-tariff measures</w:t>
      </w:r>
    </w:p>
    <w:p w14:paraId="315F63F9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Export Potential Map (</w:t>
      </w:r>
      <w:hyperlink r:id="rId8" w:history="1">
        <w:r w:rsidRPr="0056522F">
          <w:rPr>
            <w:rStyle w:val="Hyperlink"/>
            <w:color w:val="595959" w:themeColor="text1" w:themeTint="A6"/>
            <w:sz w:val="28"/>
          </w:rPr>
          <w:t>exportpotential.intracen.org</w:t>
        </w:r>
      </w:hyperlink>
      <w:r w:rsidRPr="0056522F">
        <w:rPr>
          <w:color w:val="595959" w:themeColor="text1" w:themeTint="A6"/>
          <w:sz w:val="28"/>
        </w:rPr>
        <w:t xml:space="preserve">) for promising markets </w:t>
      </w:r>
    </w:p>
    <w:p w14:paraId="338B18FB" w14:textId="77777777" w:rsidR="00FE50C4" w:rsidRDefault="00FE50C4" w:rsidP="00FE50C4">
      <w:pPr>
        <w:ind w:left="720"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 xml:space="preserve">Some </w:t>
      </w:r>
      <w:r>
        <w:rPr>
          <w:color w:val="595959" w:themeColor="text1" w:themeTint="A6"/>
          <w:sz w:val="28"/>
        </w:rPr>
        <w:t xml:space="preserve">required information, </w:t>
      </w:r>
      <w:r w:rsidRPr="0056522F">
        <w:rPr>
          <w:color w:val="595959" w:themeColor="text1" w:themeTint="A6"/>
          <w:sz w:val="28"/>
        </w:rPr>
        <w:t>marked with an asterisk (*)</w:t>
      </w:r>
      <w:r>
        <w:rPr>
          <w:color w:val="595959" w:themeColor="text1" w:themeTint="A6"/>
          <w:sz w:val="28"/>
        </w:rPr>
        <w:t>, is not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in</w:t>
      </w:r>
      <w:r w:rsidRPr="0056522F">
        <w:rPr>
          <w:color w:val="595959" w:themeColor="text1" w:themeTint="A6"/>
          <w:sz w:val="28"/>
        </w:rPr>
        <w:t xml:space="preserve"> these tools </w:t>
      </w:r>
      <w:r>
        <w:rPr>
          <w:color w:val="595959" w:themeColor="text1" w:themeTint="A6"/>
          <w:sz w:val="28"/>
        </w:rPr>
        <w:t>so you will need to search additional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 xml:space="preserve">reliable </w:t>
      </w:r>
      <w:r w:rsidRPr="0056522F">
        <w:rPr>
          <w:color w:val="595959" w:themeColor="text1" w:themeTint="A6"/>
          <w:sz w:val="28"/>
        </w:rPr>
        <w:t xml:space="preserve">sources.  </w:t>
      </w:r>
    </w:p>
    <w:p w14:paraId="7A4A20A2" w14:textId="77777777" w:rsidR="00FE50C4" w:rsidRPr="0056522F" w:rsidRDefault="00FE50C4" w:rsidP="00FE50C4">
      <w:pPr>
        <w:ind w:left="720" w:right="255"/>
        <w:rPr>
          <w:color w:val="595959" w:themeColor="text1" w:themeTint="A6"/>
          <w:sz w:val="28"/>
        </w:rPr>
      </w:pPr>
    </w:p>
    <w:p w14:paraId="08D2E3B0" w14:textId="77777777" w:rsidR="00FE50C4" w:rsidRDefault="00FE50C4" w:rsidP="00FE50C4">
      <w:pPr>
        <w:ind w:left="742" w:right="255" w:hanging="742"/>
        <w:rPr>
          <w:rFonts w:cstheme="minorHAnsi"/>
          <w:color w:val="595959" w:themeColor="text1" w:themeTint="A6"/>
          <w:sz w:val="28"/>
          <w:szCs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Fill-in the fields </w:t>
      </w:r>
      <w:r>
        <w:rPr>
          <w:color w:val="595959" w:themeColor="text1" w:themeTint="A6"/>
          <w:sz w:val="28"/>
        </w:rPr>
        <w:t>marked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by</w:t>
      </w:r>
      <w:r w:rsidRPr="0056522F">
        <w:rPr>
          <w:color w:val="595959" w:themeColor="text1" w:themeTint="A6"/>
          <w:sz w:val="28"/>
        </w:rPr>
        <w:t xml:space="preserve"> brackets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[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]</w:t>
      </w:r>
    </w:p>
    <w:p w14:paraId="1D757BBB" w14:textId="77777777" w:rsidR="00FE50C4" w:rsidRPr="0056522F" w:rsidRDefault="00FE50C4" w:rsidP="00FE50C4">
      <w:pPr>
        <w:ind w:right="255"/>
        <w:rPr>
          <w:rFonts w:cstheme="minorHAnsi"/>
          <w:color w:val="595959" w:themeColor="text1" w:themeTint="A6"/>
          <w:sz w:val="28"/>
          <w:szCs w:val="28"/>
        </w:rPr>
      </w:pPr>
    </w:p>
    <w:p w14:paraId="3F186F87" w14:textId="77777777" w:rsidR="00FE50C4" w:rsidRPr="0056522F" w:rsidRDefault="00FE50C4" w:rsidP="00FE50C4">
      <w:pPr>
        <w:ind w:left="720" w:right="255" w:hanging="720"/>
        <w:rPr>
          <w:i/>
          <w:color w:val="595959" w:themeColor="text1" w:themeTint="A6"/>
          <w:sz w:val="1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36"/>
        </w:rPr>
        <w:t xml:space="preserve"> </w:t>
      </w:r>
      <w:r w:rsidRPr="0056522F">
        <w:rPr>
          <w:color w:val="595959" w:themeColor="text1" w:themeTint="A6"/>
          <w:sz w:val="36"/>
        </w:rPr>
        <w:tab/>
      </w:r>
      <w:r w:rsidRPr="0056522F">
        <w:rPr>
          <w:color w:val="595959" w:themeColor="text1" w:themeTint="A6"/>
          <w:sz w:val="28"/>
        </w:rPr>
        <w:t>Remove this page, instructions, borders, grid and brackets after filling-in the template.</w:t>
      </w:r>
    </w:p>
    <w:p w14:paraId="65895D26" w14:textId="77777777" w:rsidR="0076790E" w:rsidRPr="0056522F" w:rsidRDefault="0076790E" w:rsidP="0056522F">
      <w:pPr>
        <w:ind w:right="255"/>
        <w:jc w:val="both"/>
        <w:rPr>
          <w:color w:val="595959" w:themeColor="text1" w:themeTint="A6"/>
          <w:sz w:val="28"/>
        </w:rPr>
      </w:pPr>
    </w:p>
    <w:p w14:paraId="5AC6C8DA" w14:textId="57FC510A" w:rsidR="0056522F" w:rsidRDefault="0056522F" w:rsidP="0056522F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3B106EE" w14:textId="77777777" w:rsidR="001F574E" w:rsidRDefault="001F574E">
      <w:pPr>
        <w:rPr>
          <w:rFonts w:cstheme="minorHAnsi"/>
          <w:color w:val="0070C0"/>
          <w:sz w:val="56"/>
          <w:szCs w:val="64"/>
        </w:rPr>
      </w:pPr>
      <w:r>
        <w:rPr>
          <w:rFonts w:cstheme="minorHAnsi"/>
          <w:color w:val="0070C0"/>
          <w:sz w:val="56"/>
          <w:szCs w:val="64"/>
        </w:rPr>
        <w:br w:type="page"/>
      </w:r>
    </w:p>
    <w:p w14:paraId="3CBD3433" w14:textId="5619B0D4" w:rsidR="00A75D9F" w:rsidRPr="003B2B9F" w:rsidRDefault="003B2B9F" w:rsidP="0056522F">
      <w:pPr>
        <w:spacing w:after="0"/>
        <w:ind w:right="255"/>
        <w:rPr>
          <w:rFonts w:cstheme="minorHAnsi"/>
          <w:color w:val="7030A0"/>
          <w:sz w:val="56"/>
          <w:szCs w:val="64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cstheme="minorHAnsi"/>
          <w:noProof/>
          <w:color w:val="95B3D7" w:themeColor="accent1" w:themeTint="99"/>
          <w:sz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9FA6EC" wp14:editId="6D864329">
                <wp:simplePos x="0" y="0"/>
                <wp:positionH relativeFrom="column">
                  <wp:posOffset>5148580</wp:posOffset>
                </wp:positionH>
                <wp:positionV relativeFrom="paragraph">
                  <wp:posOffset>132311</wp:posOffset>
                </wp:positionV>
                <wp:extent cx="1309255" cy="920923"/>
                <wp:effectExtent l="0" t="0" r="24765" b="127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255" cy="920923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FDA073A" id="Rounded Rectangle 5" o:spid="_x0000_s1026" style="position:absolute;margin-left:405.4pt;margin-top:10.4pt;width:103.1pt;height:7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" filled="f" strokecolor="gray [1629]" strokeweight=".5pt">
                <v:stroke dashstyle="dash"/>
              </v:roundrect>
            </w:pict>
          </mc:Fallback>
        </mc:AlternateContent>
      </w:r>
      <w:r>
        <w:rPr>
          <w:rFonts w:cstheme="minorHAnsi"/>
          <w:noProof/>
          <w:color w:val="95B3D7" w:themeColor="accent1" w:themeTint="99"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9D257" wp14:editId="2E8551C0">
                <wp:simplePos x="0" y="0"/>
                <wp:positionH relativeFrom="column">
                  <wp:posOffset>5059160</wp:posOffset>
                </wp:positionH>
                <wp:positionV relativeFrom="paragraph">
                  <wp:posOffset>91382</wp:posOffset>
                </wp:positionV>
                <wp:extent cx="1524000" cy="1036724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0367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9D279" w14:textId="77777777" w:rsidR="003B2B9F" w:rsidRPr="003B2B9F" w:rsidRDefault="003B2B9F" w:rsidP="00D625FC">
                            <w:pPr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4AF85FB2" w14:textId="5EF109E0" w:rsidR="009010CD" w:rsidRPr="00111BDC" w:rsidRDefault="009010CD" w:rsidP="00D625FC">
                            <w:pPr>
                              <w:jc w:val="center"/>
                              <w:rPr>
                                <w:color w:val="A6A6A6" w:themeColor="background1" w:themeShade="A6"/>
                                <w:sz w:val="16"/>
                                <w:szCs w:val="28"/>
                              </w:rPr>
                            </w:pP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[</w:t>
                            </w:r>
                            <w:r w:rsidR="003B2B9F" w:rsidRPr="00111BDC">
                              <w:rPr>
                                <w:color w:val="A6A6A6" w:themeColor="background1" w:themeShade="A6"/>
                                <w:sz w:val="18"/>
                                <w:szCs w:val="32"/>
                              </w:rPr>
                              <w:t>Place your logo here</w:t>
                            </w: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9D2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35pt;margin-top:7.2pt;width:120pt;height:8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" stroked="f">
                <v:textbox>
                  <w:txbxContent>
                    <w:p w14:paraId="4719D279" w14:textId="77777777" w:rsidR="003B2B9F" w:rsidRPr="003B2B9F" w:rsidRDefault="003B2B9F" w:rsidP="00D625FC">
                      <w:pPr>
                        <w:jc w:val="center"/>
                        <w:rPr>
                          <w:rFonts w:ascii="Arial" w:hAnsi="Arial" w:cs="Arial"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4AF85FB2" w14:textId="5EF109E0" w:rsidR="009010CD" w:rsidRPr="00111BDC" w:rsidRDefault="009010CD" w:rsidP="00D625FC">
                      <w:pPr>
                        <w:jc w:val="center"/>
                        <w:rPr>
                          <w:color w:val="A6A6A6" w:themeColor="background1" w:themeShade="A6"/>
                          <w:sz w:val="16"/>
                          <w:szCs w:val="28"/>
                        </w:rPr>
                      </w:pP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[</w:t>
                      </w:r>
                      <w:r w:rsidR="003B2B9F" w:rsidRPr="00111BDC">
                        <w:rPr>
                          <w:color w:val="A6A6A6" w:themeColor="background1" w:themeShade="A6"/>
                          <w:sz w:val="18"/>
                          <w:szCs w:val="32"/>
                        </w:rPr>
                        <w:t>Place your logo here</w:t>
                      </w: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02834">
        <w:rPr>
          <w:rFonts w:cstheme="minorHAnsi"/>
          <w:color w:val="0070C0"/>
          <w:sz w:val="56"/>
          <w:szCs w:val="64"/>
        </w:rPr>
        <w:t>Quantitative Export Factsheet</w:t>
      </w:r>
    </w:p>
    <w:p w14:paraId="418850AF" w14:textId="6BDBBAD3" w:rsidR="003F2067" w:rsidRPr="004D0EFE" w:rsidRDefault="003F2067" w:rsidP="0056522F">
      <w:pPr>
        <w:spacing w:after="0"/>
        <w:ind w:right="255"/>
        <w:rPr>
          <w:rFonts w:cstheme="minorHAnsi"/>
          <w:color w:val="000066"/>
          <w:sz w:val="36"/>
          <w:szCs w:val="36"/>
        </w:rPr>
      </w:pPr>
      <w:r>
        <w:t xml:space="preserve">[product_name] to [target_market]  </w:t>
      </w:r>
    </w:p>
    <w:p w14:paraId="258C2058" w14:textId="42BDE3F8" w:rsidR="00255FDF" w:rsidRPr="004D0EFE" w:rsidRDefault="00367EB9" w:rsidP="0056522F">
      <w:pPr>
        <w:ind w:right="255"/>
        <w:rPr>
          <w:rFonts w:cstheme="minorHAnsi"/>
          <w:color w:val="7F7F7F" w:themeColor="text1" w:themeTint="80"/>
          <w:sz w:val="36"/>
          <w:szCs w:val="36"/>
        </w:rPr>
      </w:pPr>
      <w:r>
        <w:t xml:space="preserve">[month_year] </w:t>
      </w:r>
    </w:p>
    <w:p w14:paraId="0BC1907C" w14:textId="6B26640A" w:rsidR="009174ED" w:rsidRPr="000044F9" w:rsidRDefault="009174ED" w:rsidP="0056522F">
      <w:pPr>
        <w:ind w:right="255"/>
        <w:rPr>
          <w:rFonts w:cstheme="minorHAnsi"/>
          <w:color w:val="000066"/>
          <w:sz w:val="10"/>
          <w:szCs w:val="10"/>
        </w:rPr>
      </w:pPr>
    </w:p>
    <w:p w14:paraId="1BD0A796" w14:textId="2015D91B" w:rsidR="00C30BDE" w:rsidRPr="00FE50C4" w:rsidRDefault="00C30BDE" w:rsidP="00FE50C4">
      <w:pPr>
        <w:pStyle w:val="Heading1"/>
      </w:pPr>
      <w:r w:rsidRPr="00FE50C4">
        <w:t xml:space="preserve">Introduction </w:t>
      </w:r>
    </w:p>
    <w:p w14:paraId="3098AADD" w14:textId="33452243" w:rsidR="00714271" w:rsidRPr="007A01D6" w:rsidRDefault="00714271" w:rsidP="0056522F">
      <w:pPr>
        <w:spacing w:after="0"/>
        <w:ind w:right="255"/>
        <w:jc w:val="both"/>
        <w:rPr>
          <w:rFonts w:cstheme="minorHAnsi"/>
          <w:sz w:val="24"/>
          <w:szCs w:val="24"/>
        </w:rPr>
      </w:pPr>
      <w:r>
        <w:t xml:space="preserve">This Quantitative Export Factsheet provides strategic information about exporting [product_name] HS Code [hs_code] from [your_country] to [target_market]. It provides reliable market intelligence from ITC and other sources about important variables including the market size and growth, competition, trends in prices, import tariffs and market regulations. </w:t>
      </w:r>
    </w:p>
    <w:p w14:paraId="2EB9E45C" w14:textId="6181112B" w:rsidR="008800F1" w:rsidRPr="006E7740" w:rsidRDefault="008800F1" w:rsidP="0056522F">
      <w:pPr>
        <w:ind w:right="255"/>
        <w:rPr>
          <w:rFonts w:cstheme="minorHAnsi"/>
          <w:b/>
          <w:color w:val="0070C0"/>
          <w:sz w:val="32"/>
        </w:rPr>
      </w:pPr>
      <w:bookmarkStart w:id="0" w:name="_Hlk79948540"/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64"/>
        <w:gridCol w:w="2464"/>
        <w:gridCol w:w="283"/>
        <w:gridCol w:w="2444"/>
        <w:gridCol w:w="2546"/>
      </w:tblGrid>
      <w:tr w:rsidR="00670D6C" w:rsidRPr="000044F9" w14:paraId="07637C8D" w14:textId="77777777" w:rsidTr="00670D6C">
        <w:trPr>
          <w:trHeight w:val="545"/>
        </w:trPr>
        <w:tc>
          <w:tcPr>
            <w:tcW w:w="4928" w:type="dxa"/>
            <w:gridSpan w:val="2"/>
            <w:tcBorders>
              <w:top w:val="nil"/>
              <w:left w:val="nil"/>
              <w:right w:val="nil"/>
            </w:tcBorders>
          </w:tcPr>
          <w:p w14:paraId="00AD6A7E" w14:textId="2F7C7C48" w:rsidR="00670D6C" w:rsidRPr="000044F9" w:rsidRDefault="00670D6C" w:rsidP="00FE50C4">
            <w:pPr>
              <w:pStyle w:val="Heading1"/>
              <w:outlineLvl w:val="0"/>
            </w:pPr>
            <w:r w:rsidRPr="000044F9">
              <w:t>The Product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DB13E1" w14:textId="77777777" w:rsidR="00670D6C" w:rsidRPr="000044F9" w:rsidRDefault="00670D6C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A9669BE" w14:textId="13BF0809" w:rsidR="00670D6C" w:rsidRPr="000044F9" w:rsidRDefault="004E40E9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  <w:r w:rsidRPr="00FE50C4">
              <w:rPr>
                <w:rStyle w:val="Heading1Char"/>
              </w:rPr>
              <w:t>Target</w:t>
            </w:r>
            <w:r w:rsidR="00670D6C" w:rsidRPr="00FE50C4">
              <w:rPr>
                <w:rStyle w:val="Heading1Char"/>
              </w:rPr>
              <w:t xml:space="preserve"> Market</w:t>
            </w:r>
            <w:r>
              <w:rPr>
                <w:rFonts w:cstheme="minorHAnsi"/>
                <w:b/>
                <w:color w:val="0070C0"/>
                <w:sz w:val="32"/>
              </w:rPr>
              <w:t xml:space="preserve"> - 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[</w:t>
            </w:r>
            <w:r>
              <w:rPr>
                <w:rFonts w:cstheme="minorHAnsi"/>
                <w:color w:val="7F7F7F" w:themeColor="text1" w:themeTint="80"/>
                <w:sz w:val="30"/>
                <w:szCs w:val="30"/>
              </w:rPr>
              <w:t>Name of Country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]</w:t>
            </w:r>
          </w:p>
        </w:tc>
      </w:tr>
      <w:tr w:rsidR="000D5446" w:rsidRPr="000044F9" w14:paraId="446AF05A" w14:textId="77777777" w:rsidTr="00DA2A91">
        <w:trPr>
          <w:trHeight w:val="2420"/>
        </w:trPr>
        <w:tc>
          <w:tcPr>
            <w:tcW w:w="4928" w:type="dxa"/>
            <w:gridSpan w:val="2"/>
            <w:tcBorders>
              <w:right w:val="single" w:sz="4" w:space="0" w:color="7F7F7F" w:themeColor="text1" w:themeTint="80"/>
            </w:tcBorders>
          </w:tcPr>
          <w:p w14:paraId="2C7A601C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  <w:p w14:paraId="2B94024A" w14:textId="77777777" w:rsidR="000A4A71" w:rsidRPr="000044F9" w:rsidRDefault="000A4A71" w:rsidP="0056522F">
            <w:pPr>
              <w:ind w:right="255"/>
              <w:rPr>
                <w:rFonts w:cstheme="minorHAnsi"/>
              </w:rPr>
            </w:pPr>
          </w:p>
          <w:p w14:paraId="0807AC62" w14:textId="77777777" w:rsidR="007753CC" w:rsidRPr="00D36633" w:rsidRDefault="0084291F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D36633">
              <w:rPr>
                <w:rFonts w:cstheme="minorHAnsi"/>
                <w:color w:val="7F7F7F" w:themeColor="text1" w:themeTint="80"/>
                <w:sz w:val="96"/>
              </w:rPr>
              <w:sym w:font="Webdings" w:char="F0B7"/>
            </w:r>
          </w:p>
          <w:p w14:paraId="296CCFF2" w14:textId="77777777" w:rsidR="006F281B" w:rsidRPr="00225BF2" w:rsidRDefault="000D5446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[</w:t>
            </w:r>
            <w:r w:rsidR="006728D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Good quality</w:t>
            </w: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p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icture </w:t>
            </w:r>
          </w:p>
          <w:p w14:paraId="4E722E10" w14:textId="37701A4E" w:rsidR="000D5446" w:rsidRPr="00105EA1" w:rsidRDefault="000F503E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of the 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product</w:t>
            </w:r>
            <w:r w:rsidR="000D544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0D5DE9AB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6D9EE08" w14:textId="2DA17ED5" w:rsidR="000D5446" w:rsidRDefault="000D5446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278B6F92" w14:textId="091037B3" w:rsidR="00670D6C" w:rsidRDefault="00670D6C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E357FEE" w14:textId="77777777" w:rsidR="00216398" w:rsidRPr="000044F9" w:rsidRDefault="00216398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830C22C" w14:textId="77777777" w:rsidR="00670D6C" w:rsidRPr="00603FC5" w:rsidRDefault="00670D6C" w:rsidP="00670D6C">
            <w:pPr>
              <w:ind w:right="255"/>
              <w:jc w:val="center"/>
              <w:rPr>
                <w:rFonts w:cstheme="minorHAnsi"/>
                <w:sz w:val="28"/>
              </w:rPr>
            </w:pPr>
            <w:r w:rsidRPr="00AA6207">
              <w:rPr>
                <w:rFonts w:cstheme="minorHAnsi"/>
                <w:color w:val="7F7F7F" w:themeColor="text1" w:themeTint="80"/>
                <w:sz w:val="72"/>
              </w:rPr>
              <w:sym w:font="Webdings" w:char="F0FC"/>
            </w:r>
          </w:p>
          <w:p w14:paraId="1195F7F7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[World map or regional map highlighting </w:t>
            </w:r>
          </w:p>
          <w:p w14:paraId="41567A60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target market’s country location]</w:t>
            </w:r>
          </w:p>
          <w:p w14:paraId="0AF390A2" w14:textId="77777777" w:rsidR="000D5446" w:rsidRDefault="000D5446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135B2E8" w14:textId="77777777" w:rsidR="00216398" w:rsidRDefault="00216398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FE7A328" w14:textId="141D6126" w:rsidR="00216398" w:rsidRPr="000F503E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</w:tc>
      </w:tr>
      <w:tr w:rsidR="00216398" w:rsidRPr="000044F9" w14:paraId="09A6653E" w14:textId="77777777" w:rsidTr="002B10C3">
        <w:trPr>
          <w:trHeight w:val="267"/>
        </w:trPr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4396BAAD" w14:textId="34C7BAAB" w:rsidR="00216398" w:rsidRPr="000044F9" w:rsidRDefault="00087E92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Total exports from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Y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our country]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in 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[year]</w:t>
            </w:r>
            <w:r w:rsidR="00AD2162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</w:t>
            </w:r>
            <w:r w:rsidR="00AD2162" w:rsidRPr="00AD2162">
              <w:rPr>
                <w:rFonts w:cstheme="minorHAnsi"/>
                <w:color w:val="403152" w:themeColor="accent4" w:themeShade="80"/>
                <w:sz w:val="21"/>
                <w:szCs w:val="21"/>
              </w:rPr>
              <w:t>to the world</w:t>
            </w:r>
          </w:p>
        </w:tc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08844C7A" w14:textId="4407D325" w:rsidR="00216398" w:rsidRPr="000044F9" w:rsidRDefault="00087E92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2E1021">
              <w:rPr>
                <w:rFonts w:cstheme="minorHAnsi"/>
                <w:color w:val="403152" w:themeColor="accent4" w:themeShade="80"/>
                <w:sz w:val="21"/>
                <w:szCs w:val="21"/>
              </w:rPr>
              <w:t>USD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value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6769EB0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B2B2E3" w14:textId="1C1EB3E7" w:rsidR="00216398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Rank in World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for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Imports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>of this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Product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58565FD" w14:textId="0E536261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[world_rank]</w:t>
            </w:r>
          </w:p>
        </w:tc>
      </w:tr>
      <w:tr w:rsidR="00216398" w:rsidRPr="000044F9" w14:paraId="694D5583" w14:textId="77777777" w:rsidTr="002B10C3">
        <w:trPr>
          <w:trHeight w:val="267"/>
        </w:trPr>
        <w:tc>
          <w:tcPr>
            <w:tcW w:w="4928" w:type="dxa"/>
            <w:gridSpan w:val="2"/>
            <w:vMerge w:val="restart"/>
            <w:tcBorders>
              <w:right w:val="single" w:sz="4" w:space="0" w:color="7F7F7F" w:themeColor="text1" w:themeTint="80"/>
            </w:tcBorders>
          </w:tcPr>
          <w:p w14:paraId="374195D3" w14:textId="0FBB9888" w:rsidR="0083753C" w:rsidRDefault="0083753C" w:rsidP="00FE50C4">
            <w:pPr>
              <w:pStyle w:val="Heading1"/>
              <w:outlineLvl w:val="0"/>
              <w:rPr>
                <w:color w:val="7F7F7F" w:themeColor="text1" w:themeTint="80"/>
                <w:sz w:val="24"/>
                <w:szCs w:val="24"/>
              </w:rPr>
            </w:pPr>
            <w:r>
              <w:t>Opportunity Summary</w:t>
            </w:r>
          </w:p>
          <w:p w14:paraId="1F957510" w14:textId="3FE109CB" w:rsidR="00216398" w:rsidRPr="000044F9" w:rsidRDefault="00216398" w:rsidP="00FE50C4">
            <w:pPr>
              <w:ind w:right="255"/>
              <w:jc w:val="both"/>
              <w:rPr>
                <w:rFonts w:cstheme="minorHAnsi"/>
              </w:rPr>
            </w:pP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[Brief summary of why an exporter should consider exporting the product to the selected market – consider the market size, growth, competitiveness of your country, </w:t>
            </w:r>
            <w:r w:rsidR="006723B9"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geographical </w:t>
            </w: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>proximity, ease of market access among other factors]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43B896C4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7CC0A3" w14:textId="75B7051A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Capital City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F6E21E" w14:textId="03A4361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[capital_city] *</w:t>
            </w:r>
          </w:p>
        </w:tc>
      </w:tr>
      <w:tr w:rsidR="00216398" w:rsidRPr="000044F9" w14:paraId="6B156137" w14:textId="77777777" w:rsidTr="002B10C3">
        <w:trPr>
          <w:trHeight w:val="95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A24005D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322ED191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92A8317" w14:textId="29D2A877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Population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EF3D3E8" w14:textId="0608C1C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009C9E49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9A2F30D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B53259E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D70DD2" w14:textId="43FA4038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GDP per capita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839E897" w14:textId="20D92F5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51E27BAF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173BB79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68FDCF6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C097B53" w14:textId="24282D22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Currency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CD1D1B" w14:textId="6241390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297CA69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73DA304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147BA18A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5F0DB03" w14:textId="3AB32CED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Languages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40EDE8D" w14:textId="636986F2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1B774BF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427427F8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7D2E2E1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FABB9EB" w14:textId="569890E0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Country profile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A084CCE" w14:textId="5E7BD61F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web-link to country profile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bookmarkEnd w:id="0"/>
    </w:tbl>
    <w:p w14:paraId="3935096C" w14:textId="77777777" w:rsidR="00C30BDE" w:rsidRDefault="00C30BDE" w:rsidP="0056522F">
      <w:pPr>
        <w:ind w:right="255"/>
        <w:rPr>
          <w:rFonts w:cstheme="minorHAnsi"/>
          <w:b/>
          <w:color w:val="0070C0"/>
          <w:sz w:val="32"/>
        </w:rPr>
      </w:pPr>
    </w:p>
    <w:p w14:paraId="3CC3AF4C" w14:textId="127FB427" w:rsidR="002B10C3" w:rsidRDefault="002B10C3" w:rsidP="00FE50C4">
      <w:pPr>
        <w:pStyle w:val="Heading1"/>
      </w:pPr>
      <w:r w:rsidRPr="002B10C3">
        <w:t xml:space="preserve">Size of </w:t>
      </w:r>
      <w:r>
        <w:t xml:space="preserve">the </w:t>
      </w:r>
      <w:r w:rsidRPr="002B10C3">
        <w:t xml:space="preserve">Market </w:t>
      </w:r>
    </w:p>
    <w:p w14:paraId="0E827913" w14:textId="39188949" w:rsidR="002B10C3" w:rsidRDefault="002B10C3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In [year] [target_market] imported USD [tm_total_imports] of [product_name]s from the world, which represented [tm_share_of_world] % of world imports of the product. In the same year, [Target market] imported USD [imports_from_yc] of the product from [your_country], which means [your_country] has a [yc_share_of_tm] % of [target_market]’s imports.  </w:t>
      </w:r>
    </w:p>
    <w:p w14:paraId="75322D5A" w14:textId="77777777" w:rsidR="00C842FE" w:rsidRDefault="00C842FE" w:rsidP="0056522F">
      <w:pPr>
        <w:ind w:right="255"/>
        <w:rPr>
          <w:rFonts w:cstheme="minorHAnsi"/>
          <w:b/>
          <w:color w:val="0070C0"/>
          <w:sz w:val="32"/>
        </w:rPr>
      </w:pPr>
    </w:p>
    <w:p w14:paraId="22B87807" w14:textId="607B4C7C" w:rsidR="00DC2214" w:rsidRDefault="00DC2214" w:rsidP="00FE50C4">
      <w:pPr>
        <w:pStyle w:val="Heading1"/>
      </w:pPr>
      <w:r>
        <w:t>Growth of the Market</w:t>
      </w:r>
    </w:p>
    <w:p w14:paraId="1E84599F" w14:textId="3FDC4D8D" w:rsidR="00EE02FC" w:rsidRDefault="00DC2214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>Over the last five years, the value of [Target market]’s imports from the world of [product] grew by [tm_growth_cagr] % per annum. This market performance was [tm_vs_world_growth] than the world’s growth in imports of [product_name], which grew by [world_growth_cagr] %. So [target_market] share in world imports of [product_name] has been [tm_share_trend]. It should be noted that in the most recent year [period] this growth rate was [sustained / not sustained] with the market [tm_last_year_trend] by [tm_last_year_growth] %.</w:t>
      </w:r>
    </w:p>
    <w:p w14:paraId="226713FF" w14:textId="288AD5E2" w:rsidR="00C842FE" w:rsidRDefault="0072136A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lastRenderedPageBreak/>
        <w:t xml:space="preserve">The value of [target_market]’s imports from [your_country] grew by [yc_growth_cagr] % per annum over the last five years, which compared with the overall market growth means [your_country] [yc_share_change] market share. </w:t>
      </w:r>
    </w:p>
    <w:p w14:paraId="191BBCCA" w14:textId="77777777" w:rsidR="000667B0" w:rsidRPr="00D36633" w:rsidRDefault="000667B0" w:rsidP="0056522F">
      <w:pPr>
        <w:ind w:right="255"/>
        <w:rPr>
          <w:rFonts w:cstheme="minorHAnsi"/>
          <w:b/>
          <w:color w:val="0070C0"/>
          <w:sz w:val="6"/>
          <w:szCs w:val="6"/>
        </w:rPr>
      </w:pP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201"/>
      </w:tblGrid>
      <w:tr w:rsidR="000667B0" w:rsidRPr="00CA39A4" w14:paraId="074CE3B7" w14:textId="77777777" w:rsidTr="0056522F">
        <w:trPr>
          <w:trHeight w:val="2031"/>
        </w:trPr>
        <w:tc>
          <w:tcPr>
            <w:tcW w:w="1020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8264AB4" w14:textId="77777777" w:rsidR="000667B0" w:rsidRPr="000044F9" w:rsidRDefault="000667B0" w:rsidP="0056522F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2FBA0F44" w14:textId="0FE87EAB" w:rsidR="0078104C" w:rsidRPr="00AA6207" w:rsidRDefault="000667B0" w:rsidP="0078104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AA6207">
              <w:rPr>
                <w:rFonts w:cstheme="minorHAnsi"/>
                <w:color w:val="7F7F7F" w:themeColor="text1" w:themeTint="80"/>
                <w:sz w:val="96"/>
              </w:rPr>
              <w:sym w:font="Webdings" w:char="F08F"/>
            </w:r>
          </w:p>
          <w:p w14:paraId="09F258B8" w14:textId="356296F7" w:rsidR="0078104C" w:rsidRDefault="00197D5A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97D5A">
              <w:rPr>
                <w:rFonts w:cstheme="minorHAnsi"/>
                <w:color w:val="7F7F7F" w:themeColor="text1" w:themeTint="80"/>
                <w:sz w:val="24"/>
                <w:szCs w:val="24"/>
              </w:rPr>
              <w:t>[img_line_graph_placeholder]</w:t>
            </w:r>
            <w:bookmarkStart w:id="1" w:name="_GoBack"/>
            <w:bookmarkEnd w:id="1"/>
          </w:p>
          <w:p w14:paraId="52FC3CE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78C1838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68076C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124F4D15" w14:textId="2489D36B" w:rsidR="0078104C" w:rsidRPr="000667B0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8"/>
              </w:rPr>
            </w:pPr>
          </w:p>
        </w:tc>
      </w:tr>
    </w:tbl>
    <w:p w14:paraId="6D1A6774" w14:textId="77777777" w:rsidR="004C112E" w:rsidRDefault="004C112E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28FFB72A" w14:textId="4E4A5D22" w:rsidR="00105EA1" w:rsidRDefault="00105EA1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1077EB17" w14:textId="77777777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[Comments on imports’ seasonality aspects, if any.]</w:t>
      </w:r>
    </w:p>
    <w:p w14:paraId="75E1FED2" w14:textId="46279DB7" w:rsidR="0078104C" w:rsidRDefault="0078104C" w:rsidP="00FE50C4">
      <w:pPr>
        <w:pStyle w:val="Heading1"/>
      </w:pPr>
      <w:r>
        <w:t>Unit Value</w:t>
      </w:r>
      <w:r w:rsidR="001B7C8B">
        <w:t>*</w:t>
      </w:r>
    </w:p>
    <w:p w14:paraId="3B9D11C6" w14:textId="74706E35" w:rsidR="00501109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>The a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verage </w:t>
      </w:r>
      <w:r>
        <w:rPr>
          <w:rFonts w:cstheme="minorHAnsi"/>
          <w:color w:val="403152" w:themeColor="accent4" w:themeShade="80"/>
          <w:sz w:val="21"/>
          <w:szCs w:val="21"/>
        </w:rPr>
        <w:t>unit value of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7F7F7F" w:themeColor="text1" w:themeTint="80"/>
          <w:sz w:val="21"/>
          <w:szCs w:val="21"/>
        </w:rPr>
        <w:t>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>’s i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mports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in </w:t>
      </w:r>
      <w:r>
        <w:rPr>
          <w:rFonts w:cstheme="minorHAnsi"/>
          <w:color w:val="7F7F7F" w:themeColor="text1" w:themeTint="80"/>
          <w:sz w:val="21"/>
          <w:szCs w:val="21"/>
        </w:rPr>
        <w:t xml:space="preserve">[year]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 xml:space="preserve">This </w:t>
      </w:r>
      <w:r w:rsidR="00FF4451">
        <w:rPr>
          <w:rFonts w:cstheme="minorHAnsi"/>
          <w:color w:val="403152" w:themeColor="accent4" w:themeShade="80"/>
          <w:sz w:val="21"/>
          <w:szCs w:val="21"/>
        </w:rPr>
        <w:t>was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FF4451">
        <w:rPr>
          <w:rFonts w:cstheme="minorHAnsi"/>
          <w:color w:val="7F7F7F" w:themeColor="text1" w:themeTint="80"/>
          <w:sz w:val="21"/>
          <w:szCs w:val="21"/>
        </w:rPr>
        <w:t>[more than/less than</w:t>
      </w:r>
      <w:r w:rsidR="00FF4451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FF4451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the world unit value for the product of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</w:p>
    <w:p w14:paraId="79F9B4D3" w14:textId="5767D2CF" w:rsidR="0078104C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Over the last five years, </w:t>
      </w:r>
      <w:r>
        <w:rPr>
          <w:rFonts w:cstheme="minorHAnsi"/>
          <w:color w:val="7F7F7F" w:themeColor="text1" w:themeTint="80"/>
          <w:sz w:val="21"/>
          <w:szCs w:val="21"/>
        </w:rPr>
        <w:t>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’s unit value has been </w:t>
      </w:r>
      <w:r>
        <w:rPr>
          <w:rFonts w:cstheme="minorHAnsi"/>
          <w:color w:val="7F7F7F" w:themeColor="text1" w:themeTint="80"/>
          <w:sz w:val="21"/>
          <w:szCs w:val="21"/>
        </w:rPr>
        <w:t>[appreciating/depreciating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This </w:t>
      </w:r>
      <w:r w:rsidR="00D73654">
        <w:rPr>
          <w:rFonts w:cstheme="minorHAnsi"/>
          <w:color w:val="403152" w:themeColor="accent4" w:themeShade="80"/>
          <w:sz w:val="21"/>
          <w:szCs w:val="21"/>
        </w:rPr>
        <w:t xml:space="preserve">should be seen in the context of the 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world unit value </w:t>
      </w:r>
      <w:r w:rsidR="00C72B3A">
        <w:rPr>
          <w:rFonts w:cstheme="minorHAnsi"/>
          <w:color w:val="403152" w:themeColor="accent4" w:themeShade="80"/>
          <w:sz w:val="21"/>
          <w:szCs w:val="21"/>
        </w:rPr>
        <w:t xml:space="preserve">for </w:t>
      </w:r>
      <w:r w:rsidR="00C72B3A">
        <w:rPr>
          <w:rFonts w:cstheme="minorHAnsi"/>
          <w:color w:val="7F7F7F" w:themeColor="text1" w:themeTint="80"/>
          <w:sz w:val="21"/>
          <w:szCs w:val="21"/>
        </w:rPr>
        <w:t>[product</w:t>
      </w:r>
      <w:r w:rsidR="00D7365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D73654" w:rsidRPr="00D73654">
        <w:rPr>
          <w:rFonts w:cstheme="minorHAnsi"/>
          <w:color w:val="403152" w:themeColor="accent4" w:themeShade="80"/>
          <w:sz w:val="21"/>
          <w:szCs w:val="21"/>
        </w:rPr>
        <w:t>, which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 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[appreciating/depreciating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.</w:t>
      </w:r>
    </w:p>
    <w:p w14:paraId="7ADFA4FB" w14:textId="4C19C52D" w:rsidR="00D812CB" w:rsidRDefault="0078104C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79355B">
        <w:rPr>
          <w:rFonts w:cstheme="minorHAnsi"/>
          <w:color w:val="403152" w:themeColor="accent4" w:themeShade="80"/>
          <w:sz w:val="21"/>
          <w:szCs w:val="21"/>
        </w:rPr>
        <w:t>The unit value paid by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to 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meaning 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commanded a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higher / lower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]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than average unit value in the market.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Y</w:t>
      </w:r>
      <w:r w:rsidRPr="000044F9">
        <w:rPr>
          <w:rFonts w:cstheme="minorHAnsi"/>
          <w:color w:val="7F7F7F" w:themeColor="text1" w:themeTint="80"/>
          <w:sz w:val="21"/>
          <w:szCs w:val="21"/>
        </w:rPr>
        <w:t>our country]</w:t>
      </w:r>
      <w:r w:rsidRPr="0079355B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’s unit value has </w:t>
      </w:r>
      <w:r>
        <w:rPr>
          <w:rFonts w:cstheme="minorHAnsi"/>
          <w:color w:val="7F7F7F" w:themeColor="text1" w:themeTint="80"/>
          <w:sz w:val="21"/>
          <w:szCs w:val="21"/>
        </w:rPr>
        <w:t>[appreciated/depreciated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over the last five years in this market. </w:t>
      </w:r>
    </w:p>
    <w:p w14:paraId="13AE35DB" w14:textId="0C26BA85" w:rsidR="00D812CB" w:rsidRDefault="00D812C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Among the top </w:t>
      </w:r>
      <w:r w:rsidR="006D597F">
        <w:rPr>
          <w:rFonts w:cstheme="minorHAnsi"/>
          <w:color w:val="403152" w:themeColor="accent4" w:themeShade="80"/>
          <w:sz w:val="21"/>
          <w:szCs w:val="21"/>
        </w:rPr>
        <w:t xml:space="preserve">five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suppliers to the market, those countries whose unit value appreciated over the last five years include: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1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;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2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; etc</w:t>
      </w:r>
      <w:r w:rsidRPr="00D812CB"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434364F5" w14:textId="29DB4512" w:rsidR="009B4E50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>With respect to the top ten suppliers, c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onsidering the </w:t>
      </w:r>
      <w:r w:rsidR="004B2B70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4B2B70">
        <w:rPr>
          <w:rFonts w:cstheme="minorHAnsi"/>
          <w:color w:val="7F7F7F" w:themeColor="text1" w:themeTint="80"/>
          <w:sz w:val="21"/>
          <w:szCs w:val="21"/>
        </w:rPr>
        <w:t>wide/</w:t>
      </w:r>
      <w:r w:rsidR="00120FD4">
        <w:rPr>
          <w:rFonts w:cstheme="minorHAnsi"/>
          <w:color w:val="7F7F7F" w:themeColor="text1" w:themeTint="80"/>
          <w:sz w:val="21"/>
          <w:szCs w:val="21"/>
        </w:rPr>
        <w:t>narrow</w:t>
      </w:r>
      <w:r w:rsidR="004B2B70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4B2B70">
        <w:rPr>
          <w:rFonts w:cstheme="minorHAnsi"/>
          <w:color w:val="7F7F7F" w:themeColor="text1" w:themeTint="80"/>
          <w:sz w:val="21"/>
          <w:szCs w:val="21"/>
        </w:rPr>
        <w:t xml:space="preserve">; </w:t>
      </w:r>
      <w:r w:rsidR="004B2B70">
        <w:rPr>
          <w:rFonts w:cstheme="minorHAnsi"/>
          <w:color w:val="403152" w:themeColor="accent4" w:themeShade="80"/>
          <w:sz w:val="21"/>
          <w:szCs w:val="21"/>
        </w:rPr>
        <w:t>range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 between the highest </w:t>
      </w:r>
      <w:r w:rsidR="00120FD4">
        <w:rPr>
          <w:rFonts w:cstheme="minorHAnsi"/>
          <w:color w:val="403152" w:themeColor="accent4" w:themeShade="80"/>
          <w:sz w:val="21"/>
          <w:szCs w:val="21"/>
        </w:rPr>
        <w:t xml:space="preserve">unit value of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20FD4">
        <w:rPr>
          <w:rFonts w:cstheme="minorHAnsi"/>
          <w:color w:val="7F7F7F" w:themeColor="text1" w:themeTint="80"/>
          <w:sz w:val="21"/>
          <w:szCs w:val="21"/>
        </w:rPr>
        <w:t>value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20FD4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20FD4"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 w:rsidR="00120FD4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20FD4">
        <w:rPr>
          <w:rFonts w:cstheme="minorHAnsi"/>
          <w:color w:val="7F7F7F" w:themeColor="text1" w:themeTint="80"/>
          <w:sz w:val="21"/>
          <w:szCs w:val="21"/>
        </w:rPr>
        <w:t>unit</w:t>
      </w:r>
      <w:r w:rsidR="00120FD4" w:rsidRPr="00CA39A4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64E98">
        <w:rPr>
          <w:rFonts w:cstheme="minorHAnsi"/>
          <w:color w:val="403152" w:themeColor="accent4" w:themeShade="80"/>
          <w:sz w:val="21"/>
          <w:szCs w:val="21"/>
        </w:rPr>
        <w:t>paid to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X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 xml:space="preserve">] 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and 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the 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lowest unit value 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064E98">
        <w:rPr>
          <w:rFonts w:cstheme="minorHAnsi"/>
          <w:color w:val="7F7F7F" w:themeColor="text1" w:themeTint="80"/>
          <w:sz w:val="21"/>
          <w:szCs w:val="21"/>
        </w:rPr>
        <w:t>value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064E98">
        <w:rPr>
          <w:rFonts w:cstheme="minorHAnsi"/>
          <w:color w:val="7F7F7F" w:themeColor="text1" w:themeTint="80"/>
          <w:sz w:val="21"/>
          <w:szCs w:val="21"/>
        </w:rPr>
        <w:t>unit</w:t>
      </w:r>
      <w:r w:rsidR="00064E98" w:rsidRPr="00CA39A4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64E98">
        <w:rPr>
          <w:rFonts w:cstheme="minorHAnsi"/>
          <w:color w:val="403152" w:themeColor="accent4" w:themeShade="80"/>
          <w:sz w:val="21"/>
          <w:szCs w:val="21"/>
        </w:rPr>
        <w:t>paid to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Y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>we can surmise that the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>
        <w:rPr>
          <w:rFonts w:cstheme="minorHAnsi"/>
          <w:color w:val="7F7F7F" w:themeColor="text1" w:themeTint="80"/>
          <w:sz w:val="21"/>
          <w:szCs w:val="21"/>
        </w:rPr>
        <w:t>[product]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 xml:space="preserve">market in </w:t>
      </w:r>
      <w:r w:rsidR="00D9005D">
        <w:rPr>
          <w:rFonts w:cstheme="minorHAnsi"/>
          <w:color w:val="7F7F7F" w:themeColor="text1" w:themeTint="80"/>
          <w:sz w:val="21"/>
          <w:szCs w:val="21"/>
        </w:rPr>
        <w:t>[target market</w:t>
      </w:r>
      <w:r w:rsidR="00D9005D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 xml:space="preserve">is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6723B9">
        <w:rPr>
          <w:rFonts w:cstheme="minorHAnsi"/>
          <w:color w:val="7F7F7F" w:themeColor="text1" w:themeTint="80"/>
          <w:sz w:val="21"/>
          <w:szCs w:val="21"/>
        </w:rPr>
        <w:t xml:space="preserve">rather </w:t>
      </w:r>
      <w:r w:rsidR="00120FD4">
        <w:rPr>
          <w:rFonts w:cstheme="minorHAnsi"/>
          <w:color w:val="7F7F7F" w:themeColor="text1" w:themeTint="80"/>
          <w:sz w:val="21"/>
          <w:szCs w:val="21"/>
        </w:rPr>
        <w:t>heterogen</w:t>
      </w:r>
      <w:r w:rsidR="006723B9">
        <w:rPr>
          <w:rFonts w:cstheme="minorHAnsi"/>
          <w:color w:val="7F7F7F" w:themeColor="text1" w:themeTint="80"/>
          <w:sz w:val="21"/>
          <w:szCs w:val="21"/>
        </w:rPr>
        <w:t>e</w:t>
      </w:r>
      <w:r w:rsidR="00120FD4">
        <w:rPr>
          <w:rFonts w:cstheme="minorHAnsi"/>
          <w:color w:val="7F7F7F" w:themeColor="text1" w:themeTint="80"/>
          <w:sz w:val="21"/>
          <w:szCs w:val="21"/>
        </w:rPr>
        <w:t>ous/somewhat homogen</w:t>
      </w:r>
      <w:r w:rsidR="006723B9">
        <w:rPr>
          <w:rFonts w:cstheme="minorHAnsi"/>
          <w:color w:val="7F7F7F" w:themeColor="text1" w:themeTint="80"/>
          <w:sz w:val="21"/>
          <w:szCs w:val="21"/>
        </w:rPr>
        <w:t>e</w:t>
      </w:r>
      <w:r w:rsidR="00120FD4">
        <w:rPr>
          <w:rFonts w:cstheme="minorHAnsi"/>
          <w:color w:val="7F7F7F" w:themeColor="text1" w:themeTint="80"/>
          <w:sz w:val="21"/>
          <w:szCs w:val="21"/>
        </w:rPr>
        <w:t>ous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20FD4">
        <w:rPr>
          <w:rFonts w:cstheme="minorHAnsi"/>
          <w:color w:val="7F7F7F" w:themeColor="text1" w:themeTint="80"/>
          <w:sz w:val="21"/>
          <w:szCs w:val="21"/>
        </w:rPr>
        <w:t xml:space="preserve">. The heterogeneity may be a result of differences in the quality, variety and/or branding of the product.  </w:t>
      </w:r>
    </w:p>
    <w:p w14:paraId="7456FB4D" w14:textId="1FDDB929" w:rsidR="001B7C8B" w:rsidRPr="001B7C8B" w:rsidRDefault="001B7C8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1B7C8B">
        <w:rPr>
          <w:rFonts w:cstheme="minorHAnsi"/>
          <w:color w:val="403152" w:themeColor="accent4" w:themeShade="80"/>
          <w:sz w:val="21"/>
          <w:szCs w:val="21"/>
        </w:rPr>
        <w:t>*The unit value in a market is calculated by divid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ing the value of imports by the quantity of imports. It </w:t>
      </w:r>
      <w:r w:rsidR="00D812CB">
        <w:rPr>
          <w:rFonts w:cstheme="minorHAnsi"/>
          <w:color w:val="403152" w:themeColor="accent4" w:themeShade="80"/>
          <w:sz w:val="21"/>
          <w:szCs w:val="21"/>
        </w:rPr>
        <w:t>can be a useful proxy for the average price of the product in a market.</w:t>
      </w:r>
    </w:p>
    <w:p w14:paraId="262AAC68" w14:textId="64465E36" w:rsidR="00781A23" w:rsidRDefault="00781A23" w:rsidP="00FE50C4">
      <w:pPr>
        <w:pStyle w:val="Heading1"/>
      </w:pPr>
      <w:r>
        <w:t>Competition</w:t>
      </w:r>
    </w:p>
    <w:p w14:paraId="651F1E80" w14:textId="26864FA0" w:rsidR="0078104C" w:rsidRPr="00FF4451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Supply to [target market]’s market for [product] is [not concentrated / moderately concentrated / concentrated], with the top three exporters, [s1_name]; [s2_name]; [s3_name] having market shares of [s1_share] %, [s2_share] % and [s3_share] % respectively. </w:t>
      </w: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240"/>
        <w:gridCol w:w="4961"/>
      </w:tblGrid>
      <w:tr w:rsidR="0078104C" w:rsidRPr="000044F9" w14:paraId="794FE4D4" w14:textId="77777777" w:rsidTr="00813150">
        <w:trPr>
          <w:trHeight w:val="3191"/>
        </w:trPr>
        <w:tc>
          <w:tcPr>
            <w:tcW w:w="5240" w:type="dxa"/>
            <w:tcBorders>
              <w:right w:val="single" w:sz="4" w:space="0" w:color="7F7F7F" w:themeColor="text1" w:themeTint="80"/>
            </w:tcBorders>
          </w:tcPr>
          <w:p w14:paraId="0015C498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1770B12E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5949F0A6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  <w:r w:rsidRPr="0098113A">
              <w:rPr>
                <w:rFonts w:cstheme="minorHAnsi"/>
                <w:noProof/>
                <w:color w:val="7F7F7F" w:themeColor="text1" w:themeTint="80"/>
                <w:sz w:val="32"/>
                <w:lang w:val="en-US"/>
              </w:rPr>
              <w:drawing>
                <wp:inline distT="0" distB="0" distL="0" distR="0" wp14:anchorId="090A9FBE" wp14:editId="779EDFE9">
                  <wp:extent cx="454003" cy="454929"/>
                  <wp:effectExtent l="0" t="0" r="3810" b="2540"/>
                  <wp:docPr id="4" name="Picture 4" descr="C:\Users\Lopez\Downloads\PikPng.com_pie-chart-png_2246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opez\Downloads\PikPng.com_pie-chart-png_22462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99000" contras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42" cy="466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20054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  <w:p w14:paraId="55F338D5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</w:rPr>
            </w:pPr>
            <w:r w:rsidRPr="00AA6207">
              <w:rPr>
                <w:rFonts w:cstheme="minorHAnsi"/>
                <w:color w:val="7F7F7F" w:themeColor="text1" w:themeTint="80"/>
                <w:sz w:val="28"/>
              </w:rPr>
              <w:t xml:space="preserve"> 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[Pie graph showing last year’s market shares of main suppliers of the selected product to the target market]</w:t>
            </w:r>
          </w:p>
        </w:tc>
        <w:tc>
          <w:tcPr>
            <w:tcW w:w="4961" w:type="dxa"/>
            <w:tcBorders>
              <w:right w:val="single" w:sz="4" w:space="0" w:color="7F7F7F" w:themeColor="text1" w:themeTint="80"/>
            </w:tcBorders>
          </w:tcPr>
          <w:p w14:paraId="1F1B0373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33C5D8EF" w14:textId="437A2365" w:rsidR="00FF4451" w:rsidRPr="00C72B3A" w:rsidRDefault="00FF4451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t>Among the top ten suppliers to the market, those that have increased their market share over the last five years include [suppliers_gaining_share]</w:t>
            </w:r>
          </w:p>
          <w:p w14:paraId="07C393F8" w14:textId="77777777" w:rsidR="00C72B3A" w:rsidRPr="00C72B3A" w:rsidRDefault="00C72B3A" w:rsidP="00C72B3A">
            <w:pPr>
              <w:pStyle w:val="ListParagraph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  <w:p w14:paraId="155F6572" w14:textId="4F5BB47C" w:rsidR="00C72B3A" w:rsidRPr="00FF4451" w:rsidRDefault="00000C8C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t>Besides [your country] other suppliers from [your_region] include: [regional_competitors]</w:t>
            </w:r>
          </w:p>
          <w:p w14:paraId="0601420F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</w:tc>
      </w:tr>
    </w:tbl>
    <w:p w14:paraId="4CC54966" w14:textId="77777777" w:rsidR="006D597F" w:rsidRDefault="006D597F" w:rsidP="00670D6C">
      <w:pPr>
        <w:ind w:right="255"/>
        <w:rPr>
          <w:rFonts w:cstheme="minorHAnsi"/>
          <w:b/>
          <w:color w:val="0070C0"/>
          <w:sz w:val="32"/>
        </w:rPr>
      </w:pPr>
    </w:p>
    <w:p w14:paraId="5FDB122D" w14:textId="4C49F83E" w:rsidR="00670D6C" w:rsidRDefault="00D812CB" w:rsidP="00FE50C4">
      <w:pPr>
        <w:pStyle w:val="Heading1"/>
      </w:pPr>
      <w:r>
        <w:t>Market Access</w:t>
      </w:r>
    </w:p>
    <w:p w14:paraId="7D9CCDDA" w14:textId="7E048F51" w:rsidR="001E2198" w:rsidRPr="001E2198" w:rsidRDefault="001E2198" w:rsidP="00240E8C">
      <w:pPr>
        <w:ind w:right="255"/>
        <w:jc w:val="both"/>
        <w:rPr>
          <w:rFonts w:cstheme="minorHAnsi"/>
          <w:sz w:val="21"/>
          <w:szCs w:val="21"/>
        </w:rPr>
      </w:pPr>
      <w:r>
        <w:t>[your_country] [benefits from / does not benefit from] preferential market access in [target_market] for [product].</w:t>
      </w:r>
    </w:p>
    <w:p w14:paraId="6F3E439B" w14:textId="096A7FBD" w:rsidR="001E2198" w:rsidRPr="001E2198" w:rsidRDefault="004937D8" w:rsidP="00240E8C">
      <w:pPr>
        <w:ind w:right="255"/>
        <w:jc w:val="both"/>
        <w:rPr>
          <w:rFonts w:cstheme="minorHAnsi"/>
          <w:b/>
          <w:color w:val="0070C0"/>
          <w:sz w:val="21"/>
          <w:szCs w:val="21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E2198" w:rsidRPr="004937D8">
        <w:rPr>
          <w:rFonts w:cstheme="minorHAnsi"/>
          <w:sz w:val="21"/>
          <w:szCs w:val="21"/>
        </w:rPr>
        <w:t>Relevant preferential trade agreements include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:</w:t>
      </w:r>
      <w:r w:rsidR="001E2198" w:rsidRPr="001E2198">
        <w:rPr>
          <w:rFonts w:cstheme="minorHAnsi"/>
          <w:sz w:val="21"/>
          <w:szCs w:val="21"/>
        </w:rPr>
        <w:t xml:space="preserve"> 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[enter name(s) of trade agreements]</w:t>
      </w:r>
    </w:p>
    <w:p w14:paraId="0B00A0A3" w14:textId="496996B8" w:rsidR="00D812CB" w:rsidRPr="00D812CB" w:rsidRDefault="001E2198" w:rsidP="00240E8C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The following table shows the national tariff line product codes used by [target market] to describe [product]. It also shows the minimum tariff applied to [your_country] compared with the tariff applied to the top 3 competitors. </w:t>
      </w:r>
    </w:p>
    <w:tbl>
      <w:tblPr>
        <w:tblStyle w:val="TableGrid"/>
        <w:tblW w:w="1016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89"/>
        <w:gridCol w:w="1046"/>
        <w:gridCol w:w="1267"/>
        <w:gridCol w:w="1503"/>
        <w:gridCol w:w="1482"/>
        <w:gridCol w:w="1524"/>
      </w:tblGrid>
      <w:tr w:rsidR="004F6A62" w:rsidRPr="000044F9" w14:paraId="1E88590E" w14:textId="77777777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A0924BE" w14:textId="6AC4ECA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>
              <w:t xml:space="preserve">National tariff line code in [target_market] 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BD37DA4" w14:textId="194F8DBF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B8417F">
              <w:rPr>
                <w:rFonts w:cstheme="minorHAnsi"/>
                <w:color w:val="403152" w:themeColor="accent4" w:themeShade="80"/>
                <w:sz w:val="16"/>
                <w:szCs w:val="16"/>
              </w:rPr>
              <w:t>Product Description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DE76BBB" w14:textId="784A3C4C" w:rsidR="004F6A62" w:rsidRPr="004F6A62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 xml:space="preserve">MFN or general tariff </w:t>
            </w: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87D6A4" w14:textId="1E5855FC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>
              <w:t>Lowest tariff faced by [your_country]</w:t>
            </w: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423827" w14:textId="6D502C72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A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7123A1" w14:textId="12C5B6EA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B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770D42B" w14:textId="0FFACE6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C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</w:tr>
      <w:tr w:rsidR="004F6A62" w:rsidRPr="000044F9" w14:paraId="38EA685A" w14:textId="22A842D2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25536F0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299949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45E0D4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D8DD18B" w14:textId="721CADD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061E2C" w14:textId="5C199C4B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9B3B40" w14:textId="1406981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1835CD" w14:textId="5CD8074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1DA90BC" w14:textId="37D4C633" w:rsidTr="00FE50C4">
        <w:trPr>
          <w:trHeight w:val="281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3B20E94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E5FAFD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19AD7A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1A9CC0C" w14:textId="00CF090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4C4771" w14:textId="24ACBBB5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A927C2" w14:textId="71C05A12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C46C5D" w14:textId="6C3D030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34B741C5" w14:textId="227E23D3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8EF2116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D529F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5EF4F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90CBE1" w14:textId="4C4F96F4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D6630E0" w14:textId="3A05B22A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4E929D" w14:textId="385DB143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3108D4" w14:textId="23673AF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7EAD8C0B" w14:textId="602C892D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562EB05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EDF117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8B5350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A3FD335" w14:textId="69E822C8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B987895" w14:textId="58EA2950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568297" w14:textId="546E03E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7976D39" w14:textId="435B6C4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A414929" w14:textId="7745F06E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2E27A67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7EBDBA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42F82F3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B7C443E" w14:textId="4107D2D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D556D8E" w14:textId="6D96565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7BF45D3" w14:textId="4356A06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25AC2A" w14:textId="02DCB2A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</w:tbl>
    <w:p w14:paraId="108008B4" w14:textId="54DD28F7" w:rsidR="001E40A6" w:rsidRDefault="001E40A6" w:rsidP="004F3810">
      <w:pPr>
        <w:ind w:right="255"/>
        <w:rPr>
          <w:rFonts w:cstheme="minorHAnsi"/>
          <w:color w:val="7F7F7F" w:themeColor="text1" w:themeTint="80"/>
          <w:sz w:val="24"/>
          <w:szCs w:val="24"/>
        </w:rPr>
      </w:pPr>
    </w:p>
    <w:p w14:paraId="2326449E" w14:textId="77777777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[short analysis of tariffs and tariff rate quotas </w:t>
      </w:r>
      <w:r w:rsidRPr="00F67D35">
        <w:rPr>
          <w:rFonts w:cstheme="minorHAnsi"/>
          <w:i/>
          <w:iCs/>
          <w:color w:val="7F7F7F" w:themeColor="text1" w:themeTint="80"/>
          <w:sz w:val="20"/>
          <w:szCs w:val="20"/>
        </w:rPr>
        <w:t>if applicable</w:t>
      </w: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for example]</w:t>
      </w:r>
    </w:p>
    <w:p w14:paraId="77261607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[has/does not have]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a preferential tariff advantage over key competitors in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for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</w:p>
    <w:p w14:paraId="0B281550" w14:textId="77777777" w:rsidR="00FE50C4" w:rsidRPr="004937D8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Apart from the top </w:t>
      </w:r>
      <w:r>
        <w:rPr>
          <w:rFonts w:cstheme="minorHAnsi"/>
          <w:color w:val="403152" w:themeColor="accent4" w:themeShade="80"/>
          <w:sz w:val="21"/>
          <w:szCs w:val="21"/>
        </w:rPr>
        <w:t>three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suppliers, other top </w:t>
      </w:r>
      <w:r>
        <w:rPr>
          <w:rFonts w:cstheme="minorHAnsi"/>
          <w:color w:val="403152" w:themeColor="accent4" w:themeShade="80"/>
          <w:sz w:val="21"/>
          <w:szCs w:val="21"/>
        </w:rPr>
        <w:t>five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suppliers facing preferential tariff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 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in </w:t>
      </w:r>
      <w:r w:rsidRPr="004F3810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include: </w:t>
      </w:r>
      <w:r w:rsidRPr="004F3810">
        <w:rPr>
          <w:rFonts w:cstheme="minorHAnsi"/>
          <w:color w:val="7F7F7F" w:themeColor="text1" w:themeTint="80"/>
          <w:sz w:val="21"/>
          <w:szCs w:val="21"/>
        </w:rPr>
        <w:t>[enter countries]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</w:p>
    <w:p w14:paraId="1BC660D3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or 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None of the top five suppliers </w:t>
      </w:r>
      <w:r>
        <w:rPr>
          <w:rFonts w:cstheme="minorHAnsi"/>
          <w:color w:val="403152" w:themeColor="accent4" w:themeShade="80"/>
          <w:sz w:val="21"/>
          <w:szCs w:val="21"/>
        </w:rPr>
        <w:t>has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 preferential market access</w:t>
      </w:r>
      <w:r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247D526D" w14:textId="77777777" w:rsidR="00FE50C4" w:rsidRPr="008C1E57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To benefit from preferential market access 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exporters from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must comply with Rules of Origin of the preferential trade agreement(s). These can be researched at this </w:t>
      </w:r>
      <w:r w:rsidRPr="004F3810">
        <w:rPr>
          <w:rFonts w:cstheme="minorHAnsi"/>
          <w:i/>
          <w:iCs/>
          <w:color w:val="403152" w:themeColor="accent4" w:themeShade="80"/>
          <w:sz w:val="21"/>
          <w:szCs w:val="21"/>
        </w:rPr>
        <w:t>link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The </w:t>
      </w:r>
      <w:r w:rsidRPr="00510A2B">
        <w:rPr>
          <w:rFonts w:cstheme="minorHAnsi"/>
          <w:color w:val="403152" w:themeColor="accent4" w:themeShade="80"/>
          <w:sz w:val="21"/>
          <w:szCs w:val="21"/>
        </w:rPr>
        <w:t>Certificate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of Origin can be downloaded here.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List if relevant information about obtaining it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 </w:t>
      </w:r>
    </w:p>
    <w:p w14:paraId="76CFD5EB" w14:textId="77777777" w:rsidR="00FE50C4" w:rsidRPr="00E51E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 xml:space="preserve">applies a tariff rate quota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on imports of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>. The quota volume i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volume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and it is applied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all year round / from date to date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>On</w:t>
      </w:r>
      <w:r>
        <w:rPr>
          <w:rFonts w:cstheme="minorHAnsi"/>
          <w:color w:val="403152" w:themeColor="accent4" w:themeShade="80"/>
          <w:sz w:val="21"/>
          <w:szCs w:val="21"/>
        </w:rPr>
        <w:t>c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 xml:space="preserve">e the quota volume is filled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the outside quota tariff rate is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tariff rate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.</w:t>
      </w:r>
    </w:p>
    <w:p w14:paraId="1E4E8CAA" w14:textId="77777777" w:rsidR="00FE50C4" w:rsidRPr="00510A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E51E2B">
        <w:rPr>
          <w:rFonts w:cstheme="minorHAnsi"/>
          <w:color w:val="403152" w:themeColor="accent4" w:themeShade="80"/>
          <w:sz w:val="21"/>
          <w:szCs w:val="21"/>
        </w:rPr>
        <w:t>Other duties applied by</w:t>
      </w:r>
      <w:r>
        <w:rPr>
          <w:rFonts w:cstheme="minorHAnsi"/>
          <w:color w:val="7F7F7F" w:themeColor="text1" w:themeTint="80"/>
          <w:sz w:val="24"/>
          <w:szCs w:val="24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to imports of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from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include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information about trade remedies and other applicable duties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</w:p>
    <w:p w14:paraId="284F6CDE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566ED3BD" w14:textId="29547669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To export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product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target market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Pr="008645FA">
        <w:rPr>
          <w:rFonts w:cstheme="minorHAnsi"/>
          <w:color w:val="403152" w:themeColor="accent4" w:themeShade="80"/>
          <w:sz w:val="21"/>
          <w:szCs w:val="21"/>
        </w:rPr>
        <w:t>exporters from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need to comply with </w:t>
      </w:r>
      <w:r w:rsidRPr="00616218">
        <w:rPr>
          <w:rFonts w:cstheme="minorHAnsi"/>
          <w:b/>
          <w:bCs/>
          <w:color w:val="403152" w:themeColor="accent4" w:themeShade="80"/>
          <w:sz w:val="21"/>
          <w:szCs w:val="21"/>
        </w:rPr>
        <w:t>mandatory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616218">
        <w:rPr>
          <w:rFonts w:cstheme="minorHAnsi"/>
          <w:b/>
          <w:bCs/>
          <w:color w:val="403152" w:themeColor="accent4" w:themeShade="80"/>
          <w:sz w:val="21"/>
          <w:szCs w:val="21"/>
        </w:rPr>
        <w:t>market access requirements (non-tariff measures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). Details of these are available at ITC’s </w:t>
      </w:r>
      <w:hyperlink r:id="rId11" w:tgtFrame="_blank" w:history="1">
        <w:r w:rsidRPr="008645FA">
          <w:rPr>
            <w:rStyle w:val="Hyperlink"/>
            <w:rFonts w:cstheme="minorHAnsi"/>
            <w:sz w:val="21"/>
            <w:szCs w:val="21"/>
          </w:rPr>
          <w:t>Market Access Map</w:t>
        </w:r>
      </w:hyperlink>
      <w:r>
        <w:rPr>
          <w:rFonts w:cstheme="minorHAnsi"/>
          <w:color w:val="403152" w:themeColor="accent4" w:themeShade="80"/>
          <w:sz w:val="21"/>
          <w:szCs w:val="21"/>
        </w:rPr>
        <w:t xml:space="preserve"> and are summarised as follows</w:t>
      </w:r>
      <w:r w:rsidRPr="000044F9">
        <w:rPr>
          <w:rFonts w:cstheme="minorHAnsi"/>
          <w:color w:val="403152" w:themeColor="accent4" w:themeShade="80"/>
          <w:sz w:val="21"/>
          <w:szCs w:val="21"/>
        </w:rPr>
        <w:t>:</w:t>
      </w:r>
    </w:p>
    <w:p w14:paraId="31818602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[A list of identified market access requirements. </w:t>
      </w:r>
    </w:p>
    <w:p w14:paraId="50FED577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If available, provide web-links to further sources of specific information]</w:t>
      </w:r>
    </w:p>
    <w:p w14:paraId="5B500ECB" w14:textId="77777777" w:rsidR="00FE50C4" w:rsidRDefault="00FE50C4" w:rsidP="00FE50C4">
      <w:pPr>
        <w:ind w:right="255"/>
        <w:jc w:val="center"/>
        <w:rPr>
          <w:rFonts w:cstheme="minorHAnsi"/>
          <w:color w:val="7F7F7F" w:themeColor="text1" w:themeTint="80"/>
          <w:sz w:val="24"/>
          <w:szCs w:val="24"/>
        </w:rPr>
      </w:pPr>
    </w:p>
    <w:p w14:paraId="2C978957" w14:textId="13D1BDE1" w:rsidR="00FE50C4" w:rsidRPr="00FE50C4" w:rsidRDefault="00FE50C4" w:rsidP="00FE50C4">
      <w:pPr>
        <w:pStyle w:val="Heading2"/>
      </w:pPr>
      <w:r w:rsidRPr="00FE50C4">
        <w:t>Potential new non-tariff measures</w:t>
      </w:r>
    </w:p>
    <w:p w14:paraId="65934C5E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[Use </w:t>
      </w:r>
      <w:hyperlink r:id="rId12" w:history="1">
        <w:r w:rsidRPr="00F67D35">
          <w:rPr>
            <w:rStyle w:val="Hyperlink"/>
            <w:rFonts w:cstheme="minorHAnsi"/>
            <w:sz w:val="20"/>
            <w:szCs w:val="20"/>
          </w:rPr>
          <w:t>https://epingalert.org</w:t>
        </w:r>
      </w:hyperlink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to identify possible new market access requirements to be applied.</w:t>
      </w:r>
    </w:p>
    <w:p w14:paraId="5EE5A816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If available, provide web-links to further sources of specific information. Explain whether these requirements could be of concern / present difficulties for exporters from your country and why]. </w:t>
      </w:r>
    </w:p>
    <w:p w14:paraId="3C515C85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lastRenderedPageBreak/>
        <w:t xml:space="preserve">If there are no notifications on epingalert.org, insert the sentence: </w:t>
      </w:r>
    </w:p>
    <w:p w14:paraId="0A23EE41" w14:textId="18571B95" w:rsidR="00FE50C4" w:rsidRDefault="00FE50C4" w:rsidP="00F67D35">
      <w:pPr>
        <w:ind w:right="255"/>
        <w:jc w:val="both"/>
        <w:rPr>
          <w:rFonts w:cstheme="minorHAnsi"/>
          <w:color w:val="403152" w:themeColor="accent4" w:themeShade="80"/>
          <w:sz w:val="2"/>
          <w:szCs w:val="2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While there were no notifications pertaining 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at the time of preparing this Export Opportunity Insight, exporters are advised to regularly check </w:t>
      </w:r>
      <w:hyperlink r:id="rId13" w:history="1">
        <w:r w:rsidRPr="00C42D8D">
          <w:rPr>
            <w:rStyle w:val="Hyperlink"/>
            <w:rFonts w:cstheme="minorHAnsi"/>
            <w:sz w:val="21"/>
            <w:szCs w:val="21"/>
          </w:rPr>
          <w:t>https://epingalert.org</w:t>
        </w:r>
      </w:hyperlink>
      <w:r>
        <w:rPr>
          <w:rFonts w:cstheme="minorHAnsi"/>
          <w:color w:val="403152" w:themeColor="accent4" w:themeShade="80"/>
          <w:sz w:val="21"/>
          <w:szCs w:val="21"/>
        </w:rPr>
        <w:t xml:space="preserve"> to identify possible new sanitary or phytosanitary measures (SPS) and technical barriers to trade (TBT) notified by </w:t>
      </w:r>
      <w:r w:rsidRPr="001E40A6">
        <w:rPr>
          <w:rFonts w:cstheme="minorHAnsi"/>
          <w:color w:val="7F7F7F" w:themeColor="text1" w:themeTint="80"/>
          <w:sz w:val="21"/>
          <w:szCs w:val="21"/>
        </w:rPr>
        <w:t>target market]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>to the World Trade Organisation (WTO).</w:t>
      </w:r>
    </w:p>
    <w:p w14:paraId="3B6E5C25" w14:textId="77777777" w:rsidR="00FE50C4" w:rsidRDefault="00FE50C4" w:rsidP="00240E8C">
      <w:pPr>
        <w:rPr>
          <w:rFonts w:cstheme="minorHAnsi"/>
          <w:b/>
          <w:color w:val="0070C0"/>
          <w:sz w:val="32"/>
        </w:rPr>
      </w:pPr>
    </w:p>
    <w:p w14:paraId="2F025029" w14:textId="60C9DE9F" w:rsidR="00C250F7" w:rsidRDefault="00C250F7" w:rsidP="00FE50C4">
      <w:pPr>
        <w:pStyle w:val="Heading1"/>
      </w:pPr>
      <w:r>
        <w:t>Potential Business Partners</w:t>
      </w:r>
    </w:p>
    <w:p w14:paraId="75C5135C" w14:textId="4A3A5D33" w:rsidR="0001424F" w:rsidRPr="00D812CB" w:rsidRDefault="00C250F7" w:rsidP="0001424F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ITC’s Trade Map provides </w:t>
      </w:r>
      <w:r w:rsidR="003A6D4B">
        <w:rPr>
          <w:rFonts w:cstheme="minorHAnsi"/>
          <w:color w:val="403152" w:themeColor="accent4" w:themeShade="80"/>
          <w:sz w:val="21"/>
          <w:szCs w:val="21"/>
        </w:rPr>
        <w:t>information on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the contact details of</w:t>
      </w:r>
      <w:r w:rsidR="00240E8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companies that import </w:t>
      </w:r>
      <w:r>
        <w:rPr>
          <w:rFonts w:cstheme="minorHAnsi"/>
          <w:color w:val="7F7F7F" w:themeColor="text1" w:themeTint="80"/>
          <w:sz w:val="21"/>
          <w:szCs w:val="21"/>
        </w:rPr>
        <w:t xml:space="preserve">[product] </w:t>
      </w:r>
      <w:r>
        <w:rPr>
          <w:rFonts w:cstheme="minorHAnsi"/>
          <w:color w:val="403152" w:themeColor="accent4" w:themeShade="80"/>
          <w:sz w:val="21"/>
          <w:szCs w:val="21"/>
        </w:rPr>
        <w:t>in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. </w:t>
      </w:r>
      <w:r w:rsidR="002A14AF">
        <w:rPr>
          <w:rFonts w:cstheme="minorHAnsi"/>
          <w:color w:val="403152" w:themeColor="accent4" w:themeShade="80"/>
          <w:sz w:val="21"/>
          <w:szCs w:val="21"/>
        </w:rPr>
        <w:t xml:space="preserve">Some examples are provided below. </w:t>
      </w:r>
      <w:bookmarkStart w:id="2" w:name="_Hlk81677093"/>
      <w:r w:rsidR="002A14AF">
        <w:rPr>
          <w:rFonts w:cstheme="minorHAnsi"/>
          <w:color w:val="403152" w:themeColor="accent4" w:themeShade="80"/>
          <w:sz w:val="21"/>
          <w:szCs w:val="21"/>
        </w:rPr>
        <w:t>V</w:t>
      </w:r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isit </w:t>
      </w:r>
      <w:hyperlink r:id="rId14" w:history="1">
        <w:r w:rsidR="0001424F" w:rsidRPr="00C42D8D">
          <w:rPr>
            <w:rStyle w:val="Hyperlink"/>
            <w:rFonts w:cstheme="minorHAnsi"/>
            <w:sz w:val="21"/>
            <w:szCs w:val="21"/>
          </w:rPr>
          <w:t>www.trademap.org</w:t>
        </w:r>
      </w:hyperlink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 for details of additional companies</w:t>
      </w:r>
      <w:bookmarkEnd w:id="2"/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. 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 w:rsidR="0001424F" w:rsidRPr="002A14AF" w14:paraId="45A91D98" w14:textId="77777777" w:rsidTr="00FE50C4">
        <w:tc>
          <w:tcPr>
            <w:tcW w:w="3388" w:type="dxa"/>
          </w:tcPr>
          <w:p w14:paraId="7516370E" w14:textId="04D685E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Company Name</w:t>
            </w:r>
          </w:p>
        </w:tc>
        <w:tc>
          <w:tcPr>
            <w:tcW w:w="3389" w:type="dxa"/>
          </w:tcPr>
          <w:p w14:paraId="704AF86A" w14:textId="48B86102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City</w:t>
            </w:r>
          </w:p>
        </w:tc>
        <w:tc>
          <w:tcPr>
            <w:tcW w:w="3389" w:type="dxa"/>
          </w:tcPr>
          <w:p w14:paraId="0728DCBE" w14:textId="7F2F695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Website</w:t>
            </w:r>
          </w:p>
        </w:tc>
      </w:tr>
      <w:tr w:rsidR="0001424F" w14:paraId="6F889EC0" w14:textId="77777777" w:rsidTr="00FE50C4">
        <w:tc>
          <w:tcPr>
            <w:tcW w:w="3388" w:type="dxa"/>
          </w:tcPr>
          <w:p w14:paraId="1AF6044B" w14:textId="646650DD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6B0F6924" w14:textId="2A8FA980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49417740" w14:textId="5A9894C1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3D73C876" w14:textId="77777777" w:rsidTr="00FE50C4">
        <w:tc>
          <w:tcPr>
            <w:tcW w:w="3388" w:type="dxa"/>
          </w:tcPr>
          <w:p w14:paraId="46B04EF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4D164B1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2010BEC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023E33B0" w14:textId="77777777" w:rsidTr="00FE50C4">
        <w:tc>
          <w:tcPr>
            <w:tcW w:w="3388" w:type="dxa"/>
          </w:tcPr>
          <w:p w14:paraId="14EF1E9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3474785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3398F5F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</w:tbl>
    <w:p w14:paraId="35422012" w14:textId="2484A35D" w:rsidR="00C250F7" w:rsidRPr="00D812CB" w:rsidRDefault="00C250F7" w:rsidP="00C250F7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1F2C774D" w14:textId="77777777" w:rsidR="003A6D4B" w:rsidRDefault="003A6D4B" w:rsidP="0056522F">
      <w:pPr>
        <w:ind w:right="255"/>
        <w:rPr>
          <w:rFonts w:cstheme="minorHAnsi"/>
          <w:b/>
          <w:color w:val="0070C0"/>
          <w:sz w:val="32"/>
        </w:rPr>
      </w:pPr>
    </w:p>
    <w:p w14:paraId="7D75AB8C" w14:textId="05FB9269" w:rsidR="006437E2" w:rsidRPr="000044F9" w:rsidRDefault="006437E2" w:rsidP="00FE50C4">
      <w:pPr>
        <w:pStyle w:val="Heading1"/>
      </w:pPr>
      <w:r>
        <w:t>Other promising markets</w:t>
      </w:r>
      <w:r w:rsidR="005B5F30">
        <w:t xml:space="preserve"> by 2025</w:t>
      </w:r>
      <w:r w:rsidR="00C811E8">
        <w:t xml:space="preserve"> </w:t>
      </w:r>
    </w:p>
    <w:p w14:paraId="0F60452C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In the region - </w:t>
      </w:r>
      <w:r>
        <w:rPr>
          <w:rFonts w:cstheme="minorHAnsi"/>
          <w:color w:val="7F7F7F" w:themeColor="text1" w:themeTint="80"/>
          <w:sz w:val="21"/>
          <w:szCs w:val="21"/>
        </w:rPr>
        <w:t>[name of region]</w:t>
      </w:r>
      <w:r>
        <w:rPr>
          <w:rFonts w:cstheme="minorHAnsi"/>
          <w:color w:val="403152" w:themeColor="accent4" w:themeShade="80"/>
          <w:sz w:val="21"/>
          <w:szCs w:val="21"/>
        </w:rPr>
        <w:t>:</w:t>
      </w:r>
    </w:p>
    <w:p w14:paraId="0891E8BF" w14:textId="53BE6502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[if relevant] [List 2-5 other potential markets for this product in your region and justify briefly why they offer prospects – consider size, growth, tariff advantage and performance of your country in this market]</w:t>
      </w:r>
    </w:p>
    <w:p w14:paraId="27F44DC9" w14:textId="77777777" w:rsidR="00FE50C4" w:rsidRPr="00E40D3A" w:rsidRDefault="00FE50C4" w:rsidP="00FE50C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6"/>
        </w:tabs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E40D3A">
        <w:rPr>
          <w:rFonts w:cstheme="minorHAnsi"/>
          <w:color w:val="403152" w:themeColor="accent4" w:themeShade="80"/>
          <w:sz w:val="21"/>
          <w:szCs w:val="21"/>
        </w:rPr>
        <w:t>In the world:</w:t>
      </w:r>
    </w:p>
    <w:p w14:paraId="38D0E676" w14:textId="0E8ED371" w:rsidR="006437E2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2-5 other potential markets for this product in the world and justify briefly why they offer prospects – consider size, growth, tariff advantage and performance of your country in this market]</w:t>
      </w:r>
    </w:p>
    <w:p w14:paraId="3DF50DFE" w14:textId="77777777" w:rsidR="00C250F7" w:rsidRDefault="00C250F7" w:rsidP="0056522F">
      <w:pPr>
        <w:ind w:right="255"/>
        <w:rPr>
          <w:rFonts w:cstheme="minorHAnsi"/>
          <w:b/>
          <w:color w:val="0070C0"/>
          <w:sz w:val="32"/>
        </w:rPr>
      </w:pPr>
    </w:p>
    <w:p w14:paraId="39082F8C" w14:textId="4A551AE1" w:rsidR="00E40D3A" w:rsidRPr="000044F9" w:rsidRDefault="00E40D3A" w:rsidP="00FE50C4">
      <w:pPr>
        <w:pStyle w:val="Heading1"/>
      </w:pPr>
      <w:r>
        <w:t>Key insights</w:t>
      </w:r>
    </w:p>
    <w:p w14:paraId="522A4DB7" w14:textId="3BF4452A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[Share your final recommendations. If necessary, advise of additional resources to help inform the user’s decision making]</w:t>
      </w:r>
    </w:p>
    <w:p w14:paraId="76206AAD" w14:textId="54A96EE6" w:rsidR="00E40D3A" w:rsidRPr="00F67D35" w:rsidRDefault="00E40D3A" w:rsidP="0056522F">
      <w:pPr>
        <w:ind w:right="255"/>
        <w:rPr>
          <w:rFonts w:cstheme="minorHAnsi"/>
          <w:sz w:val="20"/>
          <w:szCs w:val="20"/>
        </w:rPr>
      </w:pPr>
    </w:p>
    <w:p w14:paraId="73394B90" w14:textId="7D26A475" w:rsidR="00180FEE" w:rsidRPr="000044F9" w:rsidRDefault="00180FEE" w:rsidP="00FE50C4">
      <w:pPr>
        <w:pStyle w:val="Heading1"/>
      </w:pPr>
      <w:r>
        <w:t>Data sources</w:t>
      </w:r>
    </w:p>
    <w:p w14:paraId="20779D6D" w14:textId="27DF2E9F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the information resources and their web addresses used in the elaboration of this document]</w:t>
      </w:r>
    </w:p>
    <w:p w14:paraId="20D96F60" w14:textId="50928560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0138300" w14:textId="279569A6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A02C632" w14:textId="77777777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6" w:space="0" w:color="808080" w:themeColor="background1" w:themeShade="80"/>
          <w:insideV w:val="dotted" w:sz="6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088"/>
        <w:gridCol w:w="3088"/>
      </w:tblGrid>
      <w:tr w:rsidR="0072756F" w:rsidRPr="000044F9" w14:paraId="58E65A7F" w14:textId="77777777" w:rsidTr="00FD5CA7">
        <w:tc>
          <w:tcPr>
            <w:tcW w:w="7088" w:type="dxa"/>
          </w:tcPr>
          <w:p w14:paraId="41261296" w14:textId="77777777" w:rsidR="00205E84" w:rsidRPr="000044F9" w:rsidRDefault="00205E84" w:rsidP="0056522F">
            <w:pP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CA3D689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46A4200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>For more information, please contact us.</w:t>
            </w:r>
          </w:p>
        </w:tc>
        <w:tc>
          <w:tcPr>
            <w:tcW w:w="3088" w:type="dxa"/>
          </w:tcPr>
          <w:p w14:paraId="5B72DA22" w14:textId="51C7AD59" w:rsidR="0072756F" w:rsidRPr="00FD5CA7" w:rsidRDefault="00FD5CA7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FD5CA7">
              <w:rPr>
                <w:rStyle w:val="Hyperlink"/>
                <w:rFonts w:cstheme="minorHAnsi"/>
                <w:color w:val="0070C0"/>
                <w:u w:val="none"/>
              </w:rPr>
              <w:sym w:font="Wingdings" w:char="F03A"/>
            </w:r>
            <w:r w:rsidRPr="00FD5CA7">
              <w:rPr>
                <w:rStyle w:val="Hyperlink"/>
                <w:rFonts w:cstheme="minorHAnsi"/>
                <w:color w:val="0070C0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24"/>
                <w:szCs w:val="2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organisation ’s website]  </w:t>
            </w:r>
            <w:r w:rsidR="0072756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A"/>
            </w:r>
            <w:r w:rsidR="0072756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14"/>
                <w:szCs w:val="1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hyperlink r:id="rId15" w:history="1">
              <w:r w:rsidR="00A3637F" w:rsidRPr="00FD5CA7">
                <w:rPr>
                  <w:rStyle w:val="Hyperlink"/>
                  <w:rFonts w:cstheme="minorHAnsi"/>
                  <w:color w:val="0070C0"/>
                  <w:sz w:val="18"/>
                  <w:u w:val="none"/>
                </w:rPr>
                <w:t>email@address.org</w:t>
              </w:r>
            </w:hyperlink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]</w:t>
            </w:r>
          </w:p>
          <w:p w14:paraId="602725EA" w14:textId="05CBA958" w:rsidR="0072756F" w:rsidRPr="00FD5CA7" w:rsidRDefault="0072756F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8"/>
            </w:r>
            <w:r w:rsidR="00A3637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+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123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4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567890]</w:t>
            </w:r>
          </w:p>
        </w:tc>
      </w:tr>
    </w:tbl>
    <w:p w14:paraId="182AA7D6" w14:textId="77777777" w:rsidR="003F4A73" w:rsidRPr="00FD5CA7" w:rsidRDefault="003F4A73" w:rsidP="0056522F">
      <w:pPr>
        <w:ind w:right="255"/>
        <w:rPr>
          <w:rFonts w:cstheme="minorHAnsi"/>
        </w:rPr>
      </w:pPr>
    </w:p>
    <w:sectPr w:rsidR="003F4A73" w:rsidRPr="00FD5CA7" w:rsidSect="00050788">
      <w:pgSz w:w="11906" w:h="16838"/>
      <w:pgMar w:top="567" w:right="709" w:bottom="56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ヒラギノ角ゴ Pro W3">
    <w:altName w:val="Yu Gothic UI"/>
    <w:charset w:val="80"/>
    <w:family w:val="auto"/>
    <w:pitch w:val="variable"/>
    <w:sig w:usb0="00000000" w:usb1="00000000" w:usb2="07040001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8"/>
    <w:multiLevelType w:val="multilevel"/>
    <w:tmpl w:val="894EE87A"/>
    <w:lvl w:ilvl="0">
      <w:numFmt w:val="bullet"/>
      <w:suff w:val="nothing"/>
      <w:lvlText w:val="·"/>
      <w:lvlJc w:val="left"/>
      <w:pPr>
        <w:ind w:left="0" w:firstLine="708"/>
      </w:pPr>
      <w:rPr>
        <w:rFonts w:hint="default"/>
        <w:color w:val="000000"/>
        <w:position w:val="0"/>
        <w:sz w:val="22"/>
      </w:rPr>
    </w:lvl>
    <w:lvl w:ilvl="1">
      <w:numFmt w:val="bullet"/>
      <w:lvlText w:val="o"/>
      <w:lvlJc w:val="left"/>
      <w:pPr>
        <w:tabs>
          <w:tab w:val="num" w:pos="360"/>
        </w:tabs>
        <w:ind w:left="360" w:firstLine="567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suff w:val="nothing"/>
      <w:lvlText w:val=""/>
      <w:lvlJc w:val="left"/>
      <w:pPr>
        <w:ind w:left="0" w:firstLine="216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suff w:val="nothing"/>
      <w:lvlText w:val="·"/>
      <w:lvlJc w:val="left"/>
      <w:pPr>
        <w:ind w:left="0" w:firstLine="2880"/>
      </w:pPr>
      <w:rPr>
        <w:rFonts w:hint="default"/>
        <w:color w:val="000000"/>
        <w:position w:val="0"/>
        <w:sz w:val="22"/>
      </w:rPr>
    </w:lvl>
    <w:lvl w:ilvl="4">
      <w:start w:val="1"/>
      <w:numFmt w:val="bullet"/>
      <w:suff w:val="nothing"/>
      <w:lvlText w:val="o"/>
      <w:lvlJc w:val="left"/>
      <w:pPr>
        <w:ind w:left="0" w:firstLine="360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suff w:val="nothing"/>
      <w:lvlText w:val=""/>
      <w:lvlJc w:val="left"/>
      <w:pPr>
        <w:ind w:left="0" w:firstLine="432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suff w:val="nothing"/>
      <w:lvlText w:val="·"/>
      <w:lvlJc w:val="left"/>
      <w:pPr>
        <w:ind w:left="0" w:firstLine="5040"/>
      </w:pPr>
      <w:rPr>
        <w:rFonts w:hint="default"/>
        <w:color w:val="000000"/>
        <w:position w:val="0"/>
        <w:sz w:val="22"/>
      </w:rPr>
    </w:lvl>
    <w:lvl w:ilvl="7">
      <w:start w:val="1"/>
      <w:numFmt w:val="bullet"/>
      <w:suff w:val="nothing"/>
      <w:lvlText w:val="o"/>
      <w:lvlJc w:val="left"/>
      <w:pPr>
        <w:ind w:left="0" w:firstLine="576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suff w:val="nothing"/>
      <w:lvlText w:val=""/>
      <w:lvlJc w:val="left"/>
      <w:pPr>
        <w:ind w:left="0" w:firstLine="6480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1" w15:restartNumberingAfterBreak="0">
    <w:nsid w:val="014B5497"/>
    <w:multiLevelType w:val="hybridMultilevel"/>
    <w:tmpl w:val="2B34E3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BD7197"/>
    <w:multiLevelType w:val="hybridMultilevel"/>
    <w:tmpl w:val="B330C1DE"/>
    <w:lvl w:ilvl="0" w:tplc="E342E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44153"/>
    <w:multiLevelType w:val="hybridMultilevel"/>
    <w:tmpl w:val="8BA4B006"/>
    <w:lvl w:ilvl="0" w:tplc="212628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F1E95"/>
    <w:multiLevelType w:val="hybridMultilevel"/>
    <w:tmpl w:val="C3B8E66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AE2F2A"/>
    <w:multiLevelType w:val="hybridMultilevel"/>
    <w:tmpl w:val="4F3E518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F6DE1"/>
    <w:multiLevelType w:val="hybridMultilevel"/>
    <w:tmpl w:val="2334DDC2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2433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5E1C1ABA"/>
    <w:multiLevelType w:val="hybridMultilevel"/>
    <w:tmpl w:val="2D5A45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E18FDF2">
      <w:numFmt w:val="bullet"/>
      <w:lvlText w:val="•"/>
      <w:lvlJc w:val="left"/>
      <w:pPr>
        <w:ind w:left="2250" w:hanging="45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CD20DE"/>
    <w:multiLevelType w:val="hybridMultilevel"/>
    <w:tmpl w:val="8B5270BA"/>
    <w:lvl w:ilvl="0" w:tplc="FF12F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E52E9"/>
    <w:multiLevelType w:val="hybridMultilevel"/>
    <w:tmpl w:val="EB9C609C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2"/>
  </w:num>
  <w:num w:numId="5">
    <w:abstractNumId w:val="8"/>
  </w:num>
  <w:num w:numId="6">
    <w:abstractNumId w:val="0"/>
  </w:num>
  <w:num w:numId="7">
    <w:abstractNumId w:val="3"/>
  </w:num>
  <w:num w:numId="8">
    <w:abstractNumId w:val="5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xtzSwMLE0tbAwNDRQ0lEKTi0uzszPAymwqAUA9tspnCwAAAA="/>
  </w:docVars>
  <w:rsids>
    <w:rsidRoot w:val="00915CAB"/>
    <w:rsid w:val="00000C8C"/>
    <w:rsid w:val="000044A1"/>
    <w:rsid w:val="000044F9"/>
    <w:rsid w:val="0001424F"/>
    <w:rsid w:val="00016880"/>
    <w:rsid w:val="00020426"/>
    <w:rsid w:val="000276B3"/>
    <w:rsid w:val="00037B30"/>
    <w:rsid w:val="000476DB"/>
    <w:rsid w:val="00050788"/>
    <w:rsid w:val="00063C4B"/>
    <w:rsid w:val="00064E98"/>
    <w:rsid w:val="000656F4"/>
    <w:rsid w:val="000667B0"/>
    <w:rsid w:val="00075548"/>
    <w:rsid w:val="00084A34"/>
    <w:rsid w:val="00087E92"/>
    <w:rsid w:val="00091450"/>
    <w:rsid w:val="00091E7A"/>
    <w:rsid w:val="000A4A71"/>
    <w:rsid w:val="000D5446"/>
    <w:rsid w:val="000F503E"/>
    <w:rsid w:val="001005E9"/>
    <w:rsid w:val="00105EA1"/>
    <w:rsid w:val="00111BDC"/>
    <w:rsid w:val="00120FD4"/>
    <w:rsid w:val="00141080"/>
    <w:rsid w:val="00142B96"/>
    <w:rsid w:val="00145192"/>
    <w:rsid w:val="00171FD5"/>
    <w:rsid w:val="00180FEE"/>
    <w:rsid w:val="00197D5A"/>
    <w:rsid w:val="001A13F0"/>
    <w:rsid w:val="001B0E02"/>
    <w:rsid w:val="001B353E"/>
    <w:rsid w:val="001B506B"/>
    <w:rsid w:val="001B55A5"/>
    <w:rsid w:val="001B7C8B"/>
    <w:rsid w:val="001D3928"/>
    <w:rsid w:val="001D61AC"/>
    <w:rsid w:val="001D7CE4"/>
    <w:rsid w:val="001D7FED"/>
    <w:rsid w:val="001E143B"/>
    <w:rsid w:val="001E1E67"/>
    <w:rsid w:val="001E2198"/>
    <w:rsid w:val="001E40A6"/>
    <w:rsid w:val="001F574E"/>
    <w:rsid w:val="00203F32"/>
    <w:rsid w:val="00205E84"/>
    <w:rsid w:val="0020738C"/>
    <w:rsid w:val="00216398"/>
    <w:rsid w:val="00225BF2"/>
    <w:rsid w:val="00234201"/>
    <w:rsid w:val="00237B63"/>
    <w:rsid w:val="00240E8C"/>
    <w:rsid w:val="002548D4"/>
    <w:rsid w:val="00255FDF"/>
    <w:rsid w:val="00280F49"/>
    <w:rsid w:val="002A14AF"/>
    <w:rsid w:val="002A5B56"/>
    <w:rsid w:val="002B10C3"/>
    <w:rsid w:val="002B3C25"/>
    <w:rsid w:val="002C5F8B"/>
    <w:rsid w:val="002C7068"/>
    <w:rsid w:val="002C70D9"/>
    <w:rsid w:val="002D1205"/>
    <w:rsid w:val="002E1021"/>
    <w:rsid w:val="003004CF"/>
    <w:rsid w:val="00350FE8"/>
    <w:rsid w:val="00364AB6"/>
    <w:rsid w:val="00367EB9"/>
    <w:rsid w:val="00370263"/>
    <w:rsid w:val="00373630"/>
    <w:rsid w:val="00386026"/>
    <w:rsid w:val="003A2C35"/>
    <w:rsid w:val="003A6D4B"/>
    <w:rsid w:val="003A6DFF"/>
    <w:rsid w:val="003B0DDD"/>
    <w:rsid w:val="003B2B9F"/>
    <w:rsid w:val="003C121B"/>
    <w:rsid w:val="003C5B69"/>
    <w:rsid w:val="003F2067"/>
    <w:rsid w:val="003F4A73"/>
    <w:rsid w:val="00410C34"/>
    <w:rsid w:val="00421EE6"/>
    <w:rsid w:val="00425CF9"/>
    <w:rsid w:val="0043716C"/>
    <w:rsid w:val="00440531"/>
    <w:rsid w:val="00446966"/>
    <w:rsid w:val="00446D2D"/>
    <w:rsid w:val="00474584"/>
    <w:rsid w:val="00475CEF"/>
    <w:rsid w:val="004809D7"/>
    <w:rsid w:val="00482E25"/>
    <w:rsid w:val="004927B1"/>
    <w:rsid w:val="004937D8"/>
    <w:rsid w:val="004976D7"/>
    <w:rsid w:val="004A36DD"/>
    <w:rsid w:val="004B2B70"/>
    <w:rsid w:val="004B349B"/>
    <w:rsid w:val="004B353F"/>
    <w:rsid w:val="004B662D"/>
    <w:rsid w:val="004C112E"/>
    <w:rsid w:val="004C7F25"/>
    <w:rsid w:val="004D0EFE"/>
    <w:rsid w:val="004D2B34"/>
    <w:rsid w:val="004E40E9"/>
    <w:rsid w:val="004F3810"/>
    <w:rsid w:val="004F6A62"/>
    <w:rsid w:val="00501109"/>
    <w:rsid w:val="00510A2B"/>
    <w:rsid w:val="00526258"/>
    <w:rsid w:val="00527A1D"/>
    <w:rsid w:val="0054760E"/>
    <w:rsid w:val="00550527"/>
    <w:rsid w:val="00557000"/>
    <w:rsid w:val="0056522F"/>
    <w:rsid w:val="00567B81"/>
    <w:rsid w:val="00570940"/>
    <w:rsid w:val="0057334B"/>
    <w:rsid w:val="0057493D"/>
    <w:rsid w:val="0058053F"/>
    <w:rsid w:val="00585427"/>
    <w:rsid w:val="0059754B"/>
    <w:rsid w:val="00597C24"/>
    <w:rsid w:val="005B5F30"/>
    <w:rsid w:val="005E5C17"/>
    <w:rsid w:val="00603FC5"/>
    <w:rsid w:val="00616218"/>
    <w:rsid w:val="006401DA"/>
    <w:rsid w:val="006437E2"/>
    <w:rsid w:val="00670D6C"/>
    <w:rsid w:val="006723B9"/>
    <w:rsid w:val="006728D6"/>
    <w:rsid w:val="006966BE"/>
    <w:rsid w:val="006B112A"/>
    <w:rsid w:val="006D179E"/>
    <w:rsid w:val="006D597F"/>
    <w:rsid w:val="006E7740"/>
    <w:rsid w:val="006F281B"/>
    <w:rsid w:val="007062B8"/>
    <w:rsid w:val="00714271"/>
    <w:rsid w:val="0072136A"/>
    <w:rsid w:val="0072756F"/>
    <w:rsid w:val="00727E64"/>
    <w:rsid w:val="007531A9"/>
    <w:rsid w:val="00754E0F"/>
    <w:rsid w:val="0076790E"/>
    <w:rsid w:val="007753CC"/>
    <w:rsid w:val="0078104C"/>
    <w:rsid w:val="00781A23"/>
    <w:rsid w:val="007821E1"/>
    <w:rsid w:val="0079355B"/>
    <w:rsid w:val="00796F2A"/>
    <w:rsid w:val="007A01D6"/>
    <w:rsid w:val="007D56B8"/>
    <w:rsid w:val="007D7AA5"/>
    <w:rsid w:val="007E0685"/>
    <w:rsid w:val="007E5EF9"/>
    <w:rsid w:val="00802834"/>
    <w:rsid w:val="00813150"/>
    <w:rsid w:val="0083753C"/>
    <w:rsid w:val="0084291F"/>
    <w:rsid w:val="008451DA"/>
    <w:rsid w:val="00847601"/>
    <w:rsid w:val="008645FA"/>
    <w:rsid w:val="00865804"/>
    <w:rsid w:val="00866ACE"/>
    <w:rsid w:val="00871A36"/>
    <w:rsid w:val="008800F1"/>
    <w:rsid w:val="00892E0D"/>
    <w:rsid w:val="00897E9B"/>
    <w:rsid w:val="008A0C25"/>
    <w:rsid w:val="008A0FBC"/>
    <w:rsid w:val="008A6A19"/>
    <w:rsid w:val="008B29E0"/>
    <w:rsid w:val="008B531D"/>
    <w:rsid w:val="008B5F51"/>
    <w:rsid w:val="008B7934"/>
    <w:rsid w:val="008C1E57"/>
    <w:rsid w:val="008D2ECB"/>
    <w:rsid w:val="008D7A8E"/>
    <w:rsid w:val="008E50E0"/>
    <w:rsid w:val="008F45FF"/>
    <w:rsid w:val="009010CD"/>
    <w:rsid w:val="00915CAB"/>
    <w:rsid w:val="009174ED"/>
    <w:rsid w:val="00937A19"/>
    <w:rsid w:val="00944C7A"/>
    <w:rsid w:val="00970334"/>
    <w:rsid w:val="0098113A"/>
    <w:rsid w:val="00982608"/>
    <w:rsid w:val="009B4E50"/>
    <w:rsid w:val="009B59AF"/>
    <w:rsid w:val="009B71E6"/>
    <w:rsid w:val="009C65B4"/>
    <w:rsid w:val="009C70EB"/>
    <w:rsid w:val="00A05837"/>
    <w:rsid w:val="00A07108"/>
    <w:rsid w:val="00A3637F"/>
    <w:rsid w:val="00A514A2"/>
    <w:rsid w:val="00A520F7"/>
    <w:rsid w:val="00A56CF0"/>
    <w:rsid w:val="00A6321F"/>
    <w:rsid w:val="00A70A2A"/>
    <w:rsid w:val="00A75D9F"/>
    <w:rsid w:val="00A941C9"/>
    <w:rsid w:val="00AA6207"/>
    <w:rsid w:val="00AD2162"/>
    <w:rsid w:val="00AE29B8"/>
    <w:rsid w:val="00AE47A2"/>
    <w:rsid w:val="00AF7D74"/>
    <w:rsid w:val="00B079C7"/>
    <w:rsid w:val="00B42718"/>
    <w:rsid w:val="00B4638D"/>
    <w:rsid w:val="00B62B05"/>
    <w:rsid w:val="00B76356"/>
    <w:rsid w:val="00B8417F"/>
    <w:rsid w:val="00BA60CD"/>
    <w:rsid w:val="00BB07BA"/>
    <w:rsid w:val="00BE4A67"/>
    <w:rsid w:val="00C0794E"/>
    <w:rsid w:val="00C24E1D"/>
    <w:rsid w:val="00C250F7"/>
    <w:rsid w:val="00C30BDE"/>
    <w:rsid w:val="00C34258"/>
    <w:rsid w:val="00C414B7"/>
    <w:rsid w:val="00C456F6"/>
    <w:rsid w:val="00C60705"/>
    <w:rsid w:val="00C66683"/>
    <w:rsid w:val="00C72B3A"/>
    <w:rsid w:val="00C734E3"/>
    <w:rsid w:val="00C7469E"/>
    <w:rsid w:val="00C811E8"/>
    <w:rsid w:val="00C840E7"/>
    <w:rsid w:val="00C842FE"/>
    <w:rsid w:val="00CA39A4"/>
    <w:rsid w:val="00CC437D"/>
    <w:rsid w:val="00CE7172"/>
    <w:rsid w:val="00CF00D5"/>
    <w:rsid w:val="00D12DC5"/>
    <w:rsid w:val="00D32547"/>
    <w:rsid w:val="00D36633"/>
    <w:rsid w:val="00D43F8B"/>
    <w:rsid w:val="00D52001"/>
    <w:rsid w:val="00D55C1C"/>
    <w:rsid w:val="00D625FC"/>
    <w:rsid w:val="00D73654"/>
    <w:rsid w:val="00D808EC"/>
    <w:rsid w:val="00D812CB"/>
    <w:rsid w:val="00D9005D"/>
    <w:rsid w:val="00D97973"/>
    <w:rsid w:val="00D97C51"/>
    <w:rsid w:val="00DA2A91"/>
    <w:rsid w:val="00DA377A"/>
    <w:rsid w:val="00DC2214"/>
    <w:rsid w:val="00DE466A"/>
    <w:rsid w:val="00E11F28"/>
    <w:rsid w:val="00E40D3A"/>
    <w:rsid w:val="00E51E2B"/>
    <w:rsid w:val="00E74DA2"/>
    <w:rsid w:val="00E87DCF"/>
    <w:rsid w:val="00EA07A5"/>
    <w:rsid w:val="00EA5210"/>
    <w:rsid w:val="00EB48A2"/>
    <w:rsid w:val="00EC04DF"/>
    <w:rsid w:val="00EC19C4"/>
    <w:rsid w:val="00EC757C"/>
    <w:rsid w:val="00ED3320"/>
    <w:rsid w:val="00EE02FC"/>
    <w:rsid w:val="00EE5D35"/>
    <w:rsid w:val="00F34C09"/>
    <w:rsid w:val="00F67D35"/>
    <w:rsid w:val="00F90260"/>
    <w:rsid w:val="00FA3C55"/>
    <w:rsid w:val="00FB660C"/>
    <w:rsid w:val="00FB746E"/>
    <w:rsid w:val="00FC2404"/>
    <w:rsid w:val="00FC4FE8"/>
    <w:rsid w:val="00FD5CA7"/>
    <w:rsid w:val="00FE50C4"/>
    <w:rsid w:val="00F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C9E9"/>
  <w15:docId w15:val="{BF83A470-1BF4-4FDF-B830-674C8E28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C4"/>
    <w:pPr>
      <w:ind w:right="255"/>
      <w:outlineLvl w:val="0"/>
    </w:pPr>
    <w:rPr>
      <w:rFonts w:cstheme="minorHAnsi"/>
      <w:b/>
      <w:color w:val="0070C0"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E50C4"/>
    <w:pPr>
      <w:outlineLvl w:val="1"/>
    </w:pPr>
    <w:rPr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tin10">
    <w:name w:val="rtin10"/>
    <w:basedOn w:val="DefaultParagraphFont"/>
    <w:rsid w:val="007E0685"/>
  </w:style>
  <w:style w:type="paragraph" w:styleId="Title">
    <w:name w:val="Title"/>
    <w:basedOn w:val="Normal"/>
    <w:next w:val="Normal"/>
    <w:link w:val="TitleChar"/>
    <w:uiPriority w:val="10"/>
    <w:qFormat/>
    <w:rsid w:val="00CE717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717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semiHidden/>
    <w:rsid w:val="002C5F8B"/>
    <w:pPr>
      <w:spacing w:after="0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2C5F8B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ListParagraph">
    <w:name w:val="List Paragraph"/>
    <w:basedOn w:val="Normal"/>
    <w:qFormat/>
    <w:rsid w:val="002C5F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75D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38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38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73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50E0"/>
    <w:rPr>
      <w:color w:val="0000FF" w:themeColor="hyperlink"/>
      <w:u w:val="single"/>
    </w:rPr>
  </w:style>
  <w:style w:type="character" w:customStyle="1" w:styleId="tgc">
    <w:name w:val="_tgc"/>
    <w:basedOn w:val="DefaultParagraphFont"/>
    <w:rsid w:val="002D1205"/>
  </w:style>
  <w:style w:type="character" w:styleId="CommentReference">
    <w:name w:val="annotation reference"/>
    <w:basedOn w:val="DefaultParagraphFont"/>
    <w:uiPriority w:val="99"/>
    <w:semiHidden/>
    <w:unhideWhenUsed/>
    <w:rsid w:val="008658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8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8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8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80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69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24F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50C4"/>
    <w:rPr>
      <w:rFonts w:cstheme="minorHAnsi"/>
      <w:b/>
      <w:color w:val="0070C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50C4"/>
    <w:rPr>
      <w:rFonts w:cstheme="minorHAnsi"/>
      <w:b/>
      <w:color w:val="0070C0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8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72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1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" w:color="002C53"/>
                        <w:bottom w:val="single" w:sz="6" w:space="2" w:color="002C53"/>
                        <w:right w:val="single" w:sz="6" w:space="2" w:color="002C53"/>
                      </w:divBdr>
                      <w:divsChild>
                        <w:div w:id="19234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ete\Downloads\exportpotential.intracen.org" TargetMode="External"/><Relationship Id="rId13" Type="http://schemas.openxmlformats.org/officeDocument/2006/relationships/hyperlink" Target="https://epingalert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pingalert.org" TargetMode="External"/><Relationship Id="rId12" Type="http://schemas.openxmlformats.org/officeDocument/2006/relationships/hyperlink" Target="https://epingalert.or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acmap.org" TargetMode="External"/><Relationship Id="rId11" Type="http://schemas.openxmlformats.org/officeDocument/2006/relationships/hyperlink" Target="https://www.macmap.org/en/query/regulatory-requirement" TargetMode="External"/><Relationship Id="rId5" Type="http://schemas.openxmlformats.org/officeDocument/2006/relationships/hyperlink" Target="http://www.trademap.org" TargetMode="External"/><Relationship Id="rId15" Type="http://schemas.openxmlformats.org/officeDocument/2006/relationships/hyperlink" Target="mailto:email@address.org" TargetMode="Externa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www.tradema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International Trade Centre</Company>
  <LinksUpToDate>false</LinksUpToDate>
  <CharactersWithSpaces>10391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</dc:creator>
  <cp:keywords/>
  <dc:description/>
  <cp:lastModifiedBy>MIT</cp:lastModifiedBy>
  <cp:revision>3</cp:revision>
  <cp:lastPrinted>2015-05-27T13:57:00Z</cp:lastPrinted>
  <dcterms:created xsi:type="dcterms:W3CDTF">2025-11-04T13:47:00Z</dcterms:created>
  <dcterms:modified xsi:type="dcterms:W3CDTF">2025-11-20T12:56:00Z</dcterms:modified>
</cp:coreProperties>
</file>