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szCs w:val="24"/>
          <w:lang w:eastAsia="en-US" w:bidi="fa-IR"/>
        </w:rPr>
        <w:id w:val="-1999256728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B Nazanin"/>
          <w:b/>
          <w:bCs/>
          <w:caps w:val="0"/>
          <w:sz w:val="26"/>
          <w:szCs w:val="26"/>
          <w:rtl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564"/>
          </w:tblGrid>
          <w:tr w:rsidR="004C1AF0" w14:paraId="5DA50111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  <w:lang w:eastAsia="en-US" w:bidi="fa-IR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EastAsia" w:hAnsiTheme="minorHAnsi" w:cstheme="minorBidi"/>
                  <w:caps w:val="0"/>
                  <w:noProof/>
                  <w:szCs w:val="22"/>
                  <w:lang w:eastAsia="ja-JP" w:bidi="ar-SA"/>
                </w:rPr>
              </w:sdtEndPr>
              <w:sdtContent>
                <w:tc>
                  <w:tcPr>
                    <w:tcW w:w="5000" w:type="pct"/>
                  </w:tcPr>
                  <w:p w14:paraId="0325D690" w14:textId="0737D99A" w:rsidR="004C1AF0" w:rsidRDefault="004C1AF0" w:rsidP="00CD4A0D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4C1AF0">
                      <w:rPr>
                        <w:noProof/>
                        <w:lang w:eastAsia="en-US" w:bidi="fa-IR"/>
                      </w:rPr>
                      <w:drawing>
                        <wp:inline distT="0" distB="0" distL="0" distR="0" wp14:anchorId="04A3A5B7" wp14:editId="37AB7C53">
                          <wp:extent cx="1400175" cy="1714500"/>
                          <wp:effectExtent l="0" t="0" r="9525" b="0"/>
                          <wp:docPr id="2" name="Picture 2" descr="گالری - آلبوم: S - تصویر: آرم گروه صنعتی سپاهان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گالری - آلبوم: S - تصویر: آرم گروه صنعتی سپاهان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b="13768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400175" cy="1714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c>
              </w:sdtContent>
            </w:sdt>
          </w:tr>
          <w:tr w:rsidR="004C1AF0" w14:paraId="520E425E" w14:textId="77777777" w:rsidTr="000540F6">
            <w:trPr>
              <w:trHeight w:val="1934"/>
              <w:jc w:val="center"/>
            </w:trPr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14:paraId="1CBAADBC" w14:textId="012B4A48" w:rsidR="000540F6" w:rsidRPr="000540F6" w:rsidRDefault="000540F6" w:rsidP="00CD4A0D">
                <w:pPr>
                  <w:pStyle w:val="NoSpacing"/>
                  <w:spacing w:line="276" w:lineRule="auto"/>
                  <w:jc w:val="center"/>
                  <w:rPr>
                    <w:rFonts w:cs="B Mitra"/>
                    <w:b/>
                    <w:bCs/>
                    <w:sz w:val="32"/>
                    <w:szCs w:val="32"/>
                    <w:rtl/>
                    <w:lang w:bidi="fa-IR"/>
                  </w:rPr>
                </w:pPr>
                <w:r w:rsidRPr="000540F6">
                  <w:rPr>
                    <w:rFonts w:cs="B Mitra" w:hint="cs"/>
                    <w:b/>
                    <w:bCs/>
                    <w:sz w:val="32"/>
                    <w:szCs w:val="32"/>
                    <w:rtl/>
                    <w:lang w:bidi="fa-IR"/>
                  </w:rPr>
                  <w:t>شرکت گروه صنعتی سپاهان</w:t>
                </w:r>
              </w:p>
              <w:p w14:paraId="7A2C07FB" w14:textId="526F90FF" w:rsidR="004C1AF0" w:rsidRDefault="004C1AF0" w:rsidP="00CD4A0D">
                <w:pPr>
                  <w:pStyle w:val="NoSpacing"/>
                  <w:spacing w:line="276" w:lineRule="auto"/>
                  <w:jc w:val="center"/>
                  <w:rPr>
                    <w:rFonts w:cs="B Titr"/>
                    <w:b/>
                    <w:bCs/>
                    <w:sz w:val="40"/>
                    <w:szCs w:val="40"/>
                    <w:rtl/>
                  </w:rPr>
                </w:pP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مستندات</w:t>
                </w:r>
                <w:r w:rsidR="00027A21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سیستم</w:t>
                </w: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  <w:r w:rsidR="00642DAC">
                  <w:rPr>
                    <w:rFonts w:cs="B Titr" w:hint="cs"/>
                    <w:b/>
                    <w:bCs/>
                    <w:sz w:val="40"/>
                    <w:szCs w:val="40"/>
                    <w:rtl/>
                    <w:lang w:bidi="fa-IR"/>
                  </w:rPr>
                  <w:t>مدیریت</w:t>
                </w:r>
                <w:r w:rsidRPr="004C1AF0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 xml:space="preserve"> </w:t>
                </w:r>
                <w:r w:rsidR="00027A21"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هماهنگ</w:t>
                </w:r>
              </w:p>
              <w:p w14:paraId="1E26D035" w14:textId="5B573789" w:rsidR="00027A21" w:rsidRDefault="00642DAC" w:rsidP="00CD4A0D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cs="B Titr" w:hint="cs"/>
                    <w:b/>
                    <w:bCs/>
                    <w:sz w:val="40"/>
                    <w:szCs w:val="40"/>
                    <w:rtl/>
                    <w:lang w:bidi="fa-IR"/>
                  </w:rPr>
                  <w:t>)</w:t>
                </w:r>
                <w:r w:rsidR="0027171E"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>H</w:t>
                </w:r>
                <w:r w:rsidR="00027A21"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 xml:space="preserve">armonic </w:t>
                </w:r>
                <w:r w:rsidR="0027171E"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>M</w:t>
                </w:r>
                <w:r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>anagement</w:t>
                </w:r>
                <w:r w:rsidR="00027A21"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 xml:space="preserve"> </w:t>
                </w:r>
                <w:r w:rsidR="0027171E"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>S</w:t>
                </w:r>
                <w:r w:rsidR="00027A21" w:rsidRPr="000540F6">
                  <w:rPr>
                    <w:rFonts w:ascii="Arial Narrow" w:hAnsi="Arial Narrow" w:cs="B Titr"/>
                    <w:b/>
                    <w:bCs/>
                    <w:i/>
                    <w:iCs/>
                    <w:sz w:val="32"/>
                    <w:szCs w:val="32"/>
                  </w:rPr>
                  <w:t>ystem</w:t>
                </w:r>
                <w:r>
                  <w:rPr>
                    <w:rFonts w:cs="B Titr" w:hint="cs"/>
                    <w:b/>
                    <w:bCs/>
                    <w:sz w:val="40"/>
                    <w:szCs w:val="40"/>
                    <w:rtl/>
                  </w:rPr>
                  <w:t>(</w:t>
                </w:r>
              </w:p>
            </w:tc>
          </w:tr>
          <w:tr w:rsidR="004C1AF0" w14:paraId="247E4ACD" w14:textId="77777777">
            <w:trPr>
              <w:trHeight w:val="720"/>
              <w:jc w:val="center"/>
            </w:trPr>
            <w:sdt>
              <w:sdtPr>
                <w:rPr>
                  <w:rFonts w:cs="B Titr"/>
                  <w:b/>
                  <w:bCs/>
                  <w:sz w:val="32"/>
                  <w:szCs w:val="32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14:paraId="0814E412" w14:textId="018AD7F8" w:rsidR="004C1AF0" w:rsidRDefault="00AE43D4" w:rsidP="00BA2428">
                    <w:pPr>
                      <w:pStyle w:val="NoSpacing"/>
                      <w:spacing w:line="276" w:lineRule="aut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cs="B Titr" w:hint="cs"/>
                        <w:b/>
                        <w:bCs/>
                        <w:sz w:val="32"/>
                        <w:szCs w:val="32"/>
                        <w:rtl/>
                        <w:lang w:bidi="fa-IR"/>
                      </w:rPr>
                      <w:t>نام سند: آئین نامه معاملات- خرید و تامین</w:t>
                    </w:r>
                  </w:p>
                </w:tc>
              </w:sdtContent>
            </w:sdt>
          </w:tr>
          <w:tr w:rsidR="004C1AF0" w14:paraId="23F5BA9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E09AB1A" w14:textId="37FD011A" w:rsidR="004C1AF0" w:rsidRPr="00587316" w:rsidRDefault="004C1AF0" w:rsidP="00CD4A0D">
                <w:pPr>
                  <w:pStyle w:val="NoSpacing"/>
                  <w:spacing w:line="276" w:lineRule="auto"/>
                  <w:jc w:val="right"/>
                  <w:rPr>
                    <w:rFonts w:cs="B Nazanin"/>
                    <w:sz w:val="24"/>
                    <w:szCs w:val="24"/>
                  </w:rPr>
                </w:pPr>
                <w:r w:rsidRPr="00587316">
                  <w:rPr>
                    <w:rFonts w:cs="B Nazanin" w:hint="cs"/>
                    <w:sz w:val="24"/>
                    <w:szCs w:val="24"/>
                    <w:rtl/>
                  </w:rPr>
                  <w:t>وضعیت تایید سند:</w:t>
                </w:r>
              </w:p>
            </w:tc>
          </w:tr>
          <w:tr w:rsidR="004C1AF0" w14:paraId="5186153C" w14:textId="77777777" w:rsidTr="00A857D2">
            <w:trPr>
              <w:trHeight w:val="3911"/>
              <w:jc w:val="center"/>
            </w:trPr>
            <w:tc>
              <w:tcPr>
                <w:tcW w:w="5000" w:type="pct"/>
                <w:vAlign w:val="center"/>
              </w:tcPr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4106"/>
                  <w:gridCol w:w="1701"/>
                  <w:gridCol w:w="2126"/>
                  <w:gridCol w:w="2116"/>
                </w:tblGrid>
                <w:tr w:rsidR="004C1AF0" w:rsidRPr="00587316" w14:paraId="448D72E9" w14:textId="77777777" w:rsidTr="00630780">
                  <w:trPr>
                    <w:trHeight w:val="433"/>
                  </w:trPr>
                  <w:tc>
                    <w:tcPr>
                      <w:tcW w:w="4106" w:type="dxa"/>
                    </w:tcPr>
                    <w:p w14:paraId="27911122" w14:textId="0FF05C38" w:rsidR="004C1AF0" w:rsidRPr="00587316" w:rsidRDefault="004C1AF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تصویب کننده/ کنندگان:</w:t>
                      </w:r>
                    </w:p>
                  </w:tc>
                  <w:tc>
                    <w:tcPr>
                      <w:tcW w:w="1701" w:type="dxa"/>
                    </w:tcPr>
                    <w:p w14:paraId="034B16E1" w14:textId="130E8373" w:rsidR="004C1AF0" w:rsidRPr="00587316" w:rsidRDefault="004C1AF0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تایید کننده: </w:t>
                      </w:r>
                    </w:p>
                  </w:tc>
                  <w:tc>
                    <w:tcPr>
                      <w:tcW w:w="2126" w:type="dxa"/>
                    </w:tcPr>
                    <w:p w14:paraId="4BDE4D7C" w14:textId="1BC9F603" w:rsidR="004C1AF0" w:rsidRPr="00587316" w:rsidRDefault="004C1AF0" w:rsidP="001B78D6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تهیه کنند</w:t>
                      </w:r>
                      <w:r w:rsidR="001B78D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ه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:</w:t>
                      </w:r>
                    </w:p>
                  </w:tc>
                  <w:tc>
                    <w:tcPr>
                      <w:tcW w:w="2116" w:type="dxa"/>
                    </w:tcPr>
                    <w:p w14:paraId="2A4F7021" w14:textId="5C84679F" w:rsidR="004C1AF0" w:rsidRPr="00587316" w:rsidRDefault="00587316" w:rsidP="009A3949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کد 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سند</w:t>
                      </w: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="00EA2CF7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RE</w:t>
                      </w:r>
                      <w:r w:rsidR="006F4394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B026F0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4001</w:t>
                      </w:r>
                      <w:r w:rsidR="00630780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.01</w:t>
                      </w:r>
                      <w:r w:rsidRPr="00587316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/</w:t>
                      </w:r>
                      <w:r w:rsidR="00B026F0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0</w:t>
                      </w:r>
                      <w:r w:rsidR="009A3949">
                        <w:rPr>
                          <w:rFonts w:ascii="Arial Narrow" w:hAnsi="Arial Narrow" w:cs="B Titr"/>
                          <w:i/>
                          <w:iCs/>
                          <w:sz w:val="20"/>
                          <w:szCs w:val="20"/>
                        </w:rPr>
                        <w:t>8</w:t>
                      </w:r>
                    </w:p>
                  </w:tc>
                </w:tr>
                <w:tr w:rsidR="00147BBE" w:rsidRPr="00587316" w14:paraId="15144EF9" w14:textId="77777777" w:rsidTr="00147BBE">
                  <w:trPr>
                    <w:trHeight w:val="473"/>
                  </w:trPr>
                  <w:tc>
                    <w:tcPr>
                      <w:tcW w:w="4106" w:type="dxa"/>
                    </w:tcPr>
                    <w:p w14:paraId="61C71156" w14:textId="714BFE25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اعضای محترم هیات مدیره</w:t>
                      </w:r>
                    </w:p>
                  </w:tc>
                  <w:tc>
                    <w:tcPr>
                      <w:tcW w:w="1701" w:type="dxa"/>
                      <w:vMerge w:val="restart"/>
                    </w:tcPr>
                    <w:p w14:paraId="0093C2C6" w14:textId="75925F0B" w:rsidR="00147BBE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کیومرث میرزایی</w:t>
                      </w:r>
                    </w:p>
                    <w:p w14:paraId="2CF0FE9D" w14:textId="5F630311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126" w:type="dxa"/>
                      <w:vMerge w:val="restart"/>
                    </w:tcPr>
                    <w:p w14:paraId="70A2BCCE" w14:textId="2E322EA3" w:rsidR="00147BBE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علی پناهی </w:t>
                      </w:r>
                    </w:p>
                    <w:p w14:paraId="5633EA2C" w14:textId="7479893A" w:rsidR="00147BBE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امیرحسین حمیدیان</w:t>
                      </w:r>
                    </w:p>
                    <w:p w14:paraId="138DFA9F" w14:textId="30D6D8A8" w:rsidR="00147BBE" w:rsidRPr="00587316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430005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امید چابک</w:t>
                      </w:r>
                    </w:p>
                  </w:tc>
                  <w:tc>
                    <w:tcPr>
                      <w:tcW w:w="2116" w:type="dxa"/>
                      <w:vMerge w:val="restart"/>
                    </w:tcPr>
                    <w:p w14:paraId="48D456D7" w14:textId="37F19FFE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نام و نام خانوادگی</w:t>
                      </w:r>
                    </w:p>
                  </w:tc>
                </w:tr>
                <w:tr w:rsidR="00147BBE" w:rsidRPr="00587316" w14:paraId="5B3C26CC" w14:textId="77777777" w:rsidTr="00630780">
                  <w:trPr>
                    <w:trHeight w:val="737"/>
                  </w:trPr>
                  <w:tc>
                    <w:tcPr>
                      <w:tcW w:w="4106" w:type="dxa"/>
                      <w:vMerge w:val="restart"/>
                    </w:tcPr>
                    <w:p w14:paraId="13AA7233" w14:textId="77777777" w:rsidR="00147BBE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</w:tc>
                  <w:tc>
                    <w:tcPr>
                      <w:tcW w:w="1701" w:type="dxa"/>
                      <w:vMerge/>
                    </w:tcPr>
                    <w:p w14:paraId="0CEBD723" w14:textId="77777777" w:rsidR="00147BBE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</w:tc>
                  <w:tc>
                    <w:tcPr>
                      <w:tcW w:w="2126" w:type="dxa"/>
                      <w:vMerge/>
                    </w:tcPr>
                    <w:p w14:paraId="4EA90D91" w14:textId="77777777" w:rsidR="00147BBE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</w:tc>
                  <w:tc>
                    <w:tcPr>
                      <w:tcW w:w="2116" w:type="dxa"/>
                      <w:vMerge/>
                    </w:tcPr>
                    <w:p w14:paraId="467A41D3" w14:textId="77777777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</w:p>
                  </w:tc>
                </w:tr>
                <w:tr w:rsidR="00147BBE" w:rsidRPr="00587316" w14:paraId="447AA242" w14:textId="77777777" w:rsidTr="00630780">
                  <w:trPr>
                    <w:trHeight w:val="850"/>
                  </w:trPr>
                  <w:tc>
                    <w:tcPr>
                      <w:tcW w:w="4106" w:type="dxa"/>
                      <w:vMerge/>
                    </w:tcPr>
                    <w:p w14:paraId="27C79B4E" w14:textId="20AB745A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701" w:type="dxa"/>
                    </w:tcPr>
                    <w:p w14:paraId="1442885B" w14:textId="420265DF" w:rsidR="00147BBE" w:rsidRPr="00587316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مدیر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عامل</w:t>
                      </w:r>
                    </w:p>
                    <w:p w14:paraId="2F9DC8B1" w14:textId="0B551545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126" w:type="dxa"/>
                    </w:tcPr>
                    <w:p w14:paraId="04DC76D3" w14:textId="2E90BC83" w:rsidR="00147BBE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معاون بازرگانی</w:t>
                      </w:r>
                    </w:p>
                    <w:p w14:paraId="019CBE38" w14:textId="4C0A9359" w:rsidR="00147BBE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معاون طرح و برنامه</w:t>
                      </w:r>
                    </w:p>
                    <w:p w14:paraId="672A4A42" w14:textId="18C73D8B" w:rsidR="00147BBE" w:rsidRPr="00587316" w:rsidRDefault="00147BBE" w:rsidP="00147BBE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  <w:rtl/>
                        </w:rPr>
                      </w:pPr>
                      <w:r w:rsidRPr="00430005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مدیر برنامه ریزی و توسعه</w:t>
                      </w:r>
                    </w:p>
                  </w:tc>
                  <w:tc>
                    <w:tcPr>
                      <w:tcW w:w="2116" w:type="dxa"/>
                    </w:tcPr>
                    <w:p w14:paraId="5C6FB4DE" w14:textId="5A8F2B65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جایگاه سازمانی</w:t>
                      </w:r>
                    </w:p>
                  </w:tc>
                </w:tr>
                <w:tr w:rsidR="00147BBE" w:rsidRPr="00587316" w14:paraId="5BB7DC0E" w14:textId="77777777" w:rsidTr="00630780">
                  <w:tc>
                    <w:tcPr>
                      <w:tcW w:w="4106" w:type="dxa"/>
                      <w:vMerge/>
                    </w:tcPr>
                    <w:p w14:paraId="7D3DABA8" w14:textId="753A0889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701" w:type="dxa"/>
                    </w:tcPr>
                    <w:p w14:paraId="41EF4604" w14:textId="75C70AC6" w:rsidR="00147BBE" w:rsidRPr="00587316" w:rsidRDefault="00AA121B" w:rsidP="00AA121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08</w:t>
                      </w:r>
                      <w:r w:rsidR="00147BBE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06</w:t>
                      </w:r>
                      <w:r w:rsidR="00147BBE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 w:rsidR="00147BBE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1400</w:t>
                      </w:r>
                    </w:p>
                  </w:tc>
                  <w:tc>
                    <w:tcPr>
                      <w:tcW w:w="2126" w:type="dxa"/>
                    </w:tcPr>
                    <w:p w14:paraId="11EF5F10" w14:textId="258F2808" w:rsidR="00147BBE" w:rsidRPr="00587316" w:rsidRDefault="00AA121B" w:rsidP="00AA121B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  <w:lang w:bidi="fa-IR"/>
                        </w:rPr>
                        <w:t>08</w:t>
                      </w:r>
                      <w:r w:rsidR="00147BBE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</w:t>
                      </w:r>
                      <w:r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06</w:t>
                      </w:r>
                      <w:r w:rsidR="00147BBE"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/1</w:t>
                      </w:r>
                      <w:r w:rsidR="00147BBE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400</w:t>
                      </w:r>
                    </w:p>
                  </w:tc>
                  <w:tc>
                    <w:tcPr>
                      <w:tcW w:w="2116" w:type="dxa"/>
                    </w:tcPr>
                    <w:p w14:paraId="271E97F2" w14:textId="219268E4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>تاریخ</w:t>
                      </w:r>
                    </w:p>
                  </w:tc>
                </w:tr>
                <w:tr w:rsidR="00147BBE" w:rsidRPr="00587316" w14:paraId="22D76EB1" w14:textId="77777777" w:rsidTr="00630780">
                  <w:trPr>
                    <w:trHeight w:val="861"/>
                  </w:trPr>
                  <w:tc>
                    <w:tcPr>
                      <w:tcW w:w="4106" w:type="dxa"/>
                      <w:vMerge/>
                    </w:tcPr>
                    <w:p w14:paraId="0D93ED4A" w14:textId="77777777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1701" w:type="dxa"/>
                    </w:tcPr>
                    <w:p w14:paraId="7F02E1B5" w14:textId="77777777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126" w:type="dxa"/>
                    </w:tcPr>
                    <w:p w14:paraId="248AE284" w14:textId="77777777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c>
                  <w:tc>
                    <w:tcPr>
                      <w:tcW w:w="2116" w:type="dxa"/>
                    </w:tcPr>
                    <w:p w14:paraId="7F20A7EF" w14:textId="08CEAE1A" w:rsidR="00147BBE" w:rsidRPr="00587316" w:rsidRDefault="00147BBE" w:rsidP="00CD4A0D">
                      <w:pPr>
                        <w:pStyle w:val="NoSpacing"/>
                        <w:bidi/>
                        <w:spacing w:line="276" w:lineRule="auto"/>
                        <w:jc w:val="center"/>
                        <w:rPr>
                          <w:rFonts w:cs="B Nazanin"/>
                          <w:sz w:val="24"/>
                          <w:szCs w:val="24"/>
                        </w:rPr>
                      </w:pPr>
                      <w:r w:rsidRPr="00587316">
                        <w:rPr>
                          <w:rFonts w:cs="B Nazanin" w:hint="cs"/>
                          <w:sz w:val="24"/>
                          <w:szCs w:val="24"/>
                          <w:rtl/>
                        </w:rPr>
                        <w:t xml:space="preserve"> امضا</w:t>
                      </w:r>
                    </w:p>
                  </w:tc>
                </w:tr>
              </w:tbl>
              <w:p w14:paraId="250525C1" w14:textId="7D441236" w:rsidR="004C1AF0" w:rsidRPr="00587316" w:rsidRDefault="004C1AF0" w:rsidP="00CD4A0D">
                <w:pPr>
                  <w:pStyle w:val="NoSpacing"/>
                  <w:spacing w:line="276" w:lineRule="auto"/>
                  <w:jc w:val="center"/>
                  <w:rPr>
                    <w:rFonts w:cs="B Nazanin"/>
                    <w:sz w:val="24"/>
                    <w:szCs w:val="24"/>
                  </w:rPr>
                </w:pPr>
              </w:p>
            </w:tc>
          </w:tr>
        </w:tbl>
        <w:p w14:paraId="38D2DCEF" w14:textId="208414EB" w:rsidR="004C1AF0" w:rsidRDefault="004C1AF0" w:rsidP="00CD4A0D">
          <w:pPr>
            <w:spacing w:line="276" w:lineRule="auto"/>
          </w:pPr>
          <w:r>
            <w:rPr>
              <w:rFonts w:hint="cs"/>
              <w:rtl/>
            </w:rPr>
            <w:t>وضعیت کنترل سند:</w:t>
          </w:r>
        </w:p>
        <w:tbl>
          <w:tblPr>
            <w:tblStyle w:val="TableGrid"/>
            <w:bidiVisual/>
            <w:tblW w:w="0" w:type="auto"/>
            <w:tblLook w:val="04A0" w:firstRow="1" w:lastRow="0" w:firstColumn="1" w:lastColumn="0" w:noHBand="0" w:noVBand="1"/>
          </w:tblPr>
          <w:tblGrid>
            <w:gridCol w:w="2019"/>
            <w:gridCol w:w="2100"/>
            <w:gridCol w:w="2792"/>
            <w:gridCol w:w="1701"/>
            <w:gridCol w:w="1668"/>
          </w:tblGrid>
          <w:tr w:rsidR="00A0071D" w14:paraId="2C27E0FD" w14:textId="77777777" w:rsidTr="00A0071D">
            <w:tc>
              <w:tcPr>
                <w:tcW w:w="2019" w:type="dxa"/>
              </w:tcPr>
              <w:p w14:paraId="0999892D" w14:textId="5B352A21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مهر معتبر</w:t>
                </w:r>
              </w:p>
            </w:tc>
            <w:tc>
              <w:tcPr>
                <w:tcW w:w="2100" w:type="dxa"/>
              </w:tcPr>
              <w:p w14:paraId="62302F1B" w14:textId="4A70AE10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مهر منسوخ</w:t>
                </w:r>
              </w:p>
            </w:tc>
            <w:tc>
              <w:tcPr>
                <w:tcW w:w="2792" w:type="dxa"/>
              </w:tcPr>
              <w:p w14:paraId="4A075490" w14:textId="67B78B8C" w:rsidR="00A0071D" w:rsidRDefault="00587316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 xml:space="preserve">توضیح/ </w:t>
                </w:r>
                <w:r w:rsidR="00376475">
                  <w:rPr>
                    <w:rFonts w:hint="cs"/>
                    <w:rtl/>
                  </w:rPr>
                  <w:t xml:space="preserve">عناوین </w:t>
                </w:r>
                <w:r>
                  <w:rPr>
                    <w:rFonts w:hint="cs"/>
                    <w:rtl/>
                  </w:rPr>
                  <w:t>سوابق</w:t>
                </w:r>
                <w:r w:rsidR="00376475">
                  <w:rPr>
                    <w:rFonts w:hint="cs"/>
                    <w:rtl/>
                  </w:rPr>
                  <w:t xml:space="preserve"> سند</w:t>
                </w:r>
              </w:p>
            </w:tc>
            <w:tc>
              <w:tcPr>
                <w:tcW w:w="1701" w:type="dxa"/>
              </w:tcPr>
              <w:p w14:paraId="6D8BFBA4" w14:textId="5AB417F1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شماره بازنگری</w:t>
                </w:r>
              </w:p>
            </w:tc>
            <w:tc>
              <w:tcPr>
                <w:tcW w:w="1668" w:type="dxa"/>
              </w:tcPr>
              <w:p w14:paraId="2E41C4CE" w14:textId="4EA5DC46" w:rsidR="00A0071D" w:rsidRDefault="00A0071D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تاریخ بازنگری</w:t>
                </w:r>
              </w:p>
            </w:tc>
          </w:tr>
          <w:tr w:rsidR="009A3949" w14:paraId="7601E11F" w14:textId="77777777" w:rsidTr="00A0071D">
            <w:tc>
              <w:tcPr>
                <w:tcW w:w="2019" w:type="dxa"/>
              </w:tcPr>
              <w:p w14:paraId="49C85576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</w:tcPr>
              <w:p w14:paraId="25837A7E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3FFEF975" w14:textId="2C269745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t>03-B01-001</w:t>
                </w:r>
              </w:p>
            </w:tc>
            <w:tc>
              <w:tcPr>
                <w:tcW w:w="1701" w:type="dxa"/>
              </w:tcPr>
              <w:p w14:paraId="33B4D47F" w14:textId="5F85FC9E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02</w:t>
                </w:r>
              </w:p>
            </w:tc>
            <w:tc>
              <w:tcPr>
                <w:tcW w:w="1668" w:type="dxa"/>
              </w:tcPr>
              <w:p w14:paraId="3B48E18E" w14:textId="32392F56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12/02/1390</w:t>
                </w:r>
              </w:p>
            </w:tc>
          </w:tr>
          <w:tr w:rsidR="009A3949" w14:paraId="3C6657C3" w14:textId="77777777" w:rsidTr="00A0071D">
            <w:tc>
              <w:tcPr>
                <w:tcW w:w="2019" w:type="dxa"/>
                <w:vMerge w:val="restart"/>
              </w:tcPr>
              <w:p w14:paraId="10EF0EB3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 w:val="restart"/>
              </w:tcPr>
              <w:p w14:paraId="3E1392C3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47FE1038" w14:textId="350BD8C2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t>03-B01-001</w:t>
                </w:r>
              </w:p>
            </w:tc>
            <w:tc>
              <w:tcPr>
                <w:tcW w:w="1701" w:type="dxa"/>
              </w:tcPr>
              <w:p w14:paraId="0FF2235A" w14:textId="2287679D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03</w:t>
                </w:r>
              </w:p>
            </w:tc>
            <w:tc>
              <w:tcPr>
                <w:tcW w:w="1668" w:type="dxa"/>
              </w:tcPr>
              <w:p w14:paraId="5742E55F" w14:textId="3F9EC368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19/10/1390</w:t>
                </w:r>
              </w:p>
            </w:tc>
          </w:tr>
          <w:tr w:rsidR="009A3949" w14:paraId="2D1957D6" w14:textId="77777777" w:rsidTr="00A0071D">
            <w:tc>
              <w:tcPr>
                <w:tcW w:w="2019" w:type="dxa"/>
                <w:vMerge/>
              </w:tcPr>
              <w:p w14:paraId="3D419D0C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/>
              </w:tcPr>
              <w:p w14:paraId="19329A99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212D340B" w14:textId="7FFF4DB4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t>SP/92/384</w:t>
                </w:r>
              </w:p>
            </w:tc>
            <w:tc>
              <w:tcPr>
                <w:tcW w:w="1701" w:type="dxa"/>
              </w:tcPr>
              <w:p w14:paraId="45618CC4" w14:textId="0054ED5A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04</w:t>
                </w:r>
              </w:p>
            </w:tc>
            <w:tc>
              <w:tcPr>
                <w:tcW w:w="1668" w:type="dxa"/>
              </w:tcPr>
              <w:p w14:paraId="4A6202FC" w14:textId="55224C04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18/06/1392</w:t>
                </w:r>
              </w:p>
            </w:tc>
          </w:tr>
          <w:tr w:rsidR="009A3949" w14:paraId="74AE2118" w14:textId="77777777" w:rsidTr="00A0071D">
            <w:tc>
              <w:tcPr>
                <w:tcW w:w="2019" w:type="dxa"/>
              </w:tcPr>
              <w:p w14:paraId="404B81DC" w14:textId="116BDAC7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تاریخ توزیع نسخ</w:t>
                </w:r>
              </w:p>
            </w:tc>
            <w:tc>
              <w:tcPr>
                <w:tcW w:w="2100" w:type="dxa"/>
              </w:tcPr>
              <w:p w14:paraId="2BC1BBF3" w14:textId="3DA18ABD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تحویل گیرندگان</w:t>
                </w:r>
              </w:p>
            </w:tc>
            <w:tc>
              <w:tcPr>
                <w:tcW w:w="2792" w:type="dxa"/>
              </w:tcPr>
              <w:p w14:paraId="48C9187D" w14:textId="2E1BD5B9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t>SP/93/569</w:t>
                </w:r>
              </w:p>
            </w:tc>
            <w:tc>
              <w:tcPr>
                <w:tcW w:w="1701" w:type="dxa"/>
              </w:tcPr>
              <w:p w14:paraId="425429C0" w14:textId="7CE2DC97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05</w:t>
                </w:r>
              </w:p>
            </w:tc>
            <w:tc>
              <w:tcPr>
                <w:tcW w:w="1668" w:type="dxa"/>
              </w:tcPr>
              <w:p w14:paraId="31D287BD" w14:textId="26358A83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19/05/1393</w:t>
                </w:r>
              </w:p>
            </w:tc>
          </w:tr>
          <w:tr w:rsidR="009A3949" w14:paraId="004381B0" w14:textId="77777777" w:rsidTr="00A0071D">
            <w:tc>
              <w:tcPr>
                <w:tcW w:w="2019" w:type="dxa"/>
                <w:vMerge w:val="restart"/>
              </w:tcPr>
              <w:p w14:paraId="573881D7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 w:val="restart"/>
              </w:tcPr>
              <w:p w14:paraId="2DD9F324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2D73FD74" w14:textId="28880E2E" w:rsidR="009A3949" w:rsidRDefault="009A3949" w:rsidP="00CD4A0D">
                <w:pPr>
                  <w:spacing w:line="276" w:lineRule="auto"/>
                  <w:rPr>
                    <w:rtl/>
                  </w:rPr>
                </w:pPr>
                <w:r>
                  <w:t>SP/96/569</w:t>
                </w:r>
              </w:p>
            </w:tc>
            <w:tc>
              <w:tcPr>
                <w:tcW w:w="1701" w:type="dxa"/>
              </w:tcPr>
              <w:p w14:paraId="1D518459" w14:textId="0694C711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06</w:t>
                </w:r>
              </w:p>
            </w:tc>
            <w:tc>
              <w:tcPr>
                <w:tcW w:w="1668" w:type="dxa"/>
              </w:tcPr>
              <w:p w14:paraId="5B4EFCC2" w14:textId="14A58E2D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26/06/1396</w:t>
                </w:r>
              </w:p>
            </w:tc>
          </w:tr>
          <w:tr w:rsidR="009A3949" w14:paraId="3E727613" w14:textId="77777777" w:rsidTr="00A0071D">
            <w:tc>
              <w:tcPr>
                <w:tcW w:w="2019" w:type="dxa"/>
                <w:vMerge/>
              </w:tcPr>
              <w:p w14:paraId="2BEEAA0F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100" w:type="dxa"/>
                <w:vMerge/>
              </w:tcPr>
              <w:p w14:paraId="7DFEDC09" w14:textId="77777777" w:rsidR="009A3949" w:rsidRDefault="009A3949" w:rsidP="00CD4A0D">
                <w:pPr>
                  <w:spacing w:line="276" w:lineRule="auto"/>
                  <w:rPr>
                    <w:rtl/>
                  </w:rPr>
                </w:pPr>
              </w:p>
            </w:tc>
            <w:tc>
              <w:tcPr>
                <w:tcW w:w="2792" w:type="dxa"/>
              </w:tcPr>
              <w:p w14:paraId="050A1709" w14:textId="7BAED57D" w:rsidR="009A3949" w:rsidRDefault="009A3949" w:rsidP="00CD4A0D">
                <w:pPr>
                  <w:spacing w:line="276" w:lineRule="auto"/>
                </w:pPr>
                <w:r>
                  <w:rPr>
                    <w:rFonts w:ascii="Arial Narrow" w:hAnsi="Arial Narrow" w:cs="B Titr"/>
                    <w:i/>
                    <w:iCs/>
                    <w:sz w:val="20"/>
                    <w:szCs w:val="20"/>
                  </w:rPr>
                  <w:t>RE 4001</w:t>
                </w:r>
                <w:r w:rsidRPr="00587316">
                  <w:rPr>
                    <w:rFonts w:ascii="Arial Narrow" w:hAnsi="Arial Narrow" w:cs="B Titr"/>
                    <w:i/>
                    <w:iCs/>
                    <w:sz w:val="20"/>
                    <w:szCs w:val="20"/>
                  </w:rPr>
                  <w:t>/</w:t>
                </w:r>
                <w:r>
                  <w:rPr>
                    <w:rFonts w:ascii="Arial Narrow" w:hAnsi="Arial Narrow" w:cs="B Titr"/>
                    <w:i/>
                    <w:iCs/>
                    <w:sz w:val="20"/>
                    <w:szCs w:val="20"/>
                  </w:rPr>
                  <w:t>08</w:t>
                </w:r>
              </w:p>
            </w:tc>
            <w:tc>
              <w:tcPr>
                <w:tcW w:w="1701" w:type="dxa"/>
              </w:tcPr>
              <w:p w14:paraId="354C3643" w14:textId="2E4C1443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07</w:t>
                </w:r>
              </w:p>
            </w:tc>
            <w:tc>
              <w:tcPr>
                <w:tcW w:w="1668" w:type="dxa"/>
              </w:tcPr>
              <w:p w14:paraId="47CA7EE2" w14:textId="7D410FF2" w:rsidR="009A3949" w:rsidRDefault="009A3949" w:rsidP="00CD4A0D">
                <w:pPr>
                  <w:spacing w:line="276" w:lineRule="auto"/>
                  <w:jc w:val="center"/>
                  <w:rPr>
                    <w:rtl/>
                  </w:rPr>
                </w:pPr>
                <w:r>
                  <w:rPr>
                    <w:rFonts w:hint="cs"/>
                    <w:rtl/>
                  </w:rPr>
                  <w:t>28/07/1399</w:t>
                </w:r>
              </w:p>
            </w:tc>
          </w:tr>
        </w:tbl>
        <w:p w14:paraId="5B0DB3A7" w14:textId="0995968F" w:rsidR="004C1AF0" w:rsidRPr="001262C7" w:rsidRDefault="001262C7" w:rsidP="006E1C27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 w:rsidRPr="001262C7">
            <w:rPr>
              <w:rFonts w:hint="cs"/>
              <w:sz w:val="20"/>
              <w:szCs w:val="20"/>
              <w:rtl/>
            </w:rPr>
            <w:t>این سند تحت پوشش کنترل مدارک</w:t>
          </w:r>
          <w:r w:rsidR="00376475">
            <w:rPr>
              <w:rFonts w:hint="cs"/>
              <w:sz w:val="20"/>
              <w:szCs w:val="20"/>
              <w:rtl/>
            </w:rPr>
            <w:t xml:space="preserve"> </w:t>
          </w:r>
          <w:r w:rsidR="006E1C27">
            <w:rPr>
              <w:rFonts w:hint="cs"/>
              <w:sz w:val="20"/>
              <w:szCs w:val="20"/>
              <w:rtl/>
            </w:rPr>
            <w:t>معاونت طرح و برنامه</w:t>
          </w:r>
          <w:r w:rsidR="00376475">
            <w:rPr>
              <w:rFonts w:hint="cs"/>
              <w:sz w:val="20"/>
              <w:szCs w:val="20"/>
              <w:rtl/>
            </w:rPr>
            <w:t xml:space="preserve"> </w:t>
          </w:r>
          <w:r w:rsidRPr="001262C7">
            <w:rPr>
              <w:rFonts w:hint="cs"/>
              <w:sz w:val="20"/>
              <w:szCs w:val="20"/>
              <w:rtl/>
            </w:rPr>
            <w:t xml:space="preserve"> گروه صنعتی سپاهان می باشد.</w:t>
          </w:r>
        </w:p>
        <w:p w14:paraId="6F7E0E46" w14:textId="385BD477" w:rsidR="001262C7" w:rsidRPr="001262C7" w:rsidRDefault="00376475" w:rsidP="009A3949">
          <w:pPr>
            <w:pStyle w:val="ListParagraph"/>
            <w:spacing w:line="276" w:lineRule="auto"/>
            <w:ind w:left="0"/>
            <w:rPr>
              <w:sz w:val="20"/>
              <w:szCs w:val="20"/>
            </w:rPr>
          </w:pPr>
          <w:r>
            <w:rPr>
              <w:rFonts w:hint="cs"/>
              <w:sz w:val="20"/>
              <w:szCs w:val="20"/>
              <w:rtl/>
            </w:rPr>
            <w:t>افراد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 درون و برون سازمانی بدون هماهنگی</w:t>
          </w:r>
          <w:r w:rsidR="00587316">
            <w:rPr>
              <w:rFonts w:hint="cs"/>
              <w:sz w:val="20"/>
              <w:szCs w:val="20"/>
              <w:rtl/>
            </w:rPr>
            <w:t xml:space="preserve"> با </w:t>
          </w:r>
          <w:r w:rsidR="009A3949">
            <w:rPr>
              <w:rFonts w:hint="cs"/>
              <w:sz w:val="20"/>
              <w:szCs w:val="20"/>
              <w:rtl/>
            </w:rPr>
            <w:t>معاونت طرح و برنامه یا بالاترین مقام واحد سیستم</w:t>
          </w:r>
          <w:r w:rsidR="009A3949">
            <w:rPr>
              <w:sz w:val="20"/>
              <w:szCs w:val="20"/>
              <w:rtl/>
            </w:rPr>
            <w:softHyphen/>
          </w:r>
          <w:r w:rsidR="009A3949">
            <w:rPr>
              <w:rFonts w:hint="cs"/>
              <w:sz w:val="20"/>
              <w:szCs w:val="20"/>
              <w:rtl/>
            </w:rPr>
            <w:t>ها و روش</w:t>
          </w:r>
          <w:r w:rsidR="009A3949">
            <w:rPr>
              <w:sz w:val="20"/>
              <w:szCs w:val="20"/>
              <w:rtl/>
            </w:rPr>
            <w:softHyphen/>
          </w:r>
          <w:r w:rsidR="009A3949">
            <w:rPr>
              <w:rFonts w:hint="cs"/>
              <w:sz w:val="20"/>
              <w:szCs w:val="20"/>
              <w:rtl/>
            </w:rPr>
            <w:t>ها</w:t>
          </w:r>
          <w:r>
            <w:rPr>
              <w:rFonts w:hint="cs"/>
              <w:sz w:val="20"/>
              <w:szCs w:val="20"/>
              <w:rtl/>
            </w:rPr>
            <w:t xml:space="preserve"> </w:t>
          </w:r>
          <w:r w:rsidR="001262C7" w:rsidRPr="001262C7">
            <w:rPr>
              <w:rFonts w:hint="cs"/>
              <w:sz w:val="20"/>
              <w:szCs w:val="20"/>
              <w:rtl/>
            </w:rPr>
            <w:t xml:space="preserve">مجاز </w:t>
          </w:r>
          <w:r>
            <w:rPr>
              <w:rFonts w:hint="cs"/>
              <w:sz w:val="20"/>
              <w:szCs w:val="20"/>
              <w:rtl/>
            </w:rPr>
            <w:t xml:space="preserve">به </w:t>
          </w:r>
          <w:r w:rsidRPr="001262C7">
            <w:rPr>
              <w:rFonts w:hint="cs"/>
              <w:sz w:val="20"/>
              <w:szCs w:val="20"/>
              <w:rtl/>
            </w:rPr>
            <w:t xml:space="preserve">تغییر این سند به هر طریق </w:t>
          </w:r>
          <w:r w:rsidR="001262C7" w:rsidRPr="001262C7">
            <w:rPr>
              <w:rFonts w:hint="cs"/>
              <w:sz w:val="20"/>
              <w:szCs w:val="20"/>
              <w:rtl/>
            </w:rPr>
            <w:t>نمی باش</w:t>
          </w:r>
          <w:r w:rsidR="00A52117">
            <w:rPr>
              <w:rFonts w:hint="cs"/>
              <w:sz w:val="20"/>
              <w:szCs w:val="20"/>
              <w:rtl/>
            </w:rPr>
            <w:t>ن</w:t>
          </w:r>
          <w:r w:rsidR="001262C7" w:rsidRPr="001262C7">
            <w:rPr>
              <w:rFonts w:hint="cs"/>
              <w:sz w:val="20"/>
              <w:szCs w:val="20"/>
              <w:rtl/>
            </w:rPr>
            <w:t>د.</w:t>
          </w:r>
        </w:p>
        <w:p w14:paraId="6EA1A179" w14:textId="0B0F04FB" w:rsidR="004C5367" w:rsidRDefault="001262C7" w:rsidP="00CD4A0D">
          <w:pPr>
            <w:pStyle w:val="ListParagraph"/>
            <w:spacing w:line="276" w:lineRule="auto"/>
            <w:ind w:left="0"/>
            <w:rPr>
              <w:sz w:val="20"/>
              <w:szCs w:val="20"/>
              <w:rtl/>
            </w:rPr>
            <w:sectPr w:rsidR="004C5367" w:rsidSect="000540F6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276" w:right="849" w:bottom="567" w:left="709" w:header="561" w:footer="284" w:gutter="0"/>
              <w:pgBorders w:offsetFrom="page">
                <w:top w:val="thinThickSmallGap" w:sz="24" w:space="24" w:color="002060"/>
                <w:left w:val="thinThickSmallGap" w:sz="24" w:space="24" w:color="002060"/>
                <w:bottom w:val="thickThinSmallGap" w:sz="24" w:space="24" w:color="002060"/>
                <w:right w:val="thickThinSmallGap" w:sz="24" w:space="24" w:color="002060"/>
              </w:pgBorders>
              <w:pgNumType w:start="0"/>
              <w:cols w:space="708"/>
              <w:titlePg/>
              <w:bidi/>
              <w:rtlGutter/>
              <w:docGrid w:linePitch="360"/>
            </w:sectPr>
          </w:pPr>
          <w:r w:rsidRPr="001262C7">
            <w:rPr>
              <w:rFonts w:hint="cs"/>
              <w:sz w:val="20"/>
              <w:szCs w:val="20"/>
              <w:rtl/>
            </w:rPr>
            <w:t>در موارد استناد به این سند، آخرین ویرایش انجام شده با مهر "مدرک معتبر" دارای اعتبار است و مسئولین آ</w:t>
          </w:r>
          <w:r w:rsidR="00BB1ECB">
            <w:rPr>
              <w:rFonts w:hint="cs"/>
              <w:sz w:val="20"/>
              <w:szCs w:val="20"/>
              <w:rtl/>
            </w:rPr>
            <w:t>ن بر عهده استفاده کننده می باشد.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564"/>
          </w:tblGrid>
          <w:tr w:rsidR="004C1AF0" w14:paraId="40C8C3DA" w14:textId="77777777">
            <w:tc>
              <w:tcPr>
                <w:tcW w:w="5000" w:type="pct"/>
              </w:tcPr>
              <w:p w14:paraId="37B1F31F" w14:textId="56DAADBD" w:rsidR="004C1AF0" w:rsidRDefault="004C1AF0" w:rsidP="00CD4A0D">
                <w:pPr>
                  <w:pStyle w:val="NoSpacing"/>
                  <w:bidi/>
                  <w:spacing w:line="276" w:lineRule="auto"/>
                </w:pPr>
              </w:p>
            </w:tc>
          </w:tr>
        </w:tbl>
        <w:p w14:paraId="5148F574" w14:textId="76302C1A" w:rsidR="00C52B31" w:rsidRDefault="00C52B31" w:rsidP="00CD4A0D">
          <w:pPr>
            <w:spacing w:line="276" w:lineRule="auto"/>
            <w:jc w:val="left"/>
            <w:rPr>
              <w:b/>
              <w:bCs/>
              <w:sz w:val="26"/>
              <w:szCs w:val="26"/>
            </w:rPr>
          </w:pPr>
          <w:r w:rsidRPr="001262C7">
            <w:rPr>
              <w:rFonts w:eastAsiaTheme="majorEastAsia" w:cs="B Mitra" w:hint="cs"/>
              <w:b/>
              <w:bCs/>
              <w:color w:val="C00000"/>
              <w:sz w:val="28"/>
              <w:szCs w:val="28"/>
              <w:u w:val="single"/>
              <w:rtl/>
            </w:rPr>
            <w:t>هدف</w:t>
          </w:r>
        </w:p>
      </w:sdtContent>
    </w:sdt>
    <w:p w14:paraId="22FB26D6" w14:textId="646B4E64" w:rsidR="00587316" w:rsidRPr="00C52B31" w:rsidRDefault="0011193F" w:rsidP="00BA2428">
      <w:pPr>
        <w:tabs>
          <w:tab w:val="left" w:pos="283"/>
          <w:tab w:val="right" w:pos="10064"/>
        </w:tabs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تعیین مقررات، اختیارات و ضوابط انجام</w:t>
      </w:r>
      <w:r w:rsidR="004A1D76">
        <w:rPr>
          <w:rFonts w:hint="cs"/>
          <w:sz w:val="26"/>
          <w:szCs w:val="26"/>
          <w:rtl/>
        </w:rPr>
        <w:t xml:space="preserve"> مطلوب و به صرفه</w:t>
      </w:r>
      <w:r>
        <w:rPr>
          <w:rFonts w:hint="cs"/>
          <w:sz w:val="26"/>
          <w:szCs w:val="26"/>
          <w:rtl/>
        </w:rPr>
        <w:t xml:space="preserve"> معاملات </w:t>
      </w:r>
      <w:r w:rsidR="00BA2428">
        <w:rPr>
          <w:rFonts w:hint="cs"/>
          <w:sz w:val="26"/>
          <w:szCs w:val="26"/>
          <w:rtl/>
        </w:rPr>
        <w:t>تامین</w:t>
      </w:r>
      <w:r w:rsidR="003E7A07">
        <w:rPr>
          <w:rFonts w:hint="cs"/>
          <w:sz w:val="26"/>
          <w:szCs w:val="26"/>
          <w:rtl/>
        </w:rPr>
        <w:t xml:space="preserve"> و </w:t>
      </w:r>
      <w:r w:rsidRPr="0011193F">
        <w:rPr>
          <w:sz w:val="26"/>
          <w:szCs w:val="26"/>
          <w:rtl/>
        </w:rPr>
        <w:t xml:space="preserve">خريد كالا و </w:t>
      </w:r>
      <w:r w:rsidR="004A1D76">
        <w:rPr>
          <w:sz w:val="26"/>
          <w:szCs w:val="26"/>
          <w:rtl/>
        </w:rPr>
        <w:t>خدمات، حق العمل كاري، پيمانكاري</w:t>
      </w:r>
      <w:r w:rsidR="004A1D76">
        <w:rPr>
          <w:rFonts w:hint="cs"/>
          <w:sz w:val="26"/>
          <w:szCs w:val="26"/>
          <w:rtl/>
        </w:rPr>
        <w:t xml:space="preserve">، </w:t>
      </w:r>
      <w:r w:rsidRPr="0011193F">
        <w:rPr>
          <w:sz w:val="26"/>
          <w:szCs w:val="26"/>
          <w:rtl/>
        </w:rPr>
        <w:t>تعويض كالا و ساير فعاليت</w:t>
      </w:r>
      <w:r w:rsidR="003E7A07">
        <w:rPr>
          <w:rFonts w:hint="cs"/>
          <w:sz w:val="26"/>
          <w:szCs w:val="26"/>
          <w:rtl/>
        </w:rPr>
        <w:softHyphen/>
      </w:r>
      <w:r w:rsidRPr="0011193F">
        <w:rPr>
          <w:sz w:val="26"/>
          <w:szCs w:val="26"/>
          <w:rtl/>
        </w:rPr>
        <w:t xml:space="preserve">هاي مشابه كه با اساسنامه </w:t>
      </w:r>
      <w:r w:rsidR="004A1D76">
        <w:rPr>
          <w:rFonts w:hint="cs"/>
          <w:sz w:val="26"/>
          <w:szCs w:val="26"/>
          <w:rtl/>
        </w:rPr>
        <w:t>گروه صنعتی سپاهان</w:t>
      </w:r>
      <w:r w:rsidRPr="0011193F">
        <w:rPr>
          <w:sz w:val="26"/>
          <w:szCs w:val="26"/>
          <w:rtl/>
        </w:rPr>
        <w:t xml:space="preserve"> </w:t>
      </w:r>
      <w:r w:rsidRPr="0011193F">
        <w:rPr>
          <w:rFonts w:hint="cs"/>
          <w:sz w:val="26"/>
          <w:szCs w:val="26"/>
          <w:rtl/>
        </w:rPr>
        <w:t>مغايرت</w:t>
      </w:r>
      <w:r w:rsidRPr="0011193F">
        <w:rPr>
          <w:sz w:val="26"/>
          <w:szCs w:val="26"/>
          <w:rtl/>
        </w:rPr>
        <w:t xml:space="preserve"> نداشته باشند</w:t>
      </w:r>
      <w:r w:rsidR="004A1D76">
        <w:rPr>
          <w:rFonts w:hint="cs"/>
          <w:sz w:val="26"/>
          <w:szCs w:val="26"/>
          <w:rtl/>
        </w:rPr>
        <w:t xml:space="preserve"> و همچنین حصول اطمینان از تامین منافع سهامداران با لحاظ نمودن تهیه و تامین خدمات و کالای مورد نیاز با صرف حداقل زمان، هزینه و با کیفیت مورد نظر کالا و خدمات با رعایت صرفه و صلاح شرکت</w:t>
      </w:r>
      <w:r w:rsidRPr="0011193F">
        <w:rPr>
          <w:sz w:val="26"/>
          <w:szCs w:val="26"/>
          <w:rtl/>
        </w:rPr>
        <w:t>.</w:t>
      </w:r>
    </w:p>
    <w:p w14:paraId="697175D9" w14:textId="77777777" w:rsidR="00E140CF" w:rsidRPr="003B1960" w:rsidRDefault="00763250" w:rsidP="00CD4A0D">
      <w:pPr>
        <w:pStyle w:val="Heading1"/>
        <w:spacing w:line="276" w:lineRule="auto"/>
        <w:rPr>
          <w:rtl/>
        </w:rPr>
      </w:pPr>
      <w:r w:rsidRPr="003B1960">
        <w:rPr>
          <w:rFonts w:hint="cs"/>
          <w:rtl/>
        </w:rPr>
        <w:t>دامنه کاربرد</w:t>
      </w:r>
    </w:p>
    <w:p w14:paraId="40C2E631" w14:textId="42BF4546" w:rsidR="00375D3D" w:rsidRDefault="003E7A07" w:rsidP="00147BBE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کلیه معاملات اعم از خرید</w:t>
      </w:r>
      <w:r w:rsidR="004A1D76">
        <w:rPr>
          <w:rFonts w:hint="cs"/>
          <w:sz w:val="26"/>
          <w:szCs w:val="26"/>
          <w:rtl/>
        </w:rPr>
        <w:t xml:space="preserve">، تهاتر، امانی، اجاره، پیمانکاری، اجرت کاری و ... با در نظر گرفتن شرایط اقتصادی، بازار، اساسنامه شرکت و رعایت </w:t>
      </w:r>
      <w:r w:rsidR="005F760C">
        <w:rPr>
          <w:rFonts w:hint="cs"/>
          <w:sz w:val="26"/>
          <w:szCs w:val="26"/>
          <w:rtl/>
        </w:rPr>
        <w:t>مقررات و قوانین جاری دول</w:t>
      </w:r>
      <w:r w:rsidR="004A1D76">
        <w:rPr>
          <w:rFonts w:hint="cs"/>
          <w:sz w:val="26"/>
          <w:szCs w:val="26"/>
          <w:rtl/>
        </w:rPr>
        <w:t xml:space="preserve">ت جمهوری اسلامی ایران اعم از قانون تجارت، شرایط عمومی پیمان، مقررات صادرات و واردات و ... می باشد. مگر موارد زیر که خارج از </w:t>
      </w:r>
      <w:r w:rsidR="00A82E68">
        <w:rPr>
          <w:rFonts w:hint="cs"/>
          <w:sz w:val="26"/>
          <w:szCs w:val="26"/>
          <w:rtl/>
        </w:rPr>
        <w:t>روال ذکر شده در</w:t>
      </w:r>
      <w:r w:rsidR="004A1D76">
        <w:rPr>
          <w:rFonts w:hint="cs"/>
          <w:sz w:val="26"/>
          <w:szCs w:val="26"/>
          <w:rtl/>
        </w:rPr>
        <w:t xml:space="preserve"> این آیین نامه است:</w:t>
      </w:r>
    </w:p>
    <w:p w14:paraId="62073650" w14:textId="3B85A54B" w:rsidR="006E15D2" w:rsidRPr="006E15D2" w:rsidRDefault="006E15D2" w:rsidP="003E7A07">
      <w:pPr>
        <w:spacing w:line="276" w:lineRule="auto"/>
        <w:rPr>
          <w:b/>
          <w:bCs/>
          <w:sz w:val="28"/>
          <w:szCs w:val="28"/>
          <w:rtl/>
        </w:rPr>
      </w:pPr>
      <w:r w:rsidRPr="006E15D2">
        <w:rPr>
          <w:rFonts w:hint="cs"/>
          <w:b/>
          <w:bCs/>
          <w:sz w:val="28"/>
          <w:szCs w:val="28"/>
          <w:rtl/>
        </w:rPr>
        <w:t>استثنائات:</w:t>
      </w:r>
    </w:p>
    <w:p w14:paraId="458BDBFF" w14:textId="04A93B0B" w:rsidR="004A1D76" w:rsidRPr="00543E4A" w:rsidRDefault="00555316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 xml:space="preserve">معاملاتی که به تشخیص مجمع عمومی صاحبان سهام </w:t>
      </w:r>
      <w:r w:rsidR="00147BBE" w:rsidRPr="00543E4A">
        <w:rPr>
          <w:rFonts w:hint="cs"/>
          <w:sz w:val="24"/>
          <w:rtl/>
        </w:rPr>
        <w:t xml:space="preserve">یا اساسنامه شرکت </w:t>
      </w:r>
      <w:r w:rsidRPr="00543E4A">
        <w:rPr>
          <w:rFonts w:hint="cs"/>
          <w:sz w:val="24"/>
          <w:rtl/>
        </w:rPr>
        <w:t>باید از این آیین نامه مستثنی گردد.</w:t>
      </w:r>
    </w:p>
    <w:p w14:paraId="348AFD56" w14:textId="391F441F" w:rsidR="00147BBE" w:rsidRPr="00543E4A" w:rsidRDefault="00855A24" w:rsidP="000C41F8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معاملات با شرکت های وابسته و تابعه که بیش از 50% مالکیت سهام یا سرمایه آنها متعلق به گروه صنعتی سپاهان باشد</w:t>
      </w:r>
      <w:r w:rsidR="000C41F8">
        <w:rPr>
          <w:rFonts w:hint="cs"/>
          <w:sz w:val="24"/>
          <w:rtl/>
        </w:rPr>
        <w:t>؛</w:t>
      </w:r>
      <w:r w:rsidRPr="00543E4A">
        <w:rPr>
          <w:rFonts w:hint="cs"/>
          <w:sz w:val="24"/>
          <w:rtl/>
        </w:rPr>
        <w:t xml:space="preserve"> </w:t>
      </w:r>
      <w:r w:rsidR="00147BBE" w:rsidRPr="00543E4A">
        <w:rPr>
          <w:rFonts w:hint="cs"/>
          <w:sz w:val="24"/>
          <w:rtl/>
        </w:rPr>
        <w:t xml:space="preserve">با توجه به اینکه معامله با شرکت دارای </w:t>
      </w:r>
      <w:r w:rsidR="000540F6">
        <w:rPr>
          <w:rFonts w:hint="cs"/>
          <w:sz w:val="24"/>
          <w:rtl/>
        </w:rPr>
        <w:t>هیئت مدیره مشترک</w:t>
      </w:r>
      <w:r w:rsidR="00147BBE" w:rsidRPr="00543E4A">
        <w:rPr>
          <w:rFonts w:hint="cs"/>
          <w:sz w:val="24"/>
          <w:rtl/>
        </w:rPr>
        <w:t xml:space="preserve"> مشمول ماده 129 قانون تجارت می گردد</w:t>
      </w:r>
      <w:r w:rsidRPr="00543E4A">
        <w:rPr>
          <w:rFonts w:hint="cs"/>
          <w:sz w:val="24"/>
          <w:rtl/>
        </w:rPr>
        <w:t>.</w:t>
      </w:r>
    </w:p>
    <w:p w14:paraId="7240BF4B" w14:textId="29CFDFD4" w:rsidR="00555316" w:rsidRPr="00543E4A" w:rsidRDefault="00555316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خرید کالاهای انحصاری دولتی و یا سایر کالاهایی که دارای فروشنده انحصاری بوده و برای آنها از طرف دستگاه های ذیربط، نرخ های معین، تعیین و اعلام شده است.</w:t>
      </w:r>
      <w:r w:rsidR="006E15D2" w:rsidRPr="00543E4A">
        <w:rPr>
          <w:rFonts w:hint="cs"/>
          <w:sz w:val="24"/>
          <w:rtl/>
        </w:rPr>
        <w:t xml:space="preserve"> (خرید از بورس</w:t>
      </w:r>
      <w:r w:rsidR="006E15D2" w:rsidRPr="00543E4A">
        <w:rPr>
          <w:sz w:val="24"/>
          <w:rtl/>
        </w:rPr>
        <w:softHyphen/>
      </w:r>
      <w:r w:rsidR="006E15D2" w:rsidRPr="00543E4A">
        <w:rPr>
          <w:rFonts w:hint="cs"/>
          <w:sz w:val="24"/>
          <w:rtl/>
        </w:rPr>
        <w:t>های کلا و بازارهای وابسته از جمله مچینگ و ...)</w:t>
      </w:r>
    </w:p>
    <w:p w14:paraId="7DC77E21" w14:textId="34FA9320" w:rsidR="00555316" w:rsidRPr="00543E4A" w:rsidRDefault="00555316" w:rsidP="000C41F8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خرید</w:t>
      </w:r>
      <w:r w:rsidR="00510D51" w:rsidRPr="00543E4A">
        <w:rPr>
          <w:rFonts w:hint="cs"/>
          <w:sz w:val="24"/>
          <w:rtl/>
        </w:rPr>
        <w:t xml:space="preserve"> </w:t>
      </w:r>
      <w:r w:rsidRPr="00543E4A">
        <w:rPr>
          <w:rFonts w:hint="cs"/>
          <w:sz w:val="24"/>
          <w:rtl/>
        </w:rPr>
        <w:t>ارز</w:t>
      </w:r>
      <w:r w:rsidR="00510D51" w:rsidRPr="00543E4A">
        <w:rPr>
          <w:rFonts w:hint="cs"/>
          <w:sz w:val="24"/>
          <w:rtl/>
        </w:rPr>
        <w:t xml:space="preserve"> </w:t>
      </w:r>
    </w:p>
    <w:p w14:paraId="4B5B2FDE" w14:textId="15B7BD74" w:rsidR="00555316" w:rsidRPr="00543E4A" w:rsidRDefault="00555316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معاملات مربوط به اموال غیر منقول</w:t>
      </w:r>
      <w:r w:rsidR="001516C3" w:rsidRPr="00543E4A">
        <w:rPr>
          <w:rFonts w:hint="cs"/>
          <w:sz w:val="24"/>
          <w:rtl/>
        </w:rPr>
        <w:t>، خرید ملک و ساختمان، سر قفلی، حق الامتیاز یا استیجاره اموال غیر منقول</w:t>
      </w:r>
      <w:r w:rsidR="00DA2932" w:rsidRPr="00543E4A">
        <w:rPr>
          <w:rFonts w:hint="cs"/>
          <w:sz w:val="24"/>
          <w:rtl/>
        </w:rPr>
        <w:t xml:space="preserve"> که در حیطه اختیارات هیات مدیره می باشد</w:t>
      </w:r>
      <w:r w:rsidR="00321C97" w:rsidRPr="00543E4A">
        <w:rPr>
          <w:rFonts w:hint="cs"/>
          <w:sz w:val="24"/>
          <w:rtl/>
        </w:rPr>
        <w:t>.</w:t>
      </w:r>
    </w:p>
    <w:p w14:paraId="74022B53" w14:textId="02AD46D8" w:rsidR="00EB6BBD" w:rsidRPr="00543E4A" w:rsidRDefault="00EB6BBD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موارد مشمول مقررات استخدامی</w:t>
      </w:r>
      <w:r w:rsidR="00785CCF" w:rsidRPr="00543E4A">
        <w:rPr>
          <w:rFonts w:hint="cs"/>
          <w:sz w:val="24"/>
          <w:rtl/>
        </w:rPr>
        <w:t>، پرداخت ها به پرسنل، قرارداد مشاوران سازمانی و مشاوران مهندسی و ...</w:t>
      </w:r>
      <w:r w:rsidRPr="00543E4A">
        <w:rPr>
          <w:rFonts w:hint="cs"/>
          <w:sz w:val="24"/>
          <w:rtl/>
        </w:rPr>
        <w:t xml:space="preserve"> </w:t>
      </w:r>
    </w:p>
    <w:p w14:paraId="4947D8CF" w14:textId="3F9F3032" w:rsidR="00EB6BBD" w:rsidRPr="00543E4A" w:rsidRDefault="00EB6BBD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معاملات خاص نظیر خدمات مشاوره ای، مطالعاتی، پژوهشی، آموزشی و فرهنگی</w:t>
      </w:r>
    </w:p>
    <w:p w14:paraId="3CC07D99" w14:textId="28F4C2D9" w:rsidR="00EB6BBD" w:rsidRPr="00543E4A" w:rsidRDefault="00855A24" w:rsidP="00855A24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rFonts w:hint="cs"/>
          <w:sz w:val="24"/>
          <w:rtl/>
        </w:rPr>
        <w:t>هزینه هایی</w:t>
      </w:r>
      <w:r w:rsidR="00127995" w:rsidRPr="00543E4A">
        <w:rPr>
          <w:rFonts w:hint="cs"/>
          <w:sz w:val="24"/>
          <w:rtl/>
        </w:rPr>
        <w:t xml:space="preserve"> که مطابق با صدور حکم مراجع صلاحیت دار قضایی/ قانونی، مبنی بر الزام شرکت به </w:t>
      </w:r>
      <w:r w:rsidRPr="00543E4A">
        <w:rPr>
          <w:rFonts w:hint="cs"/>
          <w:sz w:val="24"/>
          <w:rtl/>
        </w:rPr>
        <w:t>پرداخت</w:t>
      </w:r>
      <w:r w:rsidR="00127995" w:rsidRPr="00543E4A">
        <w:rPr>
          <w:rFonts w:hint="cs"/>
          <w:sz w:val="24"/>
          <w:rtl/>
        </w:rPr>
        <w:t xml:space="preserve"> مربوطه باید انجام شود.</w:t>
      </w:r>
    </w:p>
    <w:p w14:paraId="50E48EB7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کارمزد</w:t>
      </w:r>
      <w:r w:rsidRPr="00543E4A">
        <w:rPr>
          <w:sz w:val="24"/>
          <w:rtl/>
        </w:rPr>
        <w:t xml:space="preserve"> خر</w:t>
      </w:r>
      <w:r w:rsidRPr="00543E4A">
        <w:rPr>
          <w:rFonts w:hint="cs"/>
          <w:sz w:val="24"/>
          <w:rtl/>
        </w:rPr>
        <w:t>ید</w:t>
      </w:r>
      <w:r w:rsidRPr="00543E4A">
        <w:rPr>
          <w:sz w:val="24"/>
          <w:rtl/>
        </w:rPr>
        <w:t xml:space="preserve"> کالا از بورس کالا (شامل کارمزد کارگزار و بورس کالا و سازمان بورس)</w:t>
      </w:r>
    </w:p>
    <w:p w14:paraId="6B43E59C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هزینه</w:t>
      </w:r>
      <w:r w:rsidRPr="00543E4A">
        <w:rPr>
          <w:sz w:val="24"/>
          <w:rtl/>
        </w:rPr>
        <w:t xml:space="preserve"> برگزار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</w:t>
      </w:r>
      <w:r w:rsidRPr="00543E4A">
        <w:rPr>
          <w:rFonts w:hint="cs"/>
          <w:sz w:val="24"/>
          <w:rtl/>
        </w:rPr>
        <w:t>یا</w:t>
      </w:r>
      <w:r w:rsidRPr="00543E4A">
        <w:rPr>
          <w:sz w:val="24"/>
          <w:rtl/>
        </w:rPr>
        <w:t xml:space="preserve"> شرکت در دوره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کوتاه مدت آموزش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داخل</w:t>
      </w:r>
      <w:r w:rsidRPr="00543E4A">
        <w:rPr>
          <w:rFonts w:hint="cs"/>
          <w:sz w:val="24"/>
          <w:rtl/>
        </w:rPr>
        <w:t>ی،</w:t>
      </w:r>
      <w:r w:rsidRPr="00543E4A">
        <w:rPr>
          <w:sz w:val="24"/>
          <w:rtl/>
        </w:rPr>
        <w:t xml:space="preserve"> هما</w:t>
      </w:r>
      <w:r w:rsidRPr="00543E4A">
        <w:rPr>
          <w:rFonts w:hint="cs"/>
          <w:sz w:val="24"/>
          <w:rtl/>
        </w:rPr>
        <w:t>یش</w:t>
      </w:r>
      <w:r w:rsidRPr="00543E4A">
        <w:rPr>
          <w:sz w:val="24"/>
          <w:rtl/>
        </w:rPr>
        <w:t xml:space="preserve"> ها و سم</w:t>
      </w:r>
      <w:r w:rsidRPr="00543E4A">
        <w:rPr>
          <w:rFonts w:hint="cs"/>
          <w:sz w:val="24"/>
          <w:rtl/>
        </w:rPr>
        <w:t>ینارها</w:t>
      </w:r>
      <w:r w:rsidRPr="00543E4A">
        <w:rPr>
          <w:sz w:val="24"/>
          <w:rtl/>
        </w:rPr>
        <w:t xml:space="preserve"> و موارد مشابه</w:t>
      </w:r>
    </w:p>
    <w:p w14:paraId="26CC776D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هزینه</w:t>
      </w:r>
      <w:r w:rsidRPr="00543E4A">
        <w:rPr>
          <w:sz w:val="24"/>
          <w:rtl/>
        </w:rPr>
        <w:t xml:space="preserve"> درج آگه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در نشر</w:t>
      </w:r>
      <w:r w:rsidRPr="00543E4A">
        <w:rPr>
          <w:rFonts w:hint="cs"/>
          <w:sz w:val="24"/>
          <w:rtl/>
        </w:rPr>
        <w:t>یات</w:t>
      </w:r>
      <w:r w:rsidRPr="00543E4A">
        <w:rPr>
          <w:sz w:val="24"/>
          <w:rtl/>
        </w:rPr>
        <w:t xml:space="preserve"> و جرا</w:t>
      </w:r>
      <w:r w:rsidRPr="00543E4A">
        <w:rPr>
          <w:rFonts w:hint="cs"/>
          <w:sz w:val="24"/>
          <w:rtl/>
        </w:rPr>
        <w:t>ید</w:t>
      </w:r>
    </w:p>
    <w:p w14:paraId="0D0E5DDA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هزینه</w:t>
      </w:r>
      <w:r w:rsidRPr="00543E4A">
        <w:rPr>
          <w:sz w:val="24"/>
          <w:rtl/>
        </w:rPr>
        <w:t xml:space="preserve"> اشتراک و تمد</w:t>
      </w:r>
      <w:r w:rsidRPr="00543E4A">
        <w:rPr>
          <w:rFonts w:hint="cs"/>
          <w:sz w:val="24"/>
          <w:rtl/>
        </w:rPr>
        <w:t>ید</w:t>
      </w:r>
      <w:r w:rsidRPr="00543E4A">
        <w:rPr>
          <w:sz w:val="24"/>
          <w:rtl/>
        </w:rPr>
        <w:t xml:space="preserve"> اشتراک ا</w:t>
      </w:r>
      <w:r w:rsidRPr="00543E4A">
        <w:rPr>
          <w:rFonts w:hint="cs"/>
          <w:sz w:val="24"/>
          <w:rtl/>
        </w:rPr>
        <w:t>ینترنت</w:t>
      </w:r>
      <w:r w:rsidRPr="00543E4A">
        <w:rPr>
          <w:sz w:val="24"/>
          <w:rtl/>
        </w:rPr>
        <w:t xml:space="preserve"> و خدمات ا</w:t>
      </w:r>
      <w:r w:rsidRPr="00543E4A">
        <w:rPr>
          <w:rFonts w:hint="cs"/>
          <w:sz w:val="24"/>
          <w:rtl/>
        </w:rPr>
        <w:t>ینترنتی،</w:t>
      </w:r>
      <w:r w:rsidRPr="00543E4A">
        <w:rPr>
          <w:sz w:val="24"/>
          <w:rtl/>
        </w:rPr>
        <w:t xml:space="preserve"> سا</w:t>
      </w:r>
      <w:r w:rsidRPr="00543E4A">
        <w:rPr>
          <w:rFonts w:hint="cs"/>
          <w:sz w:val="24"/>
          <w:rtl/>
        </w:rPr>
        <w:t>یت،</w:t>
      </w:r>
      <w:r w:rsidRPr="00543E4A">
        <w:rPr>
          <w:sz w:val="24"/>
          <w:rtl/>
        </w:rPr>
        <w:t xml:space="preserve"> هاست، انواع خدمات نرم افزار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و پشت</w:t>
      </w:r>
      <w:r w:rsidRPr="00543E4A">
        <w:rPr>
          <w:rFonts w:hint="cs"/>
          <w:sz w:val="24"/>
          <w:rtl/>
        </w:rPr>
        <w:t>یبانی</w:t>
      </w:r>
      <w:r w:rsidRPr="00543E4A">
        <w:rPr>
          <w:sz w:val="24"/>
          <w:rtl/>
        </w:rPr>
        <w:t xml:space="preserve"> و موارد مشابه </w:t>
      </w:r>
    </w:p>
    <w:p w14:paraId="7615512D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هزینه</w:t>
      </w:r>
      <w:r w:rsidRPr="00543E4A">
        <w:rPr>
          <w:sz w:val="24"/>
          <w:rtl/>
        </w:rPr>
        <w:t xml:space="preserve">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مرتبط با نمونه بردار</w:t>
      </w:r>
      <w:r w:rsidRPr="00543E4A">
        <w:rPr>
          <w:rFonts w:hint="cs"/>
          <w:sz w:val="24"/>
          <w:rtl/>
        </w:rPr>
        <w:t>ی،</w:t>
      </w:r>
      <w:r w:rsidRPr="00543E4A">
        <w:rPr>
          <w:sz w:val="24"/>
          <w:rtl/>
        </w:rPr>
        <w:t xml:space="preserve"> انجام آزمون ها و آزما</w:t>
      </w:r>
      <w:r w:rsidRPr="00543E4A">
        <w:rPr>
          <w:rFonts w:hint="cs"/>
          <w:sz w:val="24"/>
          <w:rtl/>
        </w:rPr>
        <w:t>یش</w:t>
      </w:r>
      <w:r w:rsidRPr="00543E4A">
        <w:rPr>
          <w:sz w:val="24"/>
          <w:rtl/>
        </w:rPr>
        <w:t xml:space="preserve"> ها در آزما</w:t>
      </w:r>
      <w:r w:rsidRPr="00543E4A">
        <w:rPr>
          <w:rFonts w:hint="cs"/>
          <w:sz w:val="24"/>
          <w:rtl/>
        </w:rPr>
        <w:t>یشگاه</w:t>
      </w:r>
      <w:r w:rsidRPr="00543E4A">
        <w:rPr>
          <w:sz w:val="24"/>
          <w:rtl/>
        </w:rPr>
        <w:t xml:space="preserve">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خاص و تخصص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</w:t>
      </w:r>
    </w:p>
    <w:p w14:paraId="2AD82DCD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هزینه</w:t>
      </w:r>
      <w:r w:rsidRPr="00543E4A">
        <w:rPr>
          <w:sz w:val="24"/>
          <w:rtl/>
        </w:rPr>
        <w:t xml:space="preserve">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مرتبط با اخذ انواع گواه</w:t>
      </w:r>
      <w:r w:rsidRPr="00543E4A">
        <w:rPr>
          <w:rFonts w:hint="cs"/>
          <w:sz w:val="24"/>
          <w:rtl/>
        </w:rPr>
        <w:t>ینامه</w:t>
      </w:r>
      <w:r w:rsidRPr="00543E4A">
        <w:rPr>
          <w:sz w:val="24"/>
          <w:rtl/>
        </w:rPr>
        <w:t xml:space="preserve">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مل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و ب</w:t>
      </w:r>
      <w:r w:rsidRPr="00543E4A">
        <w:rPr>
          <w:rFonts w:hint="cs"/>
          <w:sz w:val="24"/>
          <w:rtl/>
        </w:rPr>
        <w:t>ین</w:t>
      </w:r>
      <w:r w:rsidRPr="00543E4A">
        <w:rPr>
          <w:sz w:val="24"/>
          <w:rtl/>
        </w:rPr>
        <w:t xml:space="preserve"> الملل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از مراجع معتبر داخل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و خارج</w:t>
      </w:r>
      <w:r w:rsidRPr="00543E4A">
        <w:rPr>
          <w:rFonts w:hint="cs"/>
          <w:sz w:val="24"/>
          <w:rtl/>
        </w:rPr>
        <w:t>ی</w:t>
      </w:r>
    </w:p>
    <w:p w14:paraId="4261CE17" w14:textId="77777777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rFonts w:hint="cs"/>
          <w:sz w:val="24"/>
          <w:rtl/>
        </w:rPr>
        <w:t>امور</w:t>
      </w:r>
      <w:r w:rsidRPr="00543E4A">
        <w:rPr>
          <w:sz w:val="24"/>
          <w:rtl/>
        </w:rPr>
        <w:t xml:space="preserve"> تحق</w:t>
      </w:r>
      <w:r w:rsidRPr="00543E4A">
        <w:rPr>
          <w:rFonts w:hint="cs"/>
          <w:sz w:val="24"/>
          <w:rtl/>
        </w:rPr>
        <w:t>یقاتی</w:t>
      </w:r>
      <w:r w:rsidRPr="00543E4A">
        <w:rPr>
          <w:sz w:val="24"/>
          <w:rtl/>
        </w:rPr>
        <w:t xml:space="preserve"> و ته</w:t>
      </w:r>
      <w:r w:rsidRPr="00543E4A">
        <w:rPr>
          <w:rFonts w:hint="cs"/>
          <w:sz w:val="24"/>
          <w:rtl/>
        </w:rPr>
        <w:t>یۀ</w:t>
      </w:r>
      <w:r w:rsidRPr="00543E4A">
        <w:rPr>
          <w:sz w:val="24"/>
          <w:rtl/>
        </w:rPr>
        <w:t xml:space="preserve"> نمونه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تحق</w:t>
      </w:r>
      <w:r w:rsidRPr="00543E4A">
        <w:rPr>
          <w:rFonts w:hint="cs"/>
          <w:sz w:val="24"/>
          <w:rtl/>
        </w:rPr>
        <w:t>یقاتی</w:t>
      </w:r>
      <w:r w:rsidRPr="00543E4A">
        <w:rPr>
          <w:sz w:val="24"/>
          <w:rtl/>
        </w:rPr>
        <w:t xml:space="preserve"> و موارد مشابه تحق</w:t>
      </w:r>
      <w:r w:rsidRPr="00543E4A">
        <w:rPr>
          <w:rFonts w:hint="cs"/>
          <w:sz w:val="24"/>
          <w:rtl/>
        </w:rPr>
        <w:t>یقاتی</w:t>
      </w:r>
    </w:p>
    <w:p w14:paraId="60DB0D53" w14:textId="751ECF31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  <w:rtl/>
        </w:rPr>
      </w:pPr>
      <w:r w:rsidRPr="00543E4A">
        <w:rPr>
          <w:sz w:val="24"/>
          <w:rtl/>
        </w:rPr>
        <w:t xml:space="preserve"> هز</w:t>
      </w:r>
      <w:r w:rsidRPr="00543E4A">
        <w:rPr>
          <w:rFonts w:hint="cs"/>
          <w:sz w:val="24"/>
          <w:rtl/>
        </w:rPr>
        <w:t>ینه</w:t>
      </w:r>
      <w:r w:rsidRPr="00543E4A">
        <w:rPr>
          <w:sz w:val="24"/>
          <w:rtl/>
        </w:rPr>
        <w:t xml:space="preserve"> عضو</w:t>
      </w:r>
      <w:r w:rsidRPr="00543E4A">
        <w:rPr>
          <w:rFonts w:hint="cs"/>
          <w:sz w:val="24"/>
          <w:rtl/>
        </w:rPr>
        <w:t>یت</w:t>
      </w:r>
      <w:r w:rsidRPr="00543E4A">
        <w:rPr>
          <w:sz w:val="24"/>
          <w:rtl/>
        </w:rPr>
        <w:t xml:space="preserve"> در پرتال مشتر</w:t>
      </w:r>
      <w:r w:rsidRPr="00543E4A">
        <w:rPr>
          <w:rFonts w:hint="cs"/>
          <w:sz w:val="24"/>
          <w:rtl/>
        </w:rPr>
        <w:t>یان</w:t>
      </w:r>
      <w:r w:rsidRPr="00543E4A">
        <w:rPr>
          <w:sz w:val="24"/>
          <w:rtl/>
        </w:rPr>
        <w:t xml:space="preserve"> و استفاده از قراردادها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پشت</w:t>
      </w:r>
      <w:r w:rsidRPr="00543E4A">
        <w:rPr>
          <w:rFonts w:hint="cs"/>
          <w:sz w:val="24"/>
          <w:rtl/>
        </w:rPr>
        <w:t>یبانی</w:t>
      </w:r>
      <w:r w:rsidRPr="00543E4A">
        <w:rPr>
          <w:sz w:val="24"/>
          <w:rtl/>
        </w:rPr>
        <w:t xml:space="preserve"> </w:t>
      </w:r>
      <w:r w:rsidR="00165857" w:rsidRPr="00543E4A">
        <w:rPr>
          <w:rFonts w:hint="cs"/>
          <w:sz w:val="24"/>
          <w:rtl/>
        </w:rPr>
        <w:t xml:space="preserve">کلیه ی زیرساخت های نرم افزاری </w:t>
      </w:r>
      <w:r w:rsidRPr="00543E4A">
        <w:rPr>
          <w:sz w:val="24"/>
          <w:rtl/>
        </w:rPr>
        <w:t>س</w:t>
      </w:r>
      <w:r w:rsidRPr="00543E4A">
        <w:rPr>
          <w:rFonts w:hint="cs"/>
          <w:sz w:val="24"/>
          <w:rtl/>
        </w:rPr>
        <w:t>یستم</w:t>
      </w:r>
    </w:p>
    <w:p w14:paraId="7B99E005" w14:textId="0EA8E0B9" w:rsidR="00A82E68" w:rsidRPr="00543E4A" w:rsidRDefault="00A82E68" w:rsidP="00321C97">
      <w:pPr>
        <w:pStyle w:val="ListParagraph"/>
        <w:numPr>
          <w:ilvl w:val="0"/>
          <w:numId w:val="30"/>
        </w:numPr>
        <w:spacing w:line="276" w:lineRule="auto"/>
        <w:ind w:left="283" w:hanging="284"/>
        <w:rPr>
          <w:sz w:val="24"/>
        </w:rPr>
      </w:pPr>
      <w:r w:rsidRPr="00543E4A">
        <w:rPr>
          <w:sz w:val="24"/>
          <w:rtl/>
        </w:rPr>
        <w:t>هز</w:t>
      </w:r>
      <w:r w:rsidRPr="00543E4A">
        <w:rPr>
          <w:rFonts w:hint="cs"/>
          <w:sz w:val="24"/>
          <w:rtl/>
        </w:rPr>
        <w:t>ینه</w:t>
      </w:r>
      <w:r w:rsidRPr="00543E4A">
        <w:rPr>
          <w:sz w:val="24"/>
          <w:rtl/>
        </w:rPr>
        <w:t xml:space="preserve">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جنب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خر</w:t>
      </w:r>
      <w:r w:rsidRPr="00543E4A">
        <w:rPr>
          <w:rFonts w:hint="cs"/>
          <w:sz w:val="24"/>
          <w:rtl/>
        </w:rPr>
        <w:t>یدهای</w:t>
      </w:r>
      <w:r w:rsidRPr="00543E4A">
        <w:rPr>
          <w:sz w:val="24"/>
          <w:rtl/>
        </w:rPr>
        <w:t xml:space="preserve"> خارج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شامل هز</w:t>
      </w:r>
      <w:r w:rsidRPr="00543E4A">
        <w:rPr>
          <w:rFonts w:hint="cs"/>
          <w:sz w:val="24"/>
          <w:rtl/>
        </w:rPr>
        <w:t>ینه</w:t>
      </w:r>
      <w:r w:rsidRPr="00543E4A">
        <w:rPr>
          <w:sz w:val="24"/>
          <w:rtl/>
        </w:rPr>
        <w:t xml:space="preserve"> ثبت سفارش، هز</w:t>
      </w:r>
      <w:r w:rsidRPr="00543E4A">
        <w:rPr>
          <w:rFonts w:hint="cs"/>
          <w:sz w:val="24"/>
          <w:rtl/>
        </w:rPr>
        <w:t>ینه</w:t>
      </w:r>
      <w:r w:rsidRPr="00543E4A">
        <w:rPr>
          <w:sz w:val="24"/>
          <w:rtl/>
        </w:rPr>
        <w:t xml:space="preserve"> 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بانک</w:t>
      </w:r>
      <w:r w:rsidRPr="00543E4A">
        <w:rPr>
          <w:rFonts w:hint="cs"/>
          <w:sz w:val="24"/>
          <w:rtl/>
        </w:rPr>
        <w:t>ی،</w:t>
      </w:r>
      <w:r w:rsidRPr="00543E4A">
        <w:rPr>
          <w:sz w:val="24"/>
          <w:rtl/>
        </w:rPr>
        <w:t xml:space="preserve"> گمرک</w:t>
      </w:r>
      <w:r w:rsidRPr="00543E4A">
        <w:rPr>
          <w:rFonts w:hint="cs"/>
          <w:sz w:val="24"/>
          <w:rtl/>
        </w:rPr>
        <w:t>ی،</w:t>
      </w:r>
      <w:r w:rsidRPr="00543E4A">
        <w:rPr>
          <w:sz w:val="24"/>
          <w:rtl/>
        </w:rPr>
        <w:t xml:space="preserve"> حمل و نقل، ب</w:t>
      </w:r>
      <w:r w:rsidRPr="00543E4A">
        <w:rPr>
          <w:rFonts w:hint="cs"/>
          <w:sz w:val="24"/>
          <w:rtl/>
        </w:rPr>
        <w:t>یمه</w:t>
      </w:r>
      <w:r w:rsidRPr="00543E4A">
        <w:rPr>
          <w:sz w:val="24"/>
          <w:rtl/>
        </w:rPr>
        <w:t xml:space="preserve"> باربر</w:t>
      </w:r>
      <w:r w:rsidRPr="00543E4A">
        <w:rPr>
          <w:rFonts w:hint="cs"/>
          <w:sz w:val="24"/>
          <w:rtl/>
        </w:rPr>
        <w:t>ی،</w:t>
      </w:r>
      <w:r w:rsidRPr="00543E4A">
        <w:rPr>
          <w:sz w:val="24"/>
          <w:rtl/>
        </w:rPr>
        <w:t xml:space="preserve"> قبض انبار، ترخ</w:t>
      </w:r>
      <w:r w:rsidRPr="00543E4A">
        <w:rPr>
          <w:rFonts w:hint="cs"/>
          <w:sz w:val="24"/>
          <w:rtl/>
        </w:rPr>
        <w:t>یصیه،</w:t>
      </w:r>
      <w:r w:rsidRPr="00543E4A">
        <w:rPr>
          <w:sz w:val="24"/>
          <w:rtl/>
        </w:rPr>
        <w:t xml:space="preserve"> </w:t>
      </w:r>
      <w:r w:rsidRPr="00543E4A">
        <w:rPr>
          <w:sz w:val="24"/>
          <w:rtl/>
        </w:rPr>
        <w:lastRenderedPageBreak/>
        <w:t>انباردار</w:t>
      </w:r>
      <w:r w:rsidRPr="00543E4A">
        <w:rPr>
          <w:rFonts w:hint="cs"/>
          <w:sz w:val="24"/>
          <w:rtl/>
        </w:rPr>
        <w:t>ی،</w:t>
      </w:r>
      <w:r w:rsidRPr="00543E4A">
        <w:rPr>
          <w:sz w:val="24"/>
          <w:rtl/>
        </w:rPr>
        <w:t xml:space="preserve"> باربر</w:t>
      </w:r>
      <w:r w:rsidRPr="00543E4A">
        <w:rPr>
          <w:rFonts w:hint="cs"/>
          <w:sz w:val="24"/>
          <w:rtl/>
        </w:rPr>
        <w:t>ی</w:t>
      </w:r>
    </w:p>
    <w:p w14:paraId="39FF823D" w14:textId="06BD62EA" w:rsidR="00165857" w:rsidRDefault="00165857" w:rsidP="00A909B5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1: در کلیه موارد فوق الذکر </w:t>
      </w:r>
      <w:r w:rsidR="00BA2428">
        <w:rPr>
          <w:rFonts w:hint="cs"/>
          <w:sz w:val="26"/>
          <w:szCs w:val="26"/>
          <w:rtl/>
        </w:rPr>
        <w:t xml:space="preserve">با تایید مدیر عامل امکان تامین کالا یا خدمت وجود دارد و </w:t>
      </w:r>
      <w:r>
        <w:rPr>
          <w:rFonts w:hint="cs"/>
          <w:sz w:val="26"/>
          <w:szCs w:val="26"/>
          <w:rtl/>
        </w:rPr>
        <w:t xml:space="preserve">اگر سطوح معاملات در حد معاملات عمده باشد، </w:t>
      </w:r>
      <w:r w:rsidR="0075265D">
        <w:rPr>
          <w:rFonts w:hint="cs"/>
          <w:sz w:val="26"/>
          <w:szCs w:val="26"/>
          <w:rtl/>
        </w:rPr>
        <w:t xml:space="preserve">با </w:t>
      </w:r>
      <w:r w:rsidR="00855A24">
        <w:rPr>
          <w:rFonts w:hint="cs"/>
          <w:sz w:val="26"/>
          <w:szCs w:val="26"/>
          <w:rtl/>
        </w:rPr>
        <w:t xml:space="preserve">تایید کمیسیون معاملات </w:t>
      </w:r>
      <w:r w:rsidR="0075265D">
        <w:rPr>
          <w:rFonts w:hint="cs"/>
          <w:sz w:val="26"/>
          <w:szCs w:val="26"/>
          <w:rtl/>
        </w:rPr>
        <w:t>پیشنهاد مدیر عامل و تصویب هیات مدیره قابل انجام خواهد بود.</w:t>
      </w:r>
      <w:r>
        <w:rPr>
          <w:rFonts w:hint="cs"/>
          <w:sz w:val="26"/>
          <w:szCs w:val="26"/>
          <w:rtl/>
        </w:rPr>
        <w:t xml:space="preserve"> </w:t>
      </w:r>
    </w:p>
    <w:p w14:paraId="03AB3636" w14:textId="74B943CE" w:rsidR="00BA2428" w:rsidRPr="00165857" w:rsidRDefault="00BA2428" w:rsidP="00535B5E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2: </w:t>
      </w:r>
      <w:r w:rsidR="005B6BAC">
        <w:rPr>
          <w:rFonts w:hint="cs"/>
          <w:sz w:val="26"/>
          <w:szCs w:val="26"/>
          <w:u w:val="single"/>
          <w:rtl/>
        </w:rPr>
        <w:t xml:space="preserve">برای خرید مواد اولیه ورق از بورس کالا </w:t>
      </w:r>
      <w:r w:rsidR="005B6BAC" w:rsidRPr="00234F89">
        <w:rPr>
          <w:sz w:val="26"/>
          <w:szCs w:val="26"/>
          <w:u w:val="single"/>
          <w:rtl/>
        </w:rPr>
        <w:t>مشروط، برآنكه خريد از آنها در چهارچوب برنامه توليد و فعال</w:t>
      </w:r>
      <w:r w:rsidR="005B6BAC" w:rsidRPr="00234F89">
        <w:rPr>
          <w:rFonts w:hint="cs"/>
          <w:sz w:val="26"/>
          <w:szCs w:val="26"/>
          <w:u w:val="single"/>
          <w:rtl/>
        </w:rPr>
        <w:t>یت</w:t>
      </w:r>
      <w:r w:rsidR="005B6BAC" w:rsidRPr="00234F89">
        <w:rPr>
          <w:sz w:val="26"/>
          <w:szCs w:val="26"/>
          <w:u w:val="single"/>
          <w:rtl/>
        </w:rPr>
        <w:t xml:space="preserve"> بازرگان</w:t>
      </w:r>
      <w:r w:rsidR="005B6BAC" w:rsidRPr="00234F89">
        <w:rPr>
          <w:rFonts w:hint="cs"/>
          <w:sz w:val="26"/>
          <w:szCs w:val="26"/>
          <w:u w:val="single"/>
          <w:rtl/>
        </w:rPr>
        <w:t>ی</w:t>
      </w:r>
      <w:r w:rsidR="005B6BAC">
        <w:rPr>
          <w:sz w:val="26"/>
          <w:szCs w:val="26"/>
          <w:u w:val="single"/>
          <w:rtl/>
        </w:rPr>
        <w:t xml:space="preserve"> مصوب سالانه</w:t>
      </w:r>
      <w:r w:rsidR="005B6BAC">
        <w:rPr>
          <w:rFonts w:hint="cs"/>
          <w:sz w:val="26"/>
          <w:szCs w:val="26"/>
          <w:u w:val="single"/>
          <w:rtl/>
        </w:rPr>
        <w:t xml:space="preserve"> باشد</w:t>
      </w:r>
      <w:r w:rsidR="005B6BAC" w:rsidRPr="00234F89">
        <w:rPr>
          <w:rFonts w:hint="cs"/>
          <w:sz w:val="26"/>
          <w:szCs w:val="26"/>
          <w:u w:val="single"/>
          <w:rtl/>
        </w:rPr>
        <w:t>،</w:t>
      </w:r>
      <w:r w:rsidR="005B6BAC" w:rsidRPr="00234F89">
        <w:rPr>
          <w:sz w:val="26"/>
          <w:szCs w:val="26"/>
          <w:u w:val="single"/>
          <w:rtl/>
        </w:rPr>
        <w:t xml:space="preserve"> </w:t>
      </w:r>
      <w:r w:rsidR="005B6BAC">
        <w:rPr>
          <w:rFonts w:hint="cs"/>
          <w:sz w:val="26"/>
          <w:szCs w:val="26"/>
          <w:u w:val="single"/>
          <w:rtl/>
        </w:rPr>
        <w:t xml:space="preserve">تایید معاون بازرگانی </w:t>
      </w:r>
      <w:r w:rsidR="005B6BAC" w:rsidRPr="00234F89">
        <w:rPr>
          <w:sz w:val="26"/>
          <w:szCs w:val="26"/>
          <w:u w:val="single"/>
          <w:rtl/>
        </w:rPr>
        <w:t xml:space="preserve">و تصويب مديرعامل </w:t>
      </w:r>
      <w:r w:rsidR="005B6BAC">
        <w:rPr>
          <w:rFonts w:hint="cs"/>
          <w:sz w:val="26"/>
          <w:szCs w:val="26"/>
          <w:u w:val="single"/>
          <w:rtl/>
        </w:rPr>
        <w:t>برای انجام خرید کافی است و گزارش آن می بایستی بصورت ماهانه به هیئت مدیره ارائه گردد</w:t>
      </w:r>
      <w:r w:rsidR="005B6BAC" w:rsidRPr="00234F89">
        <w:rPr>
          <w:sz w:val="26"/>
          <w:szCs w:val="26"/>
          <w:u w:val="single"/>
          <w:rtl/>
        </w:rPr>
        <w:t>.</w:t>
      </w:r>
    </w:p>
    <w:p w14:paraId="1D40613A" w14:textId="77777777" w:rsidR="00BB1ECB" w:rsidRPr="005065DE" w:rsidRDefault="00BB1ECB" w:rsidP="00CD4A0D">
      <w:pPr>
        <w:pStyle w:val="Heading1"/>
        <w:spacing w:line="276" w:lineRule="auto"/>
        <w:rPr>
          <w:rFonts w:cs="B Nazanin"/>
          <w:sz w:val="16"/>
          <w:szCs w:val="16"/>
          <w:rtl/>
        </w:rPr>
      </w:pPr>
    </w:p>
    <w:p w14:paraId="1005AFE8" w14:textId="77777777" w:rsidR="00375D3D" w:rsidRPr="003B1960" w:rsidRDefault="00375D3D" w:rsidP="00CD4A0D">
      <w:pPr>
        <w:pStyle w:val="Heading1"/>
        <w:spacing w:line="276" w:lineRule="auto"/>
        <w:rPr>
          <w:rFonts w:cs="B Nazanin"/>
          <w:rtl/>
        </w:rPr>
      </w:pPr>
      <w:r w:rsidRPr="003B1960">
        <w:rPr>
          <w:rFonts w:cs="B Nazanin" w:hint="cs"/>
          <w:rtl/>
        </w:rPr>
        <w:t>مسئولیت اجرا</w:t>
      </w:r>
    </w:p>
    <w:p w14:paraId="79B2F868" w14:textId="0BEB0713" w:rsidR="00AC1B7F" w:rsidRDefault="00B326F0" w:rsidP="00855A24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مسئولیت نظارت و اجرای این آیین نامه بر</w:t>
      </w:r>
      <w:r w:rsidR="000C41F8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عهده مدیر عامل می باشد. </w:t>
      </w:r>
    </w:p>
    <w:p w14:paraId="2C4C6EA1" w14:textId="364A78C0" w:rsidR="00354CF7" w:rsidRDefault="00354CF7" w:rsidP="006E15D2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مسئولیت اجرای کلیه مصوبات در حوزه خرید کالا یا خدمات ب</w:t>
      </w:r>
      <w:r w:rsidR="006E15D2">
        <w:rPr>
          <w:rFonts w:hint="cs"/>
          <w:sz w:val="26"/>
          <w:szCs w:val="26"/>
          <w:rtl/>
        </w:rPr>
        <w:t>ا مدیر تامین کالا و مواد اولیه</w:t>
      </w:r>
      <w:r>
        <w:rPr>
          <w:rFonts w:hint="cs"/>
          <w:sz w:val="26"/>
          <w:szCs w:val="26"/>
          <w:rtl/>
        </w:rPr>
        <w:t xml:space="preserve"> یا بالاترین مقام واحد در بخش مربوطه می باشد.</w:t>
      </w:r>
    </w:p>
    <w:p w14:paraId="712CA7A7" w14:textId="099885A0" w:rsidR="0075265D" w:rsidRDefault="0075265D" w:rsidP="00CD4A0D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مسئولیت کنترل مدارک و مستندات معاملات قبل و پس از انجام معامله با واحد مالی می باشد. </w:t>
      </w:r>
    </w:p>
    <w:p w14:paraId="55FF93F1" w14:textId="2E9697A0" w:rsidR="0013183B" w:rsidRDefault="0013183B" w:rsidP="00855A24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سایر موارد تعریف شده در این حیطه ی آیین نامه به عهده مسئولین تعیین شده، می باشد.</w:t>
      </w:r>
    </w:p>
    <w:p w14:paraId="687B8AB8" w14:textId="77777777" w:rsidR="00B812BD" w:rsidRPr="005065DE" w:rsidRDefault="00B812BD" w:rsidP="00CD4A0D">
      <w:pPr>
        <w:pStyle w:val="Heading1"/>
        <w:spacing w:line="276" w:lineRule="auto"/>
        <w:rPr>
          <w:rFonts w:cs="B Nazanin"/>
          <w:sz w:val="16"/>
          <w:szCs w:val="16"/>
          <w:rtl/>
        </w:rPr>
      </w:pPr>
    </w:p>
    <w:p w14:paraId="3BB0141A" w14:textId="77777777" w:rsidR="00790372" w:rsidRPr="003B1960" w:rsidRDefault="00790372" w:rsidP="00CD4A0D">
      <w:pPr>
        <w:pStyle w:val="Heading1"/>
        <w:spacing w:line="276" w:lineRule="auto"/>
        <w:rPr>
          <w:rFonts w:cs="B Nazanin"/>
          <w:rtl/>
        </w:rPr>
      </w:pPr>
      <w:r w:rsidRPr="003B1960">
        <w:rPr>
          <w:rFonts w:cs="B Nazanin" w:hint="cs"/>
          <w:rtl/>
        </w:rPr>
        <w:t>تعاريف</w:t>
      </w:r>
    </w:p>
    <w:p w14:paraId="6CFFED7A" w14:textId="7B26529F" w:rsidR="00D16ABF" w:rsidRPr="003B1960" w:rsidRDefault="00FB6939" w:rsidP="00CD4A0D">
      <w:pPr>
        <w:pStyle w:val="Heading2"/>
        <w:spacing w:line="276" w:lineRule="auto"/>
        <w:ind w:left="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موضوع معامله</w:t>
      </w:r>
      <w:r w:rsidR="00D35FEC">
        <w:rPr>
          <w:rFonts w:cs="B Nazanin" w:hint="cs"/>
          <w:sz w:val="26"/>
          <w:szCs w:val="26"/>
          <w:rtl/>
        </w:rPr>
        <w:t>:</w:t>
      </w:r>
    </w:p>
    <w:p w14:paraId="47111468" w14:textId="5E5086B6" w:rsidR="00FA2402" w:rsidRDefault="00FA2402" w:rsidP="00BA2428">
      <w:pPr>
        <w:pStyle w:val="Heading2"/>
        <w:spacing w:line="276" w:lineRule="auto"/>
        <w:ind w:left="0"/>
        <w:rPr>
          <w:rFonts w:eastAsiaTheme="minorHAnsi" w:cs="B Nazanin"/>
          <w:b w:val="0"/>
          <w:bCs w:val="0"/>
          <w:color w:val="auto"/>
          <w:sz w:val="26"/>
          <w:szCs w:val="26"/>
          <w:rtl/>
        </w:rPr>
      </w:pPr>
      <w:r w:rsidRPr="00FA2402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>معامله</w:t>
      </w:r>
      <w:r w:rsidR="00BA2428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خرید و تدارکات</w:t>
      </w:r>
      <w:r w:rsidRPr="00FA2402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 xml:space="preserve"> عبارتست از خر</w:t>
      </w:r>
      <w:r w:rsidRPr="00FA2402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ید</w:t>
      </w:r>
      <w:r w:rsidRPr="00FA2402"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 xml:space="preserve"> کالا و خدمات مرتبط با موضوع فعال</w:t>
      </w:r>
      <w:r w:rsidRPr="00FA2402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یت</w:t>
      </w:r>
      <w:r>
        <w:rPr>
          <w:rFonts w:eastAsiaTheme="minorHAnsi" w:cs="B Nazanin"/>
          <w:b w:val="0"/>
          <w:bCs w:val="0"/>
          <w:color w:val="auto"/>
          <w:sz w:val="26"/>
          <w:szCs w:val="26"/>
          <w:rtl/>
        </w:rPr>
        <w:t xml:space="preserve"> شرکت</w:t>
      </w:r>
      <w:r w:rsidR="00BA2428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.</w:t>
      </w:r>
    </w:p>
    <w:p w14:paraId="63D3D4B1" w14:textId="7548B6EA" w:rsidR="001C230D" w:rsidRPr="003B1960" w:rsidRDefault="001C230D" w:rsidP="00FA2402">
      <w:pPr>
        <w:pStyle w:val="Heading2"/>
        <w:spacing w:line="276" w:lineRule="auto"/>
        <w:ind w:left="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نصاب معامله:</w:t>
      </w:r>
    </w:p>
    <w:p w14:paraId="1FA94516" w14:textId="56378F96" w:rsidR="00FB6939" w:rsidRDefault="001C230D" w:rsidP="00CD4A0D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تقسیم بندی و تعیین طبقه برای معاملات</w:t>
      </w:r>
      <w:r w:rsidR="009B6977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t xml:space="preserve"> </w:t>
      </w:r>
      <w:r w:rsidR="009B6977">
        <w:rPr>
          <w:rFonts w:hint="cs"/>
          <w:sz w:val="26"/>
          <w:szCs w:val="26"/>
          <w:rtl/>
        </w:rPr>
        <w:t>که امکان انجام آن در شرکت وجود دارد تا مبنای تایید، تصویب و روش انجام معامله به صورت سیستماتیک روشن شود.</w:t>
      </w:r>
    </w:p>
    <w:p w14:paraId="5FFFED9F" w14:textId="77777777" w:rsidR="00BB1ECB" w:rsidRPr="005065DE" w:rsidRDefault="00BB1ECB" w:rsidP="00CD4A0D">
      <w:pPr>
        <w:spacing w:line="276" w:lineRule="auto"/>
        <w:rPr>
          <w:rFonts w:eastAsiaTheme="majorEastAsia"/>
          <w:b/>
          <w:bCs/>
          <w:color w:val="002060"/>
          <w:sz w:val="20"/>
          <w:szCs w:val="20"/>
          <w:rtl/>
        </w:rPr>
      </w:pPr>
    </w:p>
    <w:p w14:paraId="26CA8D53" w14:textId="0A68A553" w:rsidR="006E15D2" w:rsidRDefault="006E15D2" w:rsidP="00CD4A0D">
      <w:pPr>
        <w:spacing w:line="276" w:lineRule="auto"/>
        <w:rPr>
          <w:rFonts w:eastAsiaTheme="majorEastAsia"/>
          <w:b/>
          <w:bCs/>
          <w:color w:val="002060"/>
          <w:sz w:val="26"/>
          <w:szCs w:val="26"/>
        </w:rPr>
      </w:pPr>
      <w:r w:rsidRPr="006E15D2">
        <w:rPr>
          <w:rFonts w:eastAsiaTheme="majorEastAsia" w:hint="cs"/>
          <w:b/>
          <w:bCs/>
          <w:color w:val="002060"/>
          <w:sz w:val="26"/>
          <w:szCs w:val="26"/>
          <w:rtl/>
        </w:rPr>
        <w:t>فروشنده انحصاری:</w:t>
      </w:r>
    </w:p>
    <w:p w14:paraId="3EF101A9" w14:textId="2FAAE197" w:rsidR="00046F3C" w:rsidRDefault="006E15D2" w:rsidP="00543E4A">
      <w:pPr>
        <w:spacing w:line="276" w:lineRule="auto"/>
        <w:rPr>
          <w:sz w:val="26"/>
          <w:szCs w:val="26"/>
          <w:rtl/>
        </w:rPr>
      </w:pPr>
      <w:r w:rsidRPr="006E15D2">
        <w:rPr>
          <w:rFonts w:hint="cs"/>
          <w:sz w:val="26"/>
          <w:szCs w:val="26"/>
          <w:rtl/>
        </w:rPr>
        <w:t>هر</w:t>
      </w:r>
      <w:r>
        <w:rPr>
          <w:rFonts w:hint="cs"/>
          <w:sz w:val="26"/>
          <w:szCs w:val="26"/>
          <w:rtl/>
        </w:rPr>
        <w:t xml:space="preserve">گاه در زمان اقدام واحد تامین کالا و مواد اولیه، جهت انجام فرآیند خرید، تنها یک فروشنده امکان تامین کالا/ خدمت مورد نظر را </w:t>
      </w:r>
      <w:r w:rsidR="00046F3C">
        <w:rPr>
          <w:rFonts w:hint="cs"/>
          <w:sz w:val="26"/>
          <w:szCs w:val="26"/>
          <w:rtl/>
        </w:rPr>
        <w:t xml:space="preserve">با یکی از شرایط مندرج در جدول </w:t>
      </w:r>
      <w:r w:rsidR="00543E4A">
        <w:rPr>
          <w:rFonts w:hint="cs"/>
          <w:sz w:val="26"/>
          <w:szCs w:val="26"/>
          <w:rtl/>
        </w:rPr>
        <w:t>شماره یک</w:t>
      </w:r>
      <w:r w:rsidR="00046F3C">
        <w:rPr>
          <w:rFonts w:hint="cs"/>
          <w:sz w:val="26"/>
          <w:szCs w:val="26"/>
          <w:rtl/>
        </w:rPr>
        <w:t xml:space="preserve"> داشته باشد، فروشنده انحصاری تلقی می گردد:</w:t>
      </w:r>
    </w:p>
    <w:p w14:paraId="2EABF4D9" w14:textId="13DCC79E" w:rsidR="00A34AE6" w:rsidRDefault="00A34AE6" w:rsidP="00A909B5">
      <w:pPr>
        <w:spacing w:after="0" w:line="240" w:lineRule="auto"/>
        <w:jc w:val="center"/>
        <w:rPr>
          <w:sz w:val="26"/>
          <w:szCs w:val="26"/>
          <w:rtl/>
        </w:rPr>
      </w:pPr>
      <w:r>
        <w:rPr>
          <w:rFonts w:hint="cs"/>
          <w:rtl/>
        </w:rPr>
        <w:t>جدول شماره یک:</w:t>
      </w:r>
      <w:r w:rsidRPr="00930998">
        <w:rPr>
          <w:rtl/>
        </w:rPr>
        <w:t xml:space="preserve"> </w:t>
      </w:r>
      <w:r>
        <w:rPr>
          <w:rtl/>
        </w:rPr>
        <w:t xml:space="preserve">جدول </w:t>
      </w:r>
      <w:r>
        <w:rPr>
          <w:rFonts w:hint="cs"/>
          <w:rtl/>
        </w:rPr>
        <w:t>شرایط تعیین فروشنده انحصاری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75"/>
        <w:gridCol w:w="2551"/>
        <w:gridCol w:w="7338"/>
      </w:tblGrid>
      <w:tr w:rsidR="00046F3C" w14:paraId="744C9AEB" w14:textId="77777777" w:rsidTr="00A909B5">
        <w:tc>
          <w:tcPr>
            <w:tcW w:w="675" w:type="dxa"/>
          </w:tcPr>
          <w:p w14:paraId="40053613" w14:textId="247A304C" w:rsidR="00046F3C" w:rsidRPr="00046F3C" w:rsidRDefault="00046F3C" w:rsidP="00A909B5">
            <w:pPr>
              <w:jc w:val="center"/>
              <w:rPr>
                <w:rFonts w:cs="B Titr"/>
                <w:szCs w:val="22"/>
                <w:rtl/>
              </w:rPr>
            </w:pPr>
            <w:r w:rsidRPr="00046F3C">
              <w:rPr>
                <w:rFonts w:cs="B Titr" w:hint="cs"/>
                <w:szCs w:val="22"/>
                <w:rtl/>
              </w:rPr>
              <w:lastRenderedPageBreak/>
              <w:t>ردیف</w:t>
            </w:r>
          </w:p>
        </w:tc>
        <w:tc>
          <w:tcPr>
            <w:tcW w:w="2551" w:type="dxa"/>
          </w:tcPr>
          <w:p w14:paraId="22F85DDB" w14:textId="3B4E963E" w:rsidR="00046F3C" w:rsidRPr="00046F3C" w:rsidRDefault="00046F3C" w:rsidP="00A909B5">
            <w:pPr>
              <w:jc w:val="center"/>
              <w:rPr>
                <w:rFonts w:cs="B Titr"/>
                <w:szCs w:val="22"/>
                <w:rtl/>
              </w:rPr>
            </w:pPr>
            <w:r w:rsidRPr="00046F3C">
              <w:rPr>
                <w:rFonts w:cs="B Titr" w:hint="cs"/>
                <w:szCs w:val="22"/>
                <w:rtl/>
              </w:rPr>
              <w:t>دلیل انحصار</w:t>
            </w:r>
          </w:p>
        </w:tc>
        <w:tc>
          <w:tcPr>
            <w:tcW w:w="7338" w:type="dxa"/>
          </w:tcPr>
          <w:p w14:paraId="2D356411" w14:textId="5BB75565" w:rsidR="00046F3C" w:rsidRPr="00046F3C" w:rsidRDefault="00046F3C" w:rsidP="00A909B5">
            <w:pPr>
              <w:jc w:val="center"/>
              <w:rPr>
                <w:rFonts w:cs="B Titr"/>
                <w:szCs w:val="22"/>
                <w:rtl/>
              </w:rPr>
            </w:pPr>
            <w:r w:rsidRPr="00046F3C">
              <w:rPr>
                <w:rFonts w:cs="B Titr" w:hint="cs"/>
                <w:szCs w:val="22"/>
                <w:rtl/>
              </w:rPr>
              <w:t>توضیحات</w:t>
            </w:r>
          </w:p>
        </w:tc>
      </w:tr>
      <w:tr w:rsidR="00046F3C" w14:paraId="43D90FB9" w14:textId="77777777" w:rsidTr="00A909B5">
        <w:tc>
          <w:tcPr>
            <w:tcW w:w="675" w:type="dxa"/>
          </w:tcPr>
          <w:p w14:paraId="39E012CC" w14:textId="0F514B67" w:rsidR="00046F3C" w:rsidRDefault="00046F3C" w:rsidP="00543E4A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1</w:t>
            </w:r>
          </w:p>
        </w:tc>
        <w:tc>
          <w:tcPr>
            <w:tcW w:w="2551" w:type="dxa"/>
          </w:tcPr>
          <w:p w14:paraId="643DE576" w14:textId="550883E1" w:rsidR="00046F3C" w:rsidRPr="00A909B5" w:rsidRDefault="00992361" w:rsidP="00543E4A">
            <w:pPr>
              <w:jc w:val="center"/>
              <w:rPr>
                <w:sz w:val="24"/>
                <w:rtl/>
              </w:rPr>
            </w:pPr>
            <w:r w:rsidRPr="00A909B5">
              <w:rPr>
                <w:rFonts w:hint="cs"/>
                <w:sz w:val="24"/>
                <w:rtl/>
              </w:rPr>
              <w:t xml:space="preserve">انحصار بازار، </w:t>
            </w:r>
            <w:r w:rsidR="00D1464F" w:rsidRPr="00A909B5">
              <w:rPr>
                <w:rFonts w:hint="cs"/>
                <w:sz w:val="24"/>
                <w:rtl/>
              </w:rPr>
              <w:t xml:space="preserve">الزامات </w:t>
            </w:r>
            <w:r w:rsidR="00046F3C" w:rsidRPr="00A909B5">
              <w:rPr>
                <w:rFonts w:hint="cs"/>
                <w:sz w:val="24"/>
                <w:rtl/>
              </w:rPr>
              <w:t>محیطی</w:t>
            </w:r>
            <w:r w:rsidRPr="00A909B5">
              <w:rPr>
                <w:rFonts w:hint="cs"/>
                <w:sz w:val="24"/>
                <w:rtl/>
              </w:rPr>
              <w:t xml:space="preserve"> یا انحصار برند</w:t>
            </w:r>
          </w:p>
        </w:tc>
        <w:tc>
          <w:tcPr>
            <w:tcW w:w="7338" w:type="dxa"/>
          </w:tcPr>
          <w:p w14:paraId="3598D967" w14:textId="004187F9" w:rsidR="00046F3C" w:rsidRPr="00A34AE6" w:rsidRDefault="00046F3C" w:rsidP="00543E4A">
            <w:pPr>
              <w:rPr>
                <w:szCs w:val="22"/>
                <w:rtl/>
              </w:rPr>
            </w:pPr>
            <w:r w:rsidRPr="00A34AE6">
              <w:rPr>
                <w:rFonts w:hint="cs"/>
                <w:szCs w:val="22"/>
                <w:rtl/>
              </w:rPr>
              <w:t xml:space="preserve">در زمانی که عرفاً تامین کالا یا خدمت از یک برند خاص به عنوان تامین کننده انحصاری </w:t>
            </w:r>
            <w:r w:rsidR="00D1464F" w:rsidRPr="00A34AE6">
              <w:rPr>
                <w:rFonts w:hint="cs"/>
                <w:szCs w:val="22"/>
                <w:rtl/>
              </w:rPr>
              <w:t>شناخته شده است.</w:t>
            </w:r>
          </w:p>
        </w:tc>
      </w:tr>
      <w:tr w:rsidR="00046F3C" w14:paraId="73223ADD" w14:textId="77777777" w:rsidTr="00A909B5">
        <w:tc>
          <w:tcPr>
            <w:tcW w:w="675" w:type="dxa"/>
          </w:tcPr>
          <w:p w14:paraId="793CF4BC" w14:textId="3CC6608C" w:rsidR="00046F3C" w:rsidRDefault="00046F3C" w:rsidP="00543E4A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2</w:t>
            </w:r>
          </w:p>
        </w:tc>
        <w:tc>
          <w:tcPr>
            <w:tcW w:w="2551" w:type="dxa"/>
          </w:tcPr>
          <w:p w14:paraId="3285C9E8" w14:textId="7A25DCC3" w:rsidR="00046F3C" w:rsidRPr="00A909B5" w:rsidRDefault="00992361" w:rsidP="00543E4A">
            <w:pPr>
              <w:jc w:val="center"/>
              <w:rPr>
                <w:sz w:val="24"/>
                <w:rtl/>
              </w:rPr>
            </w:pPr>
            <w:r w:rsidRPr="00A909B5">
              <w:rPr>
                <w:rFonts w:hint="cs"/>
                <w:sz w:val="24"/>
                <w:rtl/>
              </w:rPr>
              <w:t>انحصار تامین از تامین</w:t>
            </w:r>
            <w:r w:rsidRPr="00A909B5">
              <w:rPr>
                <w:sz w:val="24"/>
                <w:rtl/>
              </w:rPr>
              <w:softHyphen/>
            </w:r>
            <w:r w:rsidRPr="00A909B5">
              <w:rPr>
                <w:rFonts w:hint="cs"/>
                <w:sz w:val="24"/>
                <w:rtl/>
              </w:rPr>
              <w:t>کننده</w:t>
            </w:r>
            <w:r w:rsidRPr="00A909B5">
              <w:rPr>
                <w:sz w:val="24"/>
                <w:rtl/>
              </w:rPr>
              <w:softHyphen/>
            </w:r>
            <w:r w:rsidRPr="00A909B5">
              <w:rPr>
                <w:rFonts w:hint="cs"/>
                <w:sz w:val="24"/>
                <w:rtl/>
              </w:rPr>
              <w:t>ی قبلی</w:t>
            </w:r>
          </w:p>
        </w:tc>
        <w:tc>
          <w:tcPr>
            <w:tcW w:w="7338" w:type="dxa"/>
          </w:tcPr>
          <w:p w14:paraId="519F9BA0" w14:textId="4849BAA8" w:rsidR="00046F3C" w:rsidRPr="00A34AE6" w:rsidRDefault="00D1464F" w:rsidP="00543E4A">
            <w:pPr>
              <w:rPr>
                <w:szCs w:val="22"/>
                <w:rtl/>
              </w:rPr>
            </w:pPr>
            <w:r w:rsidRPr="00A34AE6">
              <w:rPr>
                <w:rFonts w:hint="cs"/>
                <w:szCs w:val="22"/>
                <w:rtl/>
              </w:rPr>
              <w:t>در زمانی که تامین کننده</w:t>
            </w:r>
            <w:r w:rsidRPr="00A34AE6">
              <w:rPr>
                <w:szCs w:val="22"/>
                <w:rtl/>
              </w:rPr>
              <w:softHyphen/>
            </w:r>
            <w:r w:rsidRPr="00A34AE6">
              <w:rPr>
                <w:rFonts w:hint="cs"/>
                <w:szCs w:val="22"/>
                <w:rtl/>
              </w:rPr>
              <w:t>ای در معاملات گذشته مورد ارزیابی کیفی قرار گرفته و تغییر منبع خرید موجب ضرر و زیان شرکت گردد و یا اینکه از نظر فنی میسر نباشد.</w:t>
            </w:r>
          </w:p>
        </w:tc>
      </w:tr>
      <w:tr w:rsidR="00046F3C" w14:paraId="0E571AF5" w14:textId="77777777" w:rsidTr="00A909B5">
        <w:tc>
          <w:tcPr>
            <w:tcW w:w="675" w:type="dxa"/>
          </w:tcPr>
          <w:p w14:paraId="03392627" w14:textId="2172A231" w:rsidR="00046F3C" w:rsidRDefault="00046F3C" w:rsidP="00543E4A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3</w:t>
            </w:r>
          </w:p>
        </w:tc>
        <w:tc>
          <w:tcPr>
            <w:tcW w:w="2551" w:type="dxa"/>
          </w:tcPr>
          <w:p w14:paraId="42794F01" w14:textId="50AA288B" w:rsidR="00046F3C" w:rsidRPr="00A909B5" w:rsidRDefault="00992361" w:rsidP="00543E4A">
            <w:pPr>
              <w:jc w:val="center"/>
              <w:rPr>
                <w:sz w:val="24"/>
                <w:rtl/>
              </w:rPr>
            </w:pPr>
            <w:r w:rsidRPr="00A909B5">
              <w:rPr>
                <w:rFonts w:hint="cs"/>
                <w:sz w:val="24"/>
                <w:rtl/>
              </w:rPr>
              <w:t>الزامات فنی</w:t>
            </w:r>
          </w:p>
        </w:tc>
        <w:tc>
          <w:tcPr>
            <w:tcW w:w="7338" w:type="dxa"/>
          </w:tcPr>
          <w:p w14:paraId="42D8B2FB" w14:textId="06E9C77D" w:rsidR="00046F3C" w:rsidRPr="00A34AE6" w:rsidRDefault="00992361" w:rsidP="00543E4A">
            <w:pPr>
              <w:rPr>
                <w:szCs w:val="22"/>
                <w:rtl/>
              </w:rPr>
            </w:pPr>
            <w:r w:rsidRPr="00A34AE6">
              <w:rPr>
                <w:rFonts w:hint="cs"/>
                <w:szCs w:val="22"/>
                <w:rtl/>
              </w:rPr>
              <w:t>نیازهای مربوط به کیفیت و زمان تحویل کالا یا انجام خدمت برای واحد درخواست</w:t>
            </w:r>
            <w:r w:rsidRPr="00A34AE6">
              <w:rPr>
                <w:szCs w:val="22"/>
                <w:rtl/>
              </w:rPr>
              <w:softHyphen/>
            </w:r>
            <w:r w:rsidRPr="00A34AE6">
              <w:rPr>
                <w:rFonts w:hint="cs"/>
                <w:szCs w:val="22"/>
                <w:rtl/>
              </w:rPr>
              <w:t>کننده حائز اهمیت باشد.</w:t>
            </w:r>
          </w:p>
        </w:tc>
      </w:tr>
      <w:tr w:rsidR="00992361" w14:paraId="4BC90173" w14:textId="77777777" w:rsidTr="00A909B5">
        <w:tc>
          <w:tcPr>
            <w:tcW w:w="675" w:type="dxa"/>
          </w:tcPr>
          <w:p w14:paraId="099C6DB3" w14:textId="79496EF1" w:rsidR="00992361" w:rsidRDefault="00992361" w:rsidP="00543E4A">
            <w:pPr>
              <w:jc w:val="center"/>
              <w:rPr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4</w:t>
            </w:r>
          </w:p>
        </w:tc>
        <w:tc>
          <w:tcPr>
            <w:tcW w:w="2551" w:type="dxa"/>
          </w:tcPr>
          <w:p w14:paraId="51293070" w14:textId="3997100F" w:rsidR="00992361" w:rsidRPr="00A909B5" w:rsidRDefault="00992361" w:rsidP="00543E4A">
            <w:pPr>
              <w:jc w:val="center"/>
              <w:rPr>
                <w:sz w:val="24"/>
                <w:rtl/>
              </w:rPr>
            </w:pPr>
            <w:r w:rsidRPr="00A909B5">
              <w:rPr>
                <w:rFonts w:hint="cs"/>
                <w:sz w:val="24"/>
                <w:rtl/>
              </w:rPr>
              <w:t>الزامات بازرگانی</w:t>
            </w:r>
          </w:p>
        </w:tc>
        <w:tc>
          <w:tcPr>
            <w:tcW w:w="7338" w:type="dxa"/>
          </w:tcPr>
          <w:p w14:paraId="34340C4F" w14:textId="0BD847B3" w:rsidR="00992361" w:rsidRPr="00A34AE6" w:rsidRDefault="00992361" w:rsidP="00543E4A">
            <w:pPr>
              <w:rPr>
                <w:szCs w:val="22"/>
                <w:rtl/>
              </w:rPr>
            </w:pPr>
            <w:r w:rsidRPr="00A34AE6">
              <w:rPr>
                <w:rFonts w:hint="cs"/>
                <w:szCs w:val="22"/>
                <w:rtl/>
              </w:rPr>
              <w:t>در زمانی که با اعلام بیش از یک بار مناقصه</w:t>
            </w:r>
            <w:r w:rsidR="00A34AE6" w:rsidRPr="00A34AE6">
              <w:rPr>
                <w:rFonts w:hint="cs"/>
                <w:szCs w:val="22"/>
                <w:rtl/>
              </w:rPr>
              <w:t xml:space="preserve"> (با تشخیص مرجع ذیصلاح)</w:t>
            </w:r>
            <w:r w:rsidR="00A34AE6">
              <w:rPr>
                <w:rFonts w:hint="cs"/>
                <w:szCs w:val="22"/>
                <w:rtl/>
              </w:rPr>
              <w:t>،</w:t>
            </w:r>
            <w:r w:rsidR="00A34AE6" w:rsidRPr="00A34AE6">
              <w:rPr>
                <w:rFonts w:hint="cs"/>
                <w:szCs w:val="22"/>
                <w:rtl/>
              </w:rPr>
              <w:t xml:space="preserve"> تنها یک تامین</w:t>
            </w:r>
            <w:r w:rsidR="00A34AE6" w:rsidRPr="00A34AE6">
              <w:rPr>
                <w:szCs w:val="22"/>
                <w:rtl/>
              </w:rPr>
              <w:softHyphen/>
            </w:r>
            <w:r w:rsidR="00A34AE6" w:rsidRPr="00A34AE6">
              <w:rPr>
                <w:rFonts w:hint="cs"/>
                <w:szCs w:val="22"/>
                <w:rtl/>
              </w:rPr>
              <w:t>کننده</w:t>
            </w:r>
            <w:r w:rsidR="00A34AE6" w:rsidRPr="00A34AE6">
              <w:rPr>
                <w:szCs w:val="22"/>
                <w:rtl/>
              </w:rPr>
              <w:softHyphen/>
            </w:r>
            <w:r w:rsidR="00A34AE6" w:rsidRPr="00A34AE6">
              <w:rPr>
                <w:rFonts w:hint="cs"/>
                <w:szCs w:val="22"/>
                <w:rtl/>
              </w:rPr>
              <w:t xml:space="preserve"> </w:t>
            </w:r>
            <w:r w:rsidR="00A34AE6">
              <w:rPr>
                <w:rFonts w:hint="cs"/>
                <w:szCs w:val="22"/>
                <w:rtl/>
              </w:rPr>
              <w:t>جهت اعلام قیمت</w:t>
            </w:r>
            <w:r w:rsidR="00A34AE6" w:rsidRPr="00A34AE6">
              <w:rPr>
                <w:rFonts w:hint="cs"/>
                <w:szCs w:val="22"/>
                <w:rtl/>
              </w:rPr>
              <w:t xml:space="preserve"> کالا یا خدمت را در زمان مشخص شده، با کیفیت و شرایط فنی تعیین شده،</w:t>
            </w:r>
            <w:r w:rsidR="00A34AE6">
              <w:rPr>
                <w:rFonts w:hint="cs"/>
                <w:szCs w:val="22"/>
                <w:rtl/>
              </w:rPr>
              <w:t xml:space="preserve"> اقدام نماید.</w:t>
            </w:r>
          </w:p>
        </w:tc>
      </w:tr>
    </w:tbl>
    <w:p w14:paraId="35353B7A" w14:textId="784C1E64" w:rsidR="009B6977" w:rsidRPr="00925AF3" w:rsidRDefault="00925AF3" w:rsidP="00CD4A0D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925AF3">
        <w:rPr>
          <w:rFonts w:eastAsiaTheme="majorEastAsia" w:hint="cs"/>
          <w:b/>
          <w:bCs/>
          <w:color w:val="002060"/>
          <w:sz w:val="26"/>
          <w:szCs w:val="26"/>
          <w:rtl/>
        </w:rPr>
        <w:t>خرید اضطراری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/ فوری</w:t>
      </w:r>
      <w:r w:rsidRPr="00925AF3"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p w14:paraId="57EF8A45" w14:textId="6AFEF50B" w:rsidR="00FF52BD" w:rsidRPr="00321C97" w:rsidRDefault="00925AF3" w:rsidP="00B812BD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به خریدهایی اطلاق می شود که به لحاظ اهمیت و سرعت تامین موضوع خرید، در تداوم فعالیت های جاری شرکت از شیوه معمول میسر نباشند. در این راستا به منظور جلوگیری از ضرر و زیان ناشی از فرصت از دست رفته، توقف تولید و ... خرید آن</w:t>
      </w:r>
      <w:r w:rsidR="00BA2428">
        <w:rPr>
          <w:rFonts w:hint="cs"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کالا یا خدمت باید از شیوه معمول خارج</w:t>
      </w:r>
      <w:r w:rsidR="00FA2402" w:rsidRPr="00FA2402">
        <w:rPr>
          <w:rtl/>
        </w:rPr>
        <w:t xml:space="preserve"> </w:t>
      </w:r>
      <w:r w:rsidR="00BA2428">
        <w:rPr>
          <w:rFonts w:hint="cs"/>
          <w:sz w:val="26"/>
          <w:szCs w:val="26"/>
          <w:rtl/>
        </w:rPr>
        <w:t>شود.</w:t>
      </w:r>
      <w:r>
        <w:rPr>
          <w:rFonts w:hint="cs"/>
          <w:sz w:val="26"/>
          <w:szCs w:val="26"/>
          <w:rtl/>
        </w:rPr>
        <w:t xml:space="preserve"> </w:t>
      </w:r>
    </w:p>
    <w:p w14:paraId="7BEFD148" w14:textId="77777777" w:rsidR="00F7085C" w:rsidRPr="00F7085C" w:rsidRDefault="00F7085C" w:rsidP="00CD4A0D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F7085C">
        <w:rPr>
          <w:rFonts w:eastAsiaTheme="majorEastAsia"/>
          <w:b/>
          <w:bCs/>
          <w:color w:val="002060"/>
          <w:sz w:val="26"/>
          <w:szCs w:val="26"/>
          <w:rtl/>
        </w:rPr>
        <w:t>اشخاص ممنوع المعامله:</w:t>
      </w:r>
    </w:p>
    <w:p w14:paraId="4FC3334F" w14:textId="61C7BF55" w:rsidR="00F7085C" w:rsidRDefault="00F7085C" w:rsidP="00BA2428">
      <w:pPr>
        <w:spacing w:line="276" w:lineRule="auto"/>
        <w:rPr>
          <w:sz w:val="26"/>
          <w:szCs w:val="26"/>
          <w:rtl/>
        </w:rPr>
      </w:pPr>
      <w:r w:rsidRPr="00F7085C">
        <w:rPr>
          <w:sz w:val="26"/>
          <w:szCs w:val="26"/>
          <w:rtl/>
        </w:rPr>
        <w:t>معامله با اشخاص حقيقي و حقوقي كه بنا به عللي عدم صلاحيت يا ممنوع المعامله بودن آنها بوسيله مراجع قانون</w:t>
      </w:r>
      <w:r w:rsidRPr="00F7085C">
        <w:rPr>
          <w:rFonts w:hint="cs"/>
          <w:sz w:val="26"/>
          <w:szCs w:val="26"/>
          <w:rtl/>
        </w:rPr>
        <w:t>ی</w:t>
      </w:r>
      <w:r w:rsidRPr="00F7085C">
        <w:rPr>
          <w:sz w:val="26"/>
          <w:szCs w:val="26"/>
          <w:rtl/>
        </w:rPr>
        <w:t xml:space="preserve"> بطور رسم</w:t>
      </w:r>
      <w:r w:rsidRPr="00F7085C">
        <w:rPr>
          <w:rFonts w:hint="cs"/>
          <w:sz w:val="26"/>
          <w:szCs w:val="26"/>
          <w:rtl/>
        </w:rPr>
        <w:t>ی</w:t>
      </w:r>
      <w:r w:rsidRPr="00F7085C">
        <w:rPr>
          <w:sz w:val="26"/>
          <w:szCs w:val="26"/>
          <w:rtl/>
        </w:rPr>
        <w:t xml:space="preserve"> و </w:t>
      </w:r>
      <w:r w:rsidRPr="00F7085C">
        <w:rPr>
          <w:rFonts w:hint="cs"/>
          <w:sz w:val="26"/>
          <w:szCs w:val="26"/>
          <w:rtl/>
        </w:rPr>
        <w:t>یا</w:t>
      </w:r>
      <w:r w:rsidRPr="00F7085C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کمیسیون معاملات با تصویب </w:t>
      </w:r>
      <w:r w:rsidRPr="00F7085C">
        <w:rPr>
          <w:sz w:val="26"/>
          <w:szCs w:val="26"/>
          <w:rtl/>
        </w:rPr>
        <w:t>مد</w:t>
      </w:r>
      <w:r w:rsidRPr="00F7085C">
        <w:rPr>
          <w:rFonts w:hint="cs"/>
          <w:sz w:val="26"/>
          <w:szCs w:val="26"/>
          <w:rtl/>
        </w:rPr>
        <w:t>یر</w:t>
      </w:r>
      <w:r w:rsidRPr="00F7085C">
        <w:rPr>
          <w:sz w:val="26"/>
          <w:szCs w:val="26"/>
          <w:rtl/>
        </w:rPr>
        <w:t xml:space="preserve"> عامل اعلام شده، ممنوع است.</w:t>
      </w:r>
      <w:r w:rsidR="008D7C3A">
        <w:rPr>
          <w:rFonts w:hint="cs"/>
          <w:sz w:val="26"/>
          <w:szCs w:val="26"/>
          <w:rtl/>
        </w:rPr>
        <w:t xml:space="preserve"> لیست اشخاص ممنوع المعامله به همراه دلایل تصمیم</w:t>
      </w:r>
      <w:r w:rsidR="00321C97">
        <w:rPr>
          <w:rFonts w:hint="cs"/>
          <w:sz w:val="26"/>
          <w:szCs w:val="26"/>
          <w:rtl/>
        </w:rPr>
        <w:t xml:space="preserve"> متخذه در این خصوص بایستی به هیئ</w:t>
      </w:r>
      <w:r w:rsidR="008D7C3A">
        <w:rPr>
          <w:rFonts w:hint="cs"/>
          <w:sz w:val="26"/>
          <w:szCs w:val="26"/>
          <w:rtl/>
        </w:rPr>
        <w:t>ت مدیره گزارش گردد.</w:t>
      </w:r>
    </w:p>
    <w:p w14:paraId="7352BE87" w14:textId="77777777" w:rsidR="00021DD4" w:rsidRPr="00CF5FAC" w:rsidRDefault="00021DD4" w:rsidP="00021DD4">
      <w:pPr>
        <w:spacing w:line="276" w:lineRule="auto"/>
        <w:rPr>
          <w:sz w:val="26"/>
          <w:szCs w:val="26"/>
          <w:rtl/>
        </w:rPr>
      </w:pPr>
      <w:r w:rsidRPr="00CF5FAC">
        <w:rPr>
          <w:rFonts w:eastAsiaTheme="majorEastAsia"/>
          <w:b/>
          <w:bCs/>
          <w:color w:val="002060"/>
          <w:sz w:val="26"/>
          <w:szCs w:val="26"/>
          <w:rtl/>
        </w:rPr>
        <w:t>خريد خارجي :</w:t>
      </w:r>
    </w:p>
    <w:p w14:paraId="022102FA" w14:textId="77777777" w:rsidR="00A909B5" w:rsidRDefault="00021DD4" w:rsidP="00CA3A55">
      <w:pPr>
        <w:spacing w:line="276" w:lineRule="auto"/>
        <w:rPr>
          <w:sz w:val="26"/>
          <w:szCs w:val="26"/>
          <w:rtl/>
        </w:rPr>
      </w:pPr>
      <w:r w:rsidRPr="00CF5FAC">
        <w:rPr>
          <w:sz w:val="26"/>
          <w:szCs w:val="26"/>
          <w:rtl/>
        </w:rPr>
        <w:t>معاملات خريد خارجي آن دسته از معاملات</w:t>
      </w:r>
      <w:r>
        <w:rPr>
          <w:rFonts w:hint="cs"/>
          <w:sz w:val="26"/>
          <w:szCs w:val="26"/>
          <w:rtl/>
        </w:rPr>
        <w:t>ی</w:t>
      </w:r>
      <w:r w:rsidRPr="00CF5FAC">
        <w:rPr>
          <w:sz w:val="26"/>
          <w:szCs w:val="26"/>
          <w:rtl/>
        </w:rPr>
        <w:t xml:space="preserve"> هستند كه از نظر شيوه و عمليات تجاري مشمول قوان</w:t>
      </w:r>
      <w:r w:rsidRPr="00CF5FAC">
        <w:rPr>
          <w:rFonts w:hint="cs"/>
          <w:sz w:val="26"/>
          <w:szCs w:val="26"/>
          <w:rtl/>
        </w:rPr>
        <w:t>ین</w:t>
      </w:r>
      <w:r w:rsidRPr="00CF5FAC">
        <w:rPr>
          <w:sz w:val="26"/>
          <w:szCs w:val="26"/>
          <w:rtl/>
        </w:rPr>
        <w:t xml:space="preserve"> و مقررات واردات كالا مي</w:t>
      </w:r>
      <w:r w:rsidR="00A909B5">
        <w:rPr>
          <w:sz w:val="26"/>
          <w:szCs w:val="26"/>
          <w:rtl/>
        </w:rPr>
        <w:softHyphen/>
      </w:r>
      <w:r w:rsidRPr="00CF5FAC">
        <w:rPr>
          <w:sz w:val="26"/>
          <w:szCs w:val="26"/>
          <w:rtl/>
        </w:rPr>
        <w:t>شوند.</w:t>
      </w:r>
    </w:p>
    <w:p w14:paraId="4864357B" w14:textId="702B0BE8" w:rsidR="00021DD4" w:rsidRPr="00CF5FAC" w:rsidRDefault="00021DD4" w:rsidP="00A909B5">
      <w:pPr>
        <w:spacing w:line="276" w:lineRule="auto"/>
        <w:rPr>
          <w:sz w:val="26"/>
          <w:szCs w:val="26"/>
          <w:rtl/>
        </w:rPr>
      </w:pPr>
      <w:r w:rsidRPr="00CF5FAC">
        <w:rPr>
          <w:sz w:val="26"/>
          <w:szCs w:val="26"/>
          <w:rtl/>
        </w:rPr>
        <w:t xml:space="preserve"> </w:t>
      </w:r>
      <w:r w:rsidRPr="00CF5FAC">
        <w:rPr>
          <w:rFonts w:hint="cs"/>
          <w:sz w:val="26"/>
          <w:szCs w:val="26"/>
          <w:rtl/>
        </w:rPr>
        <w:t>انجام</w:t>
      </w:r>
      <w:r w:rsidRPr="00CF5FAC">
        <w:rPr>
          <w:sz w:val="26"/>
          <w:szCs w:val="26"/>
          <w:rtl/>
        </w:rPr>
        <w:t xml:space="preserve"> خريدهاي خارجي منوط است به اينكه خريد داخلي با </w:t>
      </w:r>
      <w:r>
        <w:rPr>
          <w:rFonts w:hint="cs"/>
          <w:sz w:val="26"/>
          <w:szCs w:val="26"/>
          <w:rtl/>
        </w:rPr>
        <w:t xml:space="preserve">قیمت، </w:t>
      </w:r>
      <w:r w:rsidRPr="00CF5FAC">
        <w:rPr>
          <w:sz w:val="26"/>
          <w:szCs w:val="26"/>
          <w:rtl/>
        </w:rPr>
        <w:t>ک</w:t>
      </w:r>
      <w:r w:rsidRPr="00CF5FAC">
        <w:rPr>
          <w:rFonts w:hint="cs"/>
          <w:sz w:val="26"/>
          <w:szCs w:val="26"/>
          <w:rtl/>
        </w:rPr>
        <w:t>یفیت</w:t>
      </w:r>
      <w:r w:rsidRPr="00CF5FAC">
        <w:rPr>
          <w:sz w:val="26"/>
          <w:szCs w:val="26"/>
          <w:rtl/>
        </w:rPr>
        <w:t xml:space="preserve"> و مشخصات مورد ن</w:t>
      </w:r>
      <w:r w:rsidRPr="00CF5FAC">
        <w:rPr>
          <w:rFonts w:hint="cs"/>
          <w:sz w:val="26"/>
          <w:szCs w:val="26"/>
          <w:rtl/>
        </w:rPr>
        <w:t>یاز</w:t>
      </w:r>
      <w:r w:rsidRPr="00CF5FAC">
        <w:rPr>
          <w:sz w:val="26"/>
          <w:szCs w:val="26"/>
          <w:rtl/>
        </w:rPr>
        <w:t xml:space="preserve"> ميسر نبوده و يا بنا به توصيه مدير </w:t>
      </w:r>
      <w:r w:rsidR="00CA3A55">
        <w:rPr>
          <w:rFonts w:hint="cs"/>
          <w:sz w:val="26"/>
          <w:szCs w:val="26"/>
          <w:rtl/>
        </w:rPr>
        <w:t>تامین کالا و مواد اولیه</w:t>
      </w:r>
      <w:r w:rsidRPr="00CF5FAC">
        <w:rPr>
          <w:sz w:val="26"/>
          <w:szCs w:val="26"/>
          <w:rtl/>
        </w:rPr>
        <w:t xml:space="preserve"> و تشخيص و تائيد مديرعامل به صرف و صلاح شركت نباشد. گزارش مکتوب مدير بازرگاني در مورد خريد خارجي و ساير اقلام بايد حاكي از عدم امكان خر</w:t>
      </w:r>
      <w:r w:rsidRPr="00CF5FAC">
        <w:rPr>
          <w:rFonts w:hint="cs"/>
          <w:sz w:val="26"/>
          <w:szCs w:val="26"/>
          <w:rtl/>
        </w:rPr>
        <w:t>ید</w:t>
      </w:r>
      <w:r w:rsidRPr="00CF5FAC">
        <w:rPr>
          <w:sz w:val="26"/>
          <w:szCs w:val="26"/>
          <w:rtl/>
        </w:rPr>
        <w:t xml:space="preserve"> يا مق</w:t>
      </w:r>
      <w:r w:rsidR="00CA3A55">
        <w:rPr>
          <w:rFonts w:hint="cs"/>
          <w:sz w:val="26"/>
          <w:szCs w:val="26"/>
          <w:rtl/>
        </w:rPr>
        <w:t>ـــ</w:t>
      </w:r>
      <w:r w:rsidRPr="00CF5FAC">
        <w:rPr>
          <w:sz w:val="26"/>
          <w:szCs w:val="26"/>
          <w:rtl/>
        </w:rPr>
        <w:t>رون به صرفه نبودن تهيه آن از فروشندگان داخلي باشد.</w:t>
      </w:r>
    </w:p>
    <w:p w14:paraId="6630C666" w14:textId="6B286C34" w:rsidR="002B2671" w:rsidRPr="00A42C38" w:rsidRDefault="002B2671" w:rsidP="00CD4A0D">
      <w:pPr>
        <w:spacing w:line="276" w:lineRule="auto"/>
        <w:jc w:val="lowKashida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A42C38">
        <w:rPr>
          <w:rFonts w:eastAsiaTheme="majorEastAsia" w:hint="cs"/>
          <w:b/>
          <w:bCs/>
          <w:color w:val="002060"/>
          <w:sz w:val="26"/>
          <w:szCs w:val="26"/>
          <w:rtl/>
        </w:rPr>
        <w:t>استعلام بها:</w:t>
      </w:r>
    </w:p>
    <w:p w14:paraId="1AB349F1" w14:textId="585A5D17" w:rsidR="002B2671" w:rsidRDefault="00314EF8" w:rsidP="00314EF8">
      <w:pPr>
        <w:spacing w:line="276" w:lineRule="auto"/>
        <w:jc w:val="lowKashid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استعلام بها سندی است که در آن</w:t>
      </w:r>
      <w:r w:rsidR="002B2671">
        <w:rPr>
          <w:rFonts w:hint="cs"/>
          <w:sz w:val="26"/>
          <w:szCs w:val="26"/>
          <w:rtl/>
        </w:rPr>
        <w:t xml:space="preserve"> داده های مورد نیاز جهت تصمیم گیری در مورد نحوه و انجام معامله از اشخاص حقیقی و حقوقی مشتمل بر</w:t>
      </w:r>
      <w:r>
        <w:rPr>
          <w:rFonts w:hint="cs"/>
          <w:sz w:val="26"/>
          <w:szCs w:val="26"/>
          <w:rtl/>
        </w:rPr>
        <w:t xml:space="preserve"> موراد ذیل، اخذ می شود</w:t>
      </w:r>
      <w:r w:rsidR="002B2671">
        <w:rPr>
          <w:rFonts w:hint="cs"/>
          <w:sz w:val="26"/>
          <w:szCs w:val="26"/>
          <w:rtl/>
        </w:rPr>
        <w:t>:</w:t>
      </w:r>
    </w:p>
    <w:p w14:paraId="13A6B329" w14:textId="4D561C08" w:rsidR="002B2671" w:rsidRPr="00543E4A" w:rsidRDefault="002B2671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</w:rPr>
      </w:pPr>
      <w:r w:rsidRPr="00543E4A">
        <w:rPr>
          <w:rFonts w:hint="cs"/>
          <w:sz w:val="24"/>
          <w:rtl/>
        </w:rPr>
        <w:t>مشخصات شخص حقیقی یا حقوقی فروشنده کالا / خدمت (نام، نشانی، مهر یا امضا)</w:t>
      </w:r>
    </w:p>
    <w:p w14:paraId="7E27F982" w14:textId="7FCC033A" w:rsidR="00AB4A33" w:rsidRPr="00543E4A" w:rsidRDefault="00AB4A33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  <w:rtl/>
        </w:rPr>
      </w:pPr>
      <w:r w:rsidRPr="00543E4A">
        <w:rPr>
          <w:sz w:val="24"/>
          <w:rtl/>
        </w:rPr>
        <w:t>در</w:t>
      </w:r>
      <w:r w:rsidRPr="00543E4A">
        <w:rPr>
          <w:rFonts w:hint="cs"/>
          <w:sz w:val="24"/>
          <w:rtl/>
        </w:rPr>
        <w:t>یافت</w:t>
      </w:r>
      <w:r w:rsidRPr="00543E4A">
        <w:rPr>
          <w:sz w:val="24"/>
          <w:rtl/>
        </w:rPr>
        <w:t xml:space="preserve"> کد اقتصاد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و شناسه مل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از </w:t>
      </w:r>
      <w:r w:rsidRPr="00543E4A">
        <w:rPr>
          <w:rFonts w:hint="cs"/>
          <w:sz w:val="24"/>
          <w:rtl/>
        </w:rPr>
        <w:t>اشخاص حقوقی</w:t>
      </w:r>
      <w:r w:rsidRPr="00543E4A">
        <w:rPr>
          <w:sz w:val="24"/>
          <w:rtl/>
        </w:rPr>
        <w:t xml:space="preserve"> و کدمل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از </w:t>
      </w:r>
      <w:r w:rsidR="0066553A" w:rsidRPr="00543E4A">
        <w:rPr>
          <w:rFonts w:hint="cs"/>
          <w:sz w:val="24"/>
          <w:rtl/>
        </w:rPr>
        <w:t>اشخاص</w:t>
      </w:r>
      <w:r w:rsidRPr="00543E4A">
        <w:rPr>
          <w:sz w:val="24"/>
          <w:rtl/>
        </w:rPr>
        <w:t xml:space="preserve"> حق</w:t>
      </w:r>
      <w:r w:rsidRPr="00543E4A">
        <w:rPr>
          <w:rFonts w:hint="cs"/>
          <w:sz w:val="24"/>
          <w:rtl/>
        </w:rPr>
        <w:t>یقی</w:t>
      </w:r>
      <w:r w:rsidR="0066553A" w:rsidRPr="00543E4A">
        <w:rPr>
          <w:rFonts w:hint="cs"/>
          <w:sz w:val="24"/>
          <w:rtl/>
        </w:rPr>
        <w:t xml:space="preserve"> طرف معامله،</w:t>
      </w:r>
      <w:r w:rsidRPr="00543E4A">
        <w:rPr>
          <w:rFonts w:hint="cs"/>
          <w:sz w:val="24"/>
          <w:rtl/>
        </w:rPr>
        <w:t xml:space="preserve"> برای </w:t>
      </w:r>
      <w:r w:rsidR="0066553A" w:rsidRPr="00543E4A">
        <w:rPr>
          <w:rFonts w:hint="cs"/>
          <w:sz w:val="24"/>
          <w:rtl/>
        </w:rPr>
        <w:t xml:space="preserve">کلیه </w:t>
      </w:r>
      <w:r w:rsidRPr="00543E4A">
        <w:rPr>
          <w:rFonts w:hint="cs"/>
          <w:sz w:val="24"/>
          <w:rtl/>
        </w:rPr>
        <w:t xml:space="preserve">معاملات </w:t>
      </w:r>
      <w:r w:rsidR="0066553A" w:rsidRPr="00543E4A">
        <w:rPr>
          <w:rFonts w:hint="cs"/>
          <w:sz w:val="24"/>
          <w:rtl/>
        </w:rPr>
        <w:t xml:space="preserve">بالای حد خُرد، </w:t>
      </w:r>
      <w:r w:rsidRPr="00543E4A">
        <w:rPr>
          <w:rFonts w:hint="cs"/>
          <w:sz w:val="24"/>
          <w:rtl/>
        </w:rPr>
        <w:t>الزامی است</w:t>
      </w:r>
      <w:r w:rsidR="0066553A" w:rsidRPr="00543E4A">
        <w:rPr>
          <w:rFonts w:hint="cs"/>
          <w:sz w:val="24"/>
          <w:rtl/>
        </w:rPr>
        <w:t>.</w:t>
      </w:r>
    </w:p>
    <w:p w14:paraId="7B7E4807" w14:textId="0BC645D3" w:rsidR="002B2671" w:rsidRPr="00543E4A" w:rsidRDefault="002B2671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  <w:rtl/>
        </w:rPr>
      </w:pPr>
      <w:r w:rsidRPr="00543E4A">
        <w:rPr>
          <w:rFonts w:hint="cs"/>
          <w:sz w:val="24"/>
          <w:rtl/>
        </w:rPr>
        <w:t xml:space="preserve">مشخصات </w:t>
      </w:r>
      <w:r w:rsidR="00176B25" w:rsidRPr="00543E4A">
        <w:rPr>
          <w:rFonts w:hint="cs"/>
          <w:sz w:val="24"/>
          <w:rtl/>
        </w:rPr>
        <w:t xml:space="preserve">کامل </w:t>
      </w:r>
      <w:r w:rsidRPr="00543E4A">
        <w:rPr>
          <w:rFonts w:hint="cs"/>
          <w:sz w:val="24"/>
          <w:rtl/>
        </w:rPr>
        <w:t>اقلام مورد استعلام</w:t>
      </w:r>
    </w:p>
    <w:p w14:paraId="6D717FAE" w14:textId="2BDA594C" w:rsidR="002B2671" w:rsidRPr="00543E4A" w:rsidRDefault="00DC5B84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  <w:rtl/>
        </w:rPr>
      </w:pPr>
      <w:r w:rsidRPr="00543E4A">
        <w:rPr>
          <w:rFonts w:hint="cs"/>
          <w:sz w:val="24"/>
          <w:rtl/>
        </w:rPr>
        <w:lastRenderedPageBreak/>
        <w:t>مقدار</w:t>
      </w:r>
      <w:r w:rsidR="00176B25" w:rsidRPr="00543E4A">
        <w:rPr>
          <w:rFonts w:hint="cs"/>
          <w:sz w:val="24"/>
          <w:rtl/>
        </w:rPr>
        <w:t xml:space="preserve"> وزنی، حجمی یا عددی</w:t>
      </w:r>
    </w:p>
    <w:p w14:paraId="3B1D82BD" w14:textId="77777777" w:rsidR="00176B25" w:rsidRPr="00543E4A" w:rsidRDefault="00176B25" w:rsidP="00543E4A">
      <w:pPr>
        <w:pStyle w:val="ListParagraph"/>
        <w:numPr>
          <w:ilvl w:val="0"/>
          <w:numId w:val="34"/>
        </w:numPr>
        <w:spacing w:line="240" w:lineRule="auto"/>
        <w:rPr>
          <w:sz w:val="24"/>
          <w:rtl/>
        </w:rPr>
      </w:pPr>
      <w:r w:rsidRPr="00543E4A">
        <w:rPr>
          <w:sz w:val="24"/>
          <w:rtl/>
        </w:rPr>
        <w:t>نرخ  (بها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واحد) و ق</w:t>
      </w:r>
      <w:r w:rsidRPr="00543E4A">
        <w:rPr>
          <w:rFonts w:hint="cs"/>
          <w:sz w:val="24"/>
          <w:rtl/>
        </w:rPr>
        <w:t>یمت</w:t>
      </w:r>
      <w:r w:rsidRPr="00543E4A">
        <w:rPr>
          <w:sz w:val="24"/>
          <w:rtl/>
        </w:rPr>
        <w:t xml:space="preserve"> (بها</w:t>
      </w:r>
      <w:r w:rsidRPr="00543E4A">
        <w:rPr>
          <w:rFonts w:hint="cs"/>
          <w:sz w:val="24"/>
          <w:rtl/>
        </w:rPr>
        <w:t>ی</w:t>
      </w:r>
      <w:r w:rsidRPr="00543E4A">
        <w:rPr>
          <w:sz w:val="24"/>
          <w:rtl/>
        </w:rPr>
        <w:t xml:space="preserve"> کل) </w:t>
      </w:r>
    </w:p>
    <w:p w14:paraId="73D15521" w14:textId="167B8E50" w:rsidR="00DC5B84" w:rsidRPr="00543E4A" w:rsidRDefault="00DC5B84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  <w:rtl/>
        </w:rPr>
      </w:pPr>
      <w:r w:rsidRPr="00543E4A">
        <w:rPr>
          <w:rFonts w:hint="cs"/>
          <w:sz w:val="24"/>
          <w:rtl/>
        </w:rPr>
        <w:t>تاریخ یا مدت اعتبار استعلام</w:t>
      </w:r>
    </w:p>
    <w:p w14:paraId="0DD0989E" w14:textId="059E0B64" w:rsidR="00DC5B84" w:rsidRPr="00543E4A" w:rsidRDefault="00DC5B84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  <w:rtl/>
        </w:rPr>
      </w:pPr>
      <w:r w:rsidRPr="00543E4A">
        <w:rPr>
          <w:rFonts w:hint="cs"/>
          <w:sz w:val="24"/>
          <w:rtl/>
        </w:rPr>
        <w:t>شرایط فروش و محل تحویل</w:t>
      </w:r>
    </w:p>
    <w:p w14:paraId="6F14A22A" w14:textId="5A538A3B" w:rsidR="00DC5B84" w:rsidRPr="00543E4A" w:rsidRDefault="00DC5B84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</w:rPr>
      </w:pPr>
      <w:r w:rsidRPr="00543E4A">
        <w:rPr>
          <w:rFonts w:hint="cs"/>
          <w:sz w:val="24"/>
          <w:rtl/>
        </w:rPr>
        <w:t>زمان تحویل اقلام</w:t>
      </w:r>
    </w:p>
    <w:p w14:paraId="04AC3429" w14:textId="47A289E2" w:rsidR="00176B25" w:rsidRPr="00543E4A" w:rsidRDefault="00176B25" w:rsidP="00543E4A">
      <w:pPr>
        <w:pStyle w:val="ListParagraph"/>
        <w:numPr>
          <w:ilvl w:val="0"/>
          <w:numId w:val="34"/>
        </w:numPr>
        <w:spacing w:line="240" w:lineRule="auto"/>
        <w:jc w:val="lowKashida"/>
        <w:rPr>
          <w:sz w:val="24"/>
          <w:rtl/>
        </w:rPr>
      </w:pPr>
      <w:r w:rsidRPr="00543E4A">
        <w:rPr>
          <w:rFonts w:hint="cs"/>
          <w:sz w:val="24"/>
          <w:rtl/>
        </w:rPr>
        <w:t>سایر</w:t>
      </w:r>
      <w:r w:rsidRPr="00543E4A">
        <w:rPr>
          <w:sz w:val="24"/>
          <w:rtl/>
        </w:rPr>
        <w:t xml:space="preserve"> شرا</w:t>
      </w:r>
      <w:r w:rsidRPr="00543E4A">
        <w:rPr>
          <w:rFonts w:hint="cs"/>
          <w:sz w:val="24"/>
          <w:rtl/>
        </w:rPr>
        <w:t>یط</w:t>
      </w:r>
      <w:r w:rsidRPr="00543E4A">
        <w:rPr>
          <w:sz w:val="24"/>
          <w:rtl/>
        </w:rPr>
        <w:t xml:space="preserve"> و توض</w:t>
      </w:r>
      <w:r w:rsidRPr="00543E4A">
        <w:rPr>
          <w:rFonts w:hint="cs"/>
          <w:sz w:val="24"/>
          <w:rtl/>
        </w:rPr>
        <w:t>یحات</w:t>
      </w:r>
      <w:r w:rsidRPr="00543E4A">
        <w:rPr>
          <w:sz w:val="24"/>
          <w:rtl/>
        </w:rPr>
        <w:t xml:space="preserve"> تکم</w:t>
      </w:r>
      <w:r w:rsidRPr="00543E4A">
        <w:rPr>
          <w:rFonts w:hint="cs"/>
          <w:sz w:val="24"/>
          <w:rtl/>
        </w:rPr>
        <w:t>یلی</w:t>
      </w:r>
      <w:r w:rsidRPr="00543E4A">
        <w:rPr>
          <w:sz w:val="24"/>
          <w:rtl/>
        </w:rPr>
        <w:t xml:space="preserve"> در مورد هر</w:t>
      </w:r>
      <w:r w:rsidRPr="00543E4A">
        <w:rPr>
          <w:rFonts w:hint="cs"/>
          <w:sz w:val="24"/>
          <w:rtl/>
        </w:rPr>
        <w:t>یک</w:t>
      </w:r>
      <w:r w:rsidRPr="00543E4A">
        <w:rPr>
          <w:sz w:val="24"/>
          <w:rtl/>
        </w:rPr>
        <w:t xml:space="preserve"> از رد</w:t>
      </w:r>
      <w:r w:rsidRPr="00543E4A">
        <w:rPr>
          <w:rFonts w:hint="cs"/>
          <w:sz w:val="24"/>
          <w:rtl/>
        </w:rPr>
        <w:t>یف</w:t>
      </w:r>
      <w:r w:rsidR="00314EF8" w:rsidRPr="00543E4A">
        <w:rPr>
          <w:sz w:val="24"/>
          <w:rtl/>
        </w:rPr>
        <w:softHyphen/>
      </w:r>
      <w:r w:rsidRPr="00543E4A">
        <w:rPr>
          <w:rFonts w:hint="cs"/>
          <w:sz w:val="24"/>
          <w:rtl/>
        </w:rPr>
        <w:t>های</w:t>
      </w:r>
      <w:r w:rsidRPr="00543E4A">
        <w:rPr>
          <w:sz w:val="24"/>
          <w:rtl/>
        </w:rPr>
        <w:t xml:space="preserve"> صورتحساب در ستون توض</w:t>
      </w:r>
      <w:r w:rsidRPr="00543E4A">
        <w:rPr>
          <w:rFonts w:hint="cs"/>
          <w:sz w:val="24"/>
          <w:rtl/>
        </w:rPr>
        <w:t>یحات</w:t>
      </w:r>
    </w:p>
    <w:p w14:paraId="2CEE7E81" w14:textId="77777777" w:rsidR="00B812BD" w:rsidRPr="005065DE" w:rsidRDefault="00B812BD" w:rsidP="00CD4A0D">
      <w:pPr>
        <w:pStyle w:val="Heading1"/>
        <w:spacing w:line="276" w:lineRule="auto"/>
        <w:rPr>
          <w:rFonts w:cs="B Nazanin"/>
          <w:sz w:val="14"/>
          <w:szCs w:val="14"/>
          <w:rtl/>
        </w:rPr>
      </w:pPr>
    </w:p>
    <w:p w14:paraId="36432819" w14:textId="3F51AF72" w:rsidR="00624038" w:rsidRPr="003B1960" w:rsidRDefault="00543E4A" w:rsidP="00CD4A0D">
      <w:pPr>
        <w:pStyle w:val="Heading1"/>
        <w:spacing w:line="276" w:lineRule="auto"/>
        <w:rPr>
          <w:rFonts w:cs="B Nazanin"/>
          <w:rtl/>
        </w:rPr>
      </w:pPr>
      <w:r>
        <w:rPr>
          <w:rFonts w:cs="B Nazanin" w:hint="cs"/>
          <w:rtl/>
        </w:rPr>
        <w:t>م</w:t>
      </w:r>
      <w:r w:rsidR="00090DF9" w:rsidRPr="003B1960">
        <w:rPr>
          <w:rFonts w:cs="B Nazanin" w:hint="cs"/>
          <w:rtl/>
        </w:rPr>
        <w:t>راحل اجرا</w:t>
      </w:r>
      <w:r w:rsidR="00624038" w:rsidRPr="003B1960">
        <w:rPr>
          <w:rFonts w:cs="B Nazanin" w:hint="cs"/>
          <w:rtl/>
        </w:rPr>
        <w:t>:</w:t>
      </w:r>
    </w:p>
    <w:p w14:paraId="1FC883AF" w14:textId="56193C9C" w:rsidR="00B812BD" w:rsidRPr="00B812BD" w:rsidRDefault="00B812BD" w:rsidP="00B812BD">
      <w:pPr>
        <w:spacing w:line="276" w:lineRule="auto"/>
        <w:ind w:left="283"/>
        <w:jc w:val="lowKashida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B812BD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1- تعیین 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شرایط استعلام بها</w:t>
      </w:r>
      <w:r w:rsidRPr="00B812BD">
        <w:rPr>
          <w:rFonts w:eastAsiaTheme="majorEastAsia"/>
          <w:b/>
          <w:bCs/>
          <w:color w:val="002060"/>
          <w:sz w:val="26"/>
          <w:szCs w:val="26"/>
          <w:rtl/>
        </w:rPr>
        <w:t>:</w:t>
      </w:r>
    </w:p>
    <w:p w14:paraId="7ABF0C80" w14:textId="35FF20EE" w:rsidR="00BB1ECB" w:rsidRDefault="00BB1ECB" w:rsidP="00BB1ECB">
      <w:pPr>
        <w:spacing w:line="276" w:lineRule="auto"/>
        <w:ind w:left="283"/>
        <w:jc w:val="lowKashid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استعلام بها بایستی با تعریف مندرج در بخش فوق اخذ گردد و جهت تصمیم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گیری به مقامات ذیصلاح ارجاع داده شود.</w:t>
      </w:r>
    </w:p>
    <w:p w14:paraId="1A9B7FA1" w14:textId="77777777" w:rsidR="00B812BD" w:rsidRDefault="00B812BD" w:rsidP="00B812BD">
      <w:pPr>
        <w:spacing w:line="276" w:lineRule="auto"/>
        <w:ind w:left="283"/>
        <w:jc w:val="lowKashid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تبصره 3: استعلام بها در صورت دارا بودن امضا یا مهر اشخاص حقیقی یا حقوقی طرف معامله، می تواند به صورت نمابر و یا پست الکترونیکی دریافت شود. تاکید می گردد که جهت معاملات طبقه ی عمده ارائه اصل پیش فاکتور یا فرم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 استعلام بهای ارائه شده با ملحوظ نمودن موارد فوق الذکر توسط متولی خرید، جهت پرداخت وجوه توسط امور مالی، الزامی است.</w:t>
      </w:r>
    </w:p>
    <w:p w14:paraId="5A7C09D8" w14:textId="205D98EF" w:rsidR="00B812BD" w:rsidRDefault="00B812BD" w:rsidP="00B812BD">
      <w:pPr>
        <w:spacing w:line="276" w:lineRule="auto"/>
        <w:ind w:left="283"/>
        <w:jc w:val="lowKashid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4: </w:t>
      </w:r>
      <w:r w:rsidRPr="00392E35">
        <w:rPr>
          <w:sz w:val="26"/>
          <w:szCs w:val="26"/>
          <w:rtl/>
        </w:rPr>
        <w:t xml:space="preserve">حداکثر مدت اعتبار استعلام و </w:t>
      </w:r>
      <w:r w:rsidRPr="00392E35">
        <w:rPr>
          <w:rFonts w:hint="cs"/>
          <w:sz w:val="26"/>
          <w:szCs w:val="26"/>
          <w:rtl/>
        </w:rPr>
        <w:t>یا</w:t>
      </w:r>
      <w:r w:rsidRPr="00392E35">
        <w:rPr>
          <w:sz w:val="26"/>
          <w:szCs w:val="26"/>
          <w:rtl/>
        </w:rPr>
        <w:t xml:space="preserve"> ق</w:t>
      </w:r>
      <w:r w:rsidRPr="00392E35">
        <w:rPr>
          <w:rFonts w:hint="cs"/>
          <w:sz w:val="26"/>
          <w:szCs w:val="26"/>
          <w:rtl/>
        </w:rPr>
        <w:t>یمت</w:t>
      </w:r>
      <w:r w:rsidRPr="00392E35">
        <w:rPr>
          <w:sz w:val="26"/>
          <w:szCs w:val="26"/>
          <w:rtl/>
        </w:rPr>
        <w:t xml:space="preserve"> خر</w:t>
      </w:r>
      <w:r w:rsidRPr="00392E35">
        <w:rPr>
          <w:rFonts w:hint="cs"/>
          <w:sz w:val="26"/>
          <w:szCs w:val="26"/>
          <w:rtl/>
        </w:rPr>
        <w:t>ید</w:t>
      </w:r>
      <w:r w:rsidRPr="00392E35">
        <w:rPr>
          <w:sz w:val="26"/>
          <w:szCs w:val="26"/>
          <w:rtl/>
        </w:rPr>
        <w:t xml:space="preserve"> قبل</w:t>
      </w:r>
      <w:r w:rsidRPr="00392E35">
        <w:rPr>
          <w:rFonts w:hint="cs"/>
          <w:sz w:val="26"/>
          <w:szCs w:val="26"/>
          <w:rtl/>
        </w:rPr>
        <w:t>ی</w:t>
      </w:r>
      <w:r w:rsidRPr="00392E35">
        <w:rPr>
          <w:sz w:val="26"/>
          <w:szCs w:val="26"/>
          <w:rtl/>
        </w:rPr>
        <w:t xml:space="preserve"> جهت خر</w:t>
      </w:r>
      <w:r w:rsidRPr="00392E35">
        <w:rPr>
          <w:rFonts w:hint="cs"/>
          <w:sz w:val="26"/>
          <w:szCs w:val="26"/>
          <w:rtl/>
        </w:rPr>
        <w:t>یدهای</w:t>
      </w:r>
      <w:r w:rsidRPr="00392E35">
        <w:rPr>
          <w:sz w:val="26"/>
          <w:szCs w:val="26"/>
          <w:rtl/>
        </w:rPr>
        <w:t xml:space="preserve"> داخل</w:t>
      </w:r>
      <w:r w:rsidRPr="00392E35">
        <w:rPr>
          <w:rFonts w:hint="cs"/>
          <w:sz w:val="26"/>
          <w:szCs w:val="26"/>
          <w:rtl/>
        </w:rPr>
        <w:t>ی</w:t>
      </w:r>
      <w:r w:rsidRPr="00392E35">
        <w:rPr>
          <w:sz w:val="26"/>
          <w:szCs w:val="26"/>
          <w:rtl/>
        </w:rPr>
        <w:t xml:space="preserve"> و </w:t>
      </w:r>
      <w:r w:rsidRPr="00A909B5">
        <w:rPr>
          <w:sz w:val="26"/>
          <w:szCs w:val="26"/>
          <w:rtl/>
        </w:rPr>
        <w:t>برا</w:t>
      </w:r>
      <w:r w:rsidRPr="00A909B5">
        <w:rPr>
          <w:rFonts w:hint="cs"/>
          <w:sz w:val="26"/>
          <w:szCs w:val="26"/>
          <w:rtl/>
        </w:rPr>
        <w:t>ی</w:t>
      </w:r>
      <w:r w:rsidRPr="00A909B5">
        <w:rPr>
          <w:sz w:val="26"/>
          <w:szCs w:val="26"/>
          <w:rtl/>
        </w:rPr>
        <w:t xml:space="preserve"> </w:t>
      </w:r>
      <w:r w:rsidRPr="00A909B5">
        <w:rPr>
          <w:rFonts w:hint="cs"/>
          <w:sz w:val="26"/>
          <w:szCs w:val="26"/>
          <w:rtl/>
        </w:rPr>
        <w:t>معاملات طبقه</w:t>
      </w:r>
      <w:r w:rsidRPr="00A909B5">
        <w:rPr>
          <w:sz w:val="26"/>
          <w:szCs w:val="26"/>
          <w:rtl/>
        </w:rPr>
        <w:t xml:space="preserve"> متوسط</w:t>
      </w:r>
      <w:r w:rsidRPr="00A909B5">
        <w:rPr>
          <w:rFonts w:hint="cs"/>
          <w:sz w:val="26"/>
          <w:szCs w:val="26"/>
          <w:rtl/>
        </w:rPr>
        <w:t xml:space="preserve"> و پایین</w:t>
      </w:r>
      <w:r w:rsidRPr="00A909B5">
        <w:rPr>
          <w:sz w:val="26"/>
          <w:szCs w:val="26"/>
          <w:rtl/>
        </w:rPr>
        <w:softHyphen/>
      </w:r>
      <w:r w:rsidRPr="00A909B5">
        <w:rPr>
          <w:rFonts w:hint="cs"/>
          <w:sz w:val="26"/>
          <w:szCs w:val="26"/>
          <w:rtl/>
        </w:rPr>
        <w:t>تر از آن</w:t>
      </w:r>
      <w:r>
        <w:rPr>
          <w:rFonts w:hint="cs"/>
          <w:sz w:val="26"/>
          <w:szCs w:val="26"/>
          <w:rtl/>
        </w:rPr>
        <w:t xml:space="preserve">، </w:t>
      </w:r>
      <w:r w:rsidRPr="00392E35">
        <w:rPr>
          <w:sz w:val="26"/>
          <w:szCs w:val="26"/>
          <w:rtl/>
        </w:rPr>
        <w:t>تار</w:t>
      </w:r>
      <w:r w:rsidRPr="00392E35">
        <w:rPr>
          <w:rFonts w:hint="cs"/>
          <w:sz w:val="26"/>
          <w:szCs w:val="26"/>
          <w:rtl/>
        </w:rPr>
        <w:t>یخ</w:t>
      </w:r>
      <w:r>
        <w:rPr>
          <w:sz w:val="26"/>
          <w:szCs w:val="26"/>
          <w:rtl/>
        </w:rPr>
        <w:t xml:space="preserve"> درج شده </w:t>
      </w:r>
      <w:r>
        <w:rPr>
          <w:rFonts w:hint="cs"/>
          <w:sz w:val="26"/>
          <w:szCs w:val="26"/>
          <w:rtl/>
        </w:rPr>
        <w:t>در</w:t>
      </w:r>
      <w:r w:rsidRPr="00392E35">
        <w:rPr>
          <w:sz w:val="26"/>
          <w:szCs w:val="26"/>
          <w:rtl/>
        </w:rPr>
        <w:t xml:space="preserve"> پ</w:t>
      </w:r>
      <w:r w:rsidRPr="00392E35">
        <w:rPr>
          <w:rFonts w:hint="cs"/>
          <w:sz w:val="26"/>
          <w:szCs w:val="26"/>
          <w:rtl/>
        </w:rPr>
        <w:t>یش</w:t>
      </w:r>
      <w:r w:rsidRPr="00392E35">
        <w:rPr>
          <w:sz w:val="26"/>
          <w:szCs w:val="26"/>
          <w:rtl/>
        </w:rPr>
        <w:t xml:space="preserve"> فاکتور ارسال</w:t>
      </w:r>
      <w:r w:rsidRPr="00392E35">
        <w:rPr>
          <w:rFonts w:hint="cs"/>
          <w:sz w:val="26"/>
          <w:szCs w:val="26"/>
          <w:rtl/>
        </w:rPr>
        <w:t>ی</w:t>
      </w:r>
      <w:r w:rsidRPr="00392E35">
        <w:rPr>
          <w:sz w:val="26"/>
          <w:szCs w:val="26"/>
          <w:rtl/>
        </w:rPr>
        <w:t xml:space="preserve"> فروشنده م</w:t>
      </w:r>
      <w:r w:rsidRPr="00392E35">
        <w:rPr>
          <w:rFonts w:hint="cs"/>
          <w:sz w:val="26"/>
          <w:szCs w:val="26"/>
          <w:rtl/>
        </w:rPr>
        <w:t>ی</w:t>
      </w:r>
      <w:r w:rsidRPr="00392E35">
        <w:rPr>
          <w:sz w:val="26"/>
          <w:szCs w:val="26"/>
          <w:rtl/>
        </w:rPr>
        <w:t xml:space="preserve"> باشد که پس از انقضا</w:t>
      </w:r>
      <w:r w:rsidRPr="00392E35">
        <w:rPr>
          <w:rFonts w:hint="cs"/>
          <w:sz w:val="26"/>
          <w:szCs w:val="26"/>
          <w:rtl/>
        </w:rPr>
        <w:t>ی</w:t>
      </w:r>
      <w:r>
        <w:rPr>
          <w:sz w:val="26"/>
          <w:szCs w:val="26"/>
          <w:rtl/>
        </w:rPr>
        <w:t xml:space="preserve"> مدت مذکور</w:t>
      </w:r>
      <w:r w:rsidRPr="00392E35">
        <w:rPr>
          <w:sz w:val="26"/>
          <w:szCs w:val="26"/>
          <w:rtl/>
        </w:rPr>
        <w:t>،</w:t>
      </w:r>
      <w:r>
        <w:rPr>
          <w:rFonts w:hint="cs"/>
          <w:sz w:val="26"/>
          <w:szCs w:val="26"/>
          <w:rtl/>
        </w:rPr>
        <w:t xml:space="preserve"> در صورت تغییر قیمت</w:t>
      </w:r>
      <w:r w:rsidRPr="00392E35">
        <w:rPr>
          <w:sz w:val="26"/>
          <w:szCs w:val="26"/>
          <w:rtl/>
        </w:rPr>
        <w:t xml:space="preserve"> با</w:t>
      </w:r>
      <w:r w:rsidRPr="00392E35">
        <w:rPr>
          <w:rFonts w:hint="cs"/>
          <w:sz w:val="26"/>
          <w:szCs w:val="26"/>
          <w:rtl/>
        </w:rPr>
        <w:t>یستی</w:t>
      </w:r>
      <w:r>
        <w:rPr>
          <w:sz w:val="26"/>
          <w:szCs w:val="26"/>
          <w:rtl/>
        </w:rPr>
        <w:t xml:space="preserve"> استعلام مجدد اخذ گردد</w:t>
      </w:r>
      <w:r>
        <w:rPr>
          <w:rFonts w:hint="cs"/>
          <w:sz w:val="26"/>
          <w:szCs w:val="26"/>
          <w:rtl/>
        </w:rPr>
        <w:t xml:space="preserve"> و در صورت عدم تغییر</w:t>
      </w:r>
      <w:r w:rsidR="00135C1E">
        <w:rPr>
          <w:rFonts w:hint="cs"/>
          <w:sz w:val="26"/>
          <w:szCs w:val="26"/>
          <w:rtl/>
        </w:rPr>
        <w:t xml:space="preserve"> زیاد</w:t>
      </w:r>
      <w:r>
        <w:rPr>
          <w:rFonts w:hint="cs"/>
          <w:sz w:val="26"/>
          <w:szCs w:val="26"/>
          <w:rtl/>
        </w:rPr>
        <w:t xml:space="preserve"> قیمت</w:t>
      </w:r>
      <w:r w:rsidR="00135C1E">
        <w:rPr>
          <w:rFonts w:hint="cs"/>
          <w:sz w:val="26"/>
          <w:szCs w:val="26"/>
          <w:rtl/>
        </w:rPr>
        <w:t xml:space="preserve"> به تشخیص مرجع تصویب کننده در جدول مندرج در ماده 3،</w:t>
      </w:r>
      <w:r>
        <w:rPr>
          <w:rFonts w:hint="cs"/>
          <w:sz w:val="26"/>
          <w:szCs w:val="26"/>
          <w:rtl/>
        </w:rPr>
        <w:t xml:space="preserve"> اعتبار استعلام نهایتاً 60 روز تقویمی می باشد.</w:t>
      </w:r>
    </w:p>
    <w:p w14:paraId="639292CF" w14:textId="77777777" w:rsidR="00B812BD" w:rsidRDefault="00B812BD" w:rsidP="00B812BD">
      <w:pPr>
        <w:spacing w:line="276" w:lineRule="auto"/>
        <w:ind w:left="283"/>
        <w:jc w:val="lowKashida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تبصره 5: پیش فاکتورهای اخذ شده با درج مشخصات فوق الذکر می تواند جایگزین فرم استعلام بها قرار گیرد.</w:t>
      </w:r>
    </w:p>
    <w:p w14:paraId="09170C42" w14:textId="77777777" w:rsidR="00B812BD" w:rsidRPr="00AB4A33" w:rsidRDefault="00B812BD" w:rsidP="00B812BD">
      <w:pPr>
        <w:spacing w:line="276" w:lineRule="auto"/>
        <w:ind w:left="283"/>
        <w:rPr>
          <w:sz w:val="26"/>
          <w:szCs w:val="26"/>
          <w:rtl/>
        </w:rPr>
      </w:pPr>
      <w:r w:rsidRPr="00AB4A33">
        <w:rPr>
          <w:rFonts w:hint="cs"/>
          <w:sz w:val="26"/>
          <w:szCs w:val="26"/>
          <w:rtl/>
        </w:rPr>
        <w:t>تبصره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6</w:t>
      </w:r>
      <w:r w:rsidRPr="00AB4A33">
        <w:rPr>
          <w:sz w:val="26"/>
          <w:szCs w:val="26"/>
          <w:rtl/>
        </w:rPr>
        <w:t>: اخذ پ</w:t>
      </w:r>
      <w:r w:rsidRPr="00AB4A33">
        <w:rPr>
          <w:rFonts w:hint="cs"/>
          <w:sz w:val="26"/>
          <w:szCs w:val="26"/>
          <w:rtl/>
        </w:rPr>
        <w:t>یش</w:t>
      </w:r>
      <w:r w:rsidRPr="00AB4A33">
        <w:rPr>
          <w:sz w:val="26"/>
          <w:szCs w:val="26"/>
          <w:rtl/>
        </w:rPr>
        <w:t xml:space="preserve"> فاکتور (استعلام) از سه تام</w:t>
      </w:r>
      <w:r w:rsidRPr="00AB4A33">
        <w:rPr>
          <w:rFonts w:hint="cs"/>
          <w:sz w:val="26"/>
          <w:szCs w:val="26"/>
          <w:rtl/>
        </w:rPr>
        <w:t>ین</w:t>
      </w:r>
      <w:r w:rsidRPr="00AB4A33">
        <w:rPr>
          <w:sz w:val="26"/>
          <w:szCs w:val="26"/>
          <w:rtl/>
        </w:rPr>
        <w:t xml:space="preserve"> کننده حائز شرا</w:t>
      </w:r>
      <w:r w:rsidRPr="00AB4A33">
        <w:rPr>
          <w:rFonts w:hint="cs"/>
          <w:sz w:val="26"/>
          <w:szCs w:val="26"/>
          <w:rtl/>
        </w:rPr>
        <w:t>یط</w:t>
      </w:r>
      <w:r w:rsidRPr="00AB4A33">
        <w:rPr>
          <w:sz w:val="26"/>
          <w:szCs w:val="26"/>
          <w:rtl/>
        </w:rPr>
        <w:t xml:space="preserve"> م</w:t>
      </w:r>
      <w:r w:rsidRPr="00AB4A33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t xml:space="preserve"> </w:t>
      </w:r>
      <w:r w:rsidRPr="00AB4A33">
        <w:rPr>
          <w:rFonts w:hint="cs"/>
          <w:sz w:val="26"/>
          <w:szCs w:val="26"/>
          <w:rtl/>
        </w:rPr>
        <w:t>بایست</w:t>
      </w:r>
      <w:r w:rsidRPr="00AB4A33">
        <w:rPr>
          <w:sz w:val="26"/>
          <w:szCs w:val="26"/>
          <w:rtl/>
        </w:rPr>
        <w:t xml:space="preserve"> در </w:t>
      </w:r>
      <w:r w:rsidRPr="00AB4A33">
        <w:rPr>
          <w:rFonts w:hint="cs"/>
          <w:sz w:val="26"/>
          <w:szCs w:val="26"/>
          <w:rtl/>
        </w:rPr>
        <w:t>یک</w:t>
      </w:r>
      <w:r w:rsidRPr="00AB4A33">
        <w:rPr>
          <w:sz w:val="26"/>
          <w:szCs w:val="26"/>
          <w:rtl/>
        </w:rPr>
        <w:t xml:space="preserve"> بازه زمان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حداکثر </w:t>
      </w:r>
      <w:r>
        <w:rPr>
          <w:rFonts w:hint="cs"/>
          <w:sz w:val="26"/>
          <w:szCs w:val="26"/>
          <w:rtl/>
        </w:rPr>
        <w:t>سه روز کاری</w:t>
      </w:r>
      <w:r w:rsidRPr="00AB4A33">
        <w:rPr>
          <w:sz w:val="26"/>
          <w:szCs w:val="26"/>
          <w:rtl/>
        </w:rPr>
        <w:t xml:space="preserve"> انجام گردد.</w:t>
      </w:r>
    </w:p>
    <w:p w14:paraId="543DF985" w14:textId="77777777" w:rsidR="00B812BD" w:rsidRDefault="00B812BD" w:rsidP="00B812BD">
      <w:pPr>
        <w:spacing w:line="276" w:lineRule="auto"/>
        <w:ind w:left="283"/>
        <w:rPr>
          <w:sz w:val="26"/>
          <w:szCs w:val="26"/>
          <w:rtl/>
        </w:rPr>
      </w:pPr>
      <w:r w:rsidRPr="00AB4A33">
        <w:rPr>
          <w:rFonts w:hint="cs"/>
          <w:sz w:val="26"/>
          <w:szCs w:val="26"/>
          <w:rtl/>
        </w:rPr>
        <w:t>تبصره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7</w:t>
      </w:r>
      <w:r w:rsidRPr="00AB4A33">
        <w:rPr>
          <w:sz w:val="26"/>
          <w:szCs w:val="26"/>
          <w:rtl/>
        </w:rPr>
        <w:t>: با توجه به بار حقوق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پ</w:t>
      </w:r>
      <w:r w:rsidRPr="00AB4A33">
        <w:rPr>
          <w:rFonts w:hint="cs"/>
          <w:sz w:val="26"/>
          <w:szCs w:val="26"/>
          <w:rtl/>
        </w:rPr>
        <w:t>یش</w:t>
      </w:r>
      <w:r w:rsidRPr="00AB4A33">
        <w:rPr>
          <w:sz w:val="26"/>
          <w:szCs w:val="26"/>
          <w:rtl/>
        </w:rPr>
        <w:t xml:space="preserve"> فاکتور و تعهدآور بودن آن برا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صادرکننده، در</w:t>
      </w:r>
      <w:r w:rsidRPr="00AB4A33">
        <w:rPr>
          <w:rFonts w:hint="cs"/>
          <w:sz w:val="26"/>
          <w:szCs w:val="26"/>
          <w:rtl/>
        </w:rPr>
        <w:t>یافت</w:t>
      </w:r>
      <w:r w:rsidRPr="00AB4A33">
        <w:rPr>
          <w:sz w:val="26"/>
          <w:szCs w:val="26"/>
          <w:rtl/>
        </w:rPr>
        <w:t xml:space="preserve"> پ</w:t>
      </w:r>
      <w:r w:rsidRPr="00AB4A33">
        <w:rPr>
          <w:rFonts w:hint="cs"/>
          <w:sz w:val="26"/>
          <w:szCs w:val="26"/>
          <w:rtl/>
        </w:rPr>
        <w:t>یش</w:t>
      </w:r>
      <w:r w:rsidRPr="00AB4A33">
        <w:rPr>
          <w:sz w:val="26"/>
          <w:szCs w:val="26"/>
          <w:rtl/>
        </w:rPr>
        <w:t xml:space="preserve"> فاکتور الزام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و اولو</w:t>
      </w:r>
      <w:r w:rsidRPr="00AB4A33">
        <w:rPr>
          <w:rFonts w:hint="cs"/>
          <w:sz w:val="26"/>
          <w:szCs w:val="26"/>
          <w:rtl/>
        </w:rPr>
        <w:t>یت</w:t>
      </w:r>
      <w:r w:rsidRPr="00AB4A33">
        <w:rPr>
          <w:sz w:val="26"/>
          <w:szCs w:val="26"/>
          <w:rtl/>
        </w:rPr>
        <w:t xml:space="preserve"> شرکت م</w:t>
      </w:r>
      <w:r w:rsidRPr="00AB4A33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softHyphen/>
      </w:r>
      <w:r w:rsidRPr="00AB4A33">
        <w:rPr>
          <w:sz w:val="26"/>
          <w:szCs w:val="26"/>
          <w:rtl/>
        </w:rPr>
        <w:t>باشد و در صورت عدم صدور پ</w:t>
      </w:r>
      <w:r w:rsidRPr="00AB4A33">
        <w:rPr>
          <w:rFonts w:hint="cs"/>
          <w:sz w:val="26"/>
          <w:szCs w:val="26"/>
          <w:rtl/>
        </w:rPr>
        <w:t>یش</w:t>
      </w:r>
      <w:r w:rsidRPr="00AB4A33">
        <w:rPr>
          <w:sz w:val="26"/>
          <w:szCs w:val="26"/>
          <w:rtl/>
        </w:rPr>
        <w:t xml:space="preserve"> فاکتور از سو</w:t>
      </w:r>
      <w:r w:rsidRPr="00AB4A33">
        <w:rPr>
          <w:rFonts w:hint="cs"/>
          <w:sz w:val="26"/>
          <w:szCs w:val="26"/>
          <w:rtl/>
        </w:rPr>
        <w:t>ی</w:t>
      </w:r>
      <w:r>
        <w:rPr>
          <w:sz w:val="26"/>
          <w:szCs w:val="26"/>
          <w:rtl/>
        </w:rPr>
        <w:t xml:space="preserve"> فروشنده</w:t>
      </w:r>
      <w:r w:rsidRPr="00AB4A33">
        <w:rPr>
          <w:sz w:val="26"/>
          <w:szCs w:val="26"/>
          <w:rtl/>
        </w:rPr>
        <w:t>/ تام</w:t>
      </w:r>
      <w:r w:rsidRPr="00AB4A33">
        <w:rPr>
          <w:rFonts w:hint="cs"/>
          <w:sz w:val="26"/>
          <w:szCs w:val="26"/>
          <w:rtl/>
        </w:rPr>
        <w:t>ین</w:t>
      </w:r>
      <w:r w:rsidRPr="00AB4A33">
        <w:rPr>
          <w:sz w:val="26"/>
          <w:szCs w:val="26"/>
          <w:rtl/>
        </w:rPr>
        <w:t xml:space="preserve"> کننده</w:t>
      </w:r>
      <w:r>
        <w:rPr>
          <w:rFonts w:hint="cs"/>
          <w:sz w:val="26"/>
          <w:szCs w:val="26"/>
          <w:rtl/>
        </w:rPr>
        <w:t>،</w:t>
      </w:r>
      <w:r w:rsidRPr="00AB4A33">
        <w:rPr>
          <w:sz w:val="26"/>
          <w:szCs w:val="26"/>
          <w:rtl/>
        </w:rPr>
        <w:t xml:space="preserve"> مامور خر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شرکت م</w:t>
      </w:r>
      <w:r w:rsidRPr="00AB4A33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t xml:space="preserve"> </w:t>
      </w:r>
      <w:r w:rsidRPr="00AB4A33">
        <w:rPr>
          <w:rFonts w:hint="cs"/>
          <w:sz w:val="26"/>
          <w:szCs w:val="26"/>
          <w:rtl/>
        </w:rPr>
        <w:t>تواند</w:t>
      </w:r>
      <w:r w:rsidRPr="00AB4A33">
        <w:rPr>
          <w:sz w:val="26"/>
          <w:szCs w:val="26"/>
          <w:rtl/>
        </w:rPr>
        <w:t xml:space="preserve"> از فرم استعلام بهاء استفاده نما</w:t>
      </w:r>
      <w:r w:rsidRPr="00AB4A33">
        <w:rPr>
          <w:rFonts w:hint="cs"/>
          <w:sz w:val="26"/>
          <w:szCs w:val="26"/>
          <w:rtl/>
        </w:rPr>
        <w:t>ید</w:t>
      </w:r>
      <w:r>
        <w:rPr>
          <w:rFonts w:hint="cs"/>
          <w:sz w:val="26"/>
          <w:szCs w:val="26"/>
          <w:rtl/>
        </w:rPr>
        <w:t>،</w:t>
      </w:r>
      <w:r>
        <w:rPr>
          <w:sz w:val="26"/>
          <w:szCs w:val="26"/>
          <w:rtl/>
        </w:rPr>
        <w:t xml:space="preserve"> و</w:t>
      </w:r>
      <w:r w:rsidRPr="00AB4A33">
        <w:rPr>
          <w:sz w:val="26"/>
          <w:szCs w:val="26"/>
          <w:rtl/>
        </w:rPr>
        <w:t>ل</w:t>
      </w:r>
      <w:r w:rsidRPr="00AB4A33">
        <w:rPr>
          <w:rFonts w:hint="cs"/>
          <w:sz w:val="26"/>
          <w:szCs w:val="26"/>
          <w:rtl/>
        </w:rPr>
        <w:t>یکن</w:t>
      </w:r>
      <w:r w:rsidRPr="00AB4A33">
        <w:rPr>
          <w:sz w:val="26"/>
          <w:szCs w:val="26"/>
          <w:rtl/>
        </w:rPr>
        <w:t xml:space="preserve"> در ا</w:t>
      </w:r>
      <w:r w:rsidRPr="00AB4A33">
        <w:rPr>
          <w:rFonts w:hint="cs"/>
          <w:sz w:val="26"/>
          <w:szCs w:val="26"/>
          <w:rtl/>
        </w:rPr>
        <w:t>ین</w:t>
      </w:r>
      <w:r>
        <w:rPr>
          <w:rFonts w:hint="cs"/>
          <w:sz w:val="26"/>
          <w:szCs w:val="26"/>
          <w:rtl/>
        </w:rPr>
        <w:softHyphen/>
      </w:r>
      <w:r w:rsidRPr="00AB4A33">
        <w:rPr>
          <w:sz w:val="26"/>
          <w:szCs w:val="26"/>
          <w:rtl/>
        </w:rPr>
        <w:t>صو</w:t>
      </w:r>
      <w:r w:rsidRPr="00AB4A33">
        <w:rPr>
          <w:rFonts w:hint="cs"/>
          <w:sz w:val="26"/>
          <w:szCs w:val="26"/>
          <w:rtl/>
        </w:rPr>
        <w:t>رت</w:t>
      </w:r>
      <w:r w:rsidRPr="00AB4A33">
        <w:rPr>
          <w:sz w:val="26"/>
          <w:szCs w:val="26"/>
          <w:rtl/>
        </w:rPr>
        <w:t xml:space="preserve"> مهر و امضا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ز</w:t>
      </w:r>
      <w:r w:rsidRPr="00AB4A33">
        <w:rPr>
          <w:rFonts w:hint="cs"/>
          <w:sz w:val="26"/>
          <w:szCs w:val="26"/>
          <w:rtl/>
        </w:rPr>
        <w:t>یر</w:t>
      </w:r>
      <w:r w:rsidRPr="00AB4A33">
        <w:rPr>
          <w:sz w:val="26"/>
          <w:szCs w:val="26"/>
          <w:rtl/>
        </w:rPr>
        <w:t xml:space="preserve"> برگ استعلام، توسط پ</w:t>
      </w:r>
      <w:r w:rsidRPr="00AB4A33">
        <w:rPr>
          <w:rFonts w:hint="cs"/>
          <w:sz w:val="26"/>
          <w:szCs w:val="26"/>
          <w:rtl/>
        </w:rPr>
        <w:t>یشنهاد</w:t>
      </w:r>
      <w:r>
        <w:rPr>
          <w:sz w:val="26"/>
          <w:szCs w:val="26"/>
          <w:rtl/>
        </w:rPr>
        <w:softHyphen/>
      </w:r>
      <w:r w:rsidRPr="00AB4A33">
        <w:rPr>
          <w:rFonts w:hint="cs"/>
          <w:sz w:val="26"/>
          <w:szCs w:val="26"/>
          <w:rtl/>
        </w:rPr>
        <w:t>دهنده</w:t>
      </w:r>
      <w:r w:rsidRPr="00AB4A33">
        <w:rPr>
          <w:sz w:val="26"/>
          <w:szCs w:val="26"/>
          <w:rtl/>
        </w:rPr>
        <w:t xml:space="preserve"> ق</w:t>
      </w:r>
      <w:r w:rsidRPr="00AB4A33">
        <w:rPr>
          <w:rFonts w:hint="cs"/>
          <w:sz w:val="26"/>
          <w:szCs w:val="26"/>
          <w:rtl/>
        </w:rPr>
        <w:t>یمت،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لازم</w:t>
      </w:r>
      <w:r w:rsidRPr="00AB4A33">
        <w:rPr>
          <w:sz w:val="26"/>
          <w:szCs w:val="26"/>
          <w:rtl/>
        </w:rPr>
        <w:t xml:space="preserve"> است. </w:t>
      </w:r>
    </w:p>
    <w:p w14:paraId="689A5056" w14:textId="77777777" w:rsidR="00B812BD" w:rsidRPr="00AB4A33" w:rsidRDefault="00B812BD" w:rsidP="00B812BD">
      <w:pPr>
        <w:spacing w:line="276" w:lineRule="auto"/>
        <w:ind w:left="28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</w:t>
      </w:r>
      <w:r w:rsidRPr="00AB4A33">
        <w:rPr>
          <w:sz w:val="26"/>
          <w:szCs w:val="26"/>
          <w:rtl/>
        </w:rPr>
        <w:t>هرگاه فروشنده و يا انجام دهنده خدمت با وجود اعلام قيمت و مشخصات، از ارائه پ</w:t>
      </w:r>
      <w:r w:rsidRPr="00AB4A33">
        <w:rPr>
          <w:rFonts w:hint="cs"/>
          <w:sz w:val="26"/>
          <w:szCs w:val="26"/>
          <w:rtl/>
        </w:rPr>
        <w:t>یش</w:t>
      </w:r>
      <w:r w:rsidRPr="00AB4A33">
        <w:rPr>
          <w:sz w:val="26"/>
          <w:szCs w:val="26"/>
          <w:rtl/>
        </w:rPr>
        <w:t xml:space="preserve"> فاکتور رسم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و يا امضاء</w:t>
      </w:r>
      <w:r>
        <w:rPr>
          <w:sz w:val="26"/>
          <w:szCs w:val="26"/>
          <w:rtl/>
        </w:rPr>
        <w:t xml:space="preserve"> برگ استعلام كتبي خودداري نمايد</w:t>
      </w:r>
      <w:r w:rsidRPr="00AB4A33">
        <w:rPr>
          <w:sz w:val="26"/>
          <w:szCs w:val="26"/>
          <w:rtl/>
        </w:rPr>
        <w:t>،</w:t>
      </w:r>
      <w:r>
        <w:rPr>
          <w:rFonts w:hint="cs"/>
          <w:sz w:val="26"/>
          <w:szCs w:val="26"/>
          <w:rtl/>
        </w:rPr>
        <w:t xml:space="preserve"> </w:t>
      </w:r>
      <w:r w:rsidRPr="00AB4A33">
        <w:rPr>
          <w:sz w:val="26"/>
          <w:szCs w:val="26"/>
          <w:rtl/>
        </w:rPr>
        <w:t>مامور خريد مكلف است مراتب را با ذكر نام و نشاني و شما</w:t>
      </w:r>
      <w:r w:rsidRPr="00AB4A33">
        <w:rPr>
          <w:rFonts w:hint="cs"/>
          <w:sz w:val="26"/>
          <w:szCs w:val="26"/>
          <w:rtl/>
        </w:rPr>
        <w:t>ره</w:t>
      </w:r>
      <w:r w:rsidRPr="00AB4A33">
        <w:rPr>
          <w:sz w:val="26"/>
          <w:szCs w:val="26"/>
          <w:rtl/>
        </w:rPr>
        <w:t xml:space="preserve"> تلفن فروشنده و بهاي پيشنهادي شفاهي فروشنده در برگ استعلام بهاء كتبي درج و با ذكر جمله </w:t>
      </w:r>
      <w:r>
        <w:rPr>
          <w:rFonts w:cs="Times New Roman" w:hint="cs"/>
          <w:sz w:val="26"/>
          <w:szCs w:val="26"/>
          <w:rtl/>
        </w:rPr>
        <w:t>"</w:t>
      </w:r>
      <w:r w:rsidRPr="00AB4A33">
        <w:rPr>
          <w:sz w:val="26"/>
          <w:szCs w:val="26"/>
          <w:rtl/>
        </w:rPr>
        <w:t>فروشنده حاضر به تكميل فرم نشد</w:t>
      </w:r>
      <w:r>
        <w:rPr>
          <w:rFonts w:cs="Times New Roman" w:hint="cs"/>
          <w:sz w:val="26"/>
          <w:szCs w:val="26"/>
          <w:rtl/>
        </w:rPr>
        <w:t>"</w:t>
      </w:r>
      <w:r>
        <w:rPr>
          <w:sz w:val="26"/>
          <w:szCs w:val="26"/>
          <w:rtl/>
        </w:rPr>
        <w:t xml:space="preserve"> آنرا امضاء نمايد</w:t>
      </w:r>
      <w:r>
        <w:rPr>
          <w:rFonts w:hint="cs"/>
          <w:sz w:val="26"/>
          <w:szCs w:val="26"/>
          <w:rtl/>
        </w:rPr>
        <w:t xml:space="preserve">، در این شرایط </w:t>
      </w:r>
      <w:r>
        <w:rPr>
          <w:rFonts w:hint="cs"/>
          <w:sz w:val="26"/>
          <w:szCs w:val="26"/>
          <w:rtl/>
        </w:rPr>
        <w:lastRenderedPageBreak/>
        <w:t>تایید مقام ذیصلاح با توجه به طبقه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ی معامله مبنی بر </w:t>
      </w:r>
      <w:r>
        <w:rPr>
          <w:rFonts w:cs="Times New Roman" w:hint="cs"/>
          <w:sz w:val="26"/>
          <w:szCs w:val="26"/>
          <w:rtl/>
        </w:rPr>
        <w:t>"</w:t>
      </w:r>
      <w:r>
        <w:rPr>
          <w:rFonts w:hint="cs"/>
          <w:sz w:val="26"/>
          <w:szCs w:val="26"/>
          <w:rtl/>
        </w:rPr>
        <w:t>عدم امکان اخذ قیمت و شرایط بصورت کتبی</w:t>
      </w:r>
      <w:r>
        <w:rPr>
          <w:rFonts w:cs="Times New Roman" w:hint="cs"/>
          <w:sz w:val="26"/>
          <w:szCs w:val="26"/>
          <w:rtl/>
        </w:rPr>
        <w:t>"</w:t>
      </w:r>
      <w:r>
        <w:rPr>
          <w:rFonts w:hint="cs"/>
          <w:sz w:val="26"/>
          <w:szCs w:val="26"/>
          <w:rtl/>
        </w:rPr>
        <w:t xml:space="preserve">،  برای تصویب خرید الزامی است. </w:t>
      </w:r>
    </w:p>
    <w:p w14:paraId="0308D81A" w14:textId="77777777" w:rsidR="00B812BD" w:rsidRPr="00AB4A33" w:rsidRDefault="00B812BD" w:rsidP="00B812BD">
      <w:pPr>
        <w:spacing w:line="276" w:lineRule="auto"/>
        <w:ind w:left="283"/>
        <w:rPr>
          <w:sz w:val="26"/>
          <w:szCs w:val="26"/>
          <w:rtl/>
        </w:rPr>
      </w:pPr>
      <w:r w:rsidRPr="00AB4A33">
        <w:rPr>
          <w:rFonts w:hint="cs"/>
          <w:sz w:val="26"/>
          <w:szCs w:val="26"/>
          <w:rtl/>
        </w:rPr>
        <w:t>تبصره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8:</w:t>
      </w:r>
      <w:r w:rsidRPr="00AB4A33">
        <w:rPr>
          <w:sz w:val="26"/>
          <w:szCs w:val="26"/>
          <w:rtl/>
        </w:rPr>
        <w:t xml:space="preserve"> در موارد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که تعداد فروشندگان کالا و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خدمات کمتر از سه مورد باشند</w:t>
      </w:r>
      <w:r>
        <w:rPr>
          <w:rFonts w:hint="cs"/>
          <w:sz w:val="26"/>
          <w:szCs w:val="26"/>
          <w:rtl/>
        </w:rPr>
        <w:t>،</w:t>
      </w:r>
      <w:r w:rsidRPr="00AB4A33">
        <w:rPr>
          <w:sz w:val="26"/>
          <w:szCs w:val="26"/>
          <w:rtl/>
        </w:rPr>
        <w:t xml:space="preserve"> استعلام کتب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از همان عده با </w:t>
      </w:r>
      <w:r w:rsidRPr="00521F9E">
        <w:rPr>
          <w:sz w:val="26"/>
          <w:szCs w:val="26"/>
          <w:rtl/>
        </w:rPr>
        <w:t>تا</w:t>
      </w:r>
      <w:r w:rsidRPr="00521F9E">
        <w:rPr>
          <w:rFonts w:hint="cs"/>
          <w:sz w:val="26"/>
          <w:szCs w:val="26"/>
          <w:rtl/>
        </w:rPr>
        <w:t>یی</w:t>
      </w:r>
      <w:r w:rsidRPr="00521F9E">
        <w:rPr>
          <w:rFonts w:hint="eastAsia"/>
          <w:sz w:val="26"/>
          <w:szCs w:val="26"/>
          <w:rtl/>
        </w:rPr>
        <w:t>د</w:t>
      </w:r>
      <w:r w:rsidRPr="00521F9E">
        <w:rPr>
          <w:sz w:val="26"/>
          <w:szCs w:val="26"/>
          <w:rtl/>
        </w:rPr>
        <w:t xml:space="preserve"> مقام ذ</w:t>
      </w:r>
      <w:r w:rsidRPr="00521F9E">
        <w:rPr>
          <w:rFonts w:hint="cs"/>
          <w:sz w:val="26"/>
          <w:szCs w:val="26"/>
          <w:rtl/>
        </w:rPr>
        <w:t>ی</w:t>
      </w:r>
      <w:r w:rsidRPr="00521F9E">
        <w:rPr>
          <w:rFonts w:hint="eastAsia"/>
          <w:sz w:val="26"/>
          <w:szCs w:val="26"/>
          <w:rtl/>
        </w:rPr>
        <w:t>صلاح</w:t>
      </w:r>
      <w:r w:rsidRPr="00521F9E">
        <w:rPr>
          <w:sz w:val="26"/>
          <w:szCs w:val="26"/>
          <w:rtl/>
        </w:rPr>
        <w:t xml:space="preserve"> با توجه به طبقه</w:t>
      </w:r>
      <w:r>
        <w:rPr>
          <w:rFonts w:cs="Times New Roman"/>
          <w:sz w:val="26"/>
          <w:szCs w:val="26"/>
          <w:rtl/>
        </w:rPr>
        <w:softHyphen/>
      </w:r>
      <w:r w:rsidRPr="00521F9E">
        <w:rPr>
          <w:rFonts w:hint="cs"/>
          <w:sz w:val="26"/>
          <w:szCs w:val="26"/>
          <w:rtl/>
        </w:rPr>
        <w:t>ی</w:t>
      </w:r>
      <w:r w:rsidRPr="00521F9E">
        <w:rPr>
          <w:sz w:val="26"/>
          <w:szCs w:val="26"/>
          <w:rtl/>
        </w:rPr>
        <w:t xml:space="preserve"> معامله مبن</w:t>
      </w:r>
      <w:r w:rsidRPr="00521F9E">
        <w:rPr>
          <w:rFonts w:hint="cs"/>
          <w:sz w:val="26"/>
          <w:szCs w:val="26"/>
          <w:rtl/>
        </w:rPr>
        <w:t>ی</w:t>
      </w:r>
      <w:r w:rsidRPr="00521F9E">
        <w:rPr>
          <w:sz w:val="26"/>
          <w:szCs w:val="26"/>
          <w:rtl/>
        </w:rPr>
        <w:t xml:space="preserve"> بر "عدم امکان اخذ ق</w:t>
      </w:r>
      <w:r w:rsidRPr="00521F9E">
        <w:rPr>
          <w:rFonts w:hint="cs"/>
          <w:sz w:val="26"/>
          <w:szCs w:val="26"/>
          <w:rtl/>
        </w:rPr>
        <w:t>ی</w:t>
      </w:r>
      <w:r w:rsidRPr="00521F9E">
        <w:rPr>
          <w:rFonts w:hint="eastAsia"/>
          <w:sz w:val="26"/>
          <w:szCs w:val="26"/>
          <w:rtl/>
        </w:rPr>
        <w:t>مت</w:t>
      </w:r>
      <w:r w:rsidRPr="00521F9E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از سایر تامین کنندگان مورد تایید</w:t>
      </w:r>
      <w:r w:rsidRPr="00521F9E">
        <w:rPr>
          <w:sz w:val="26"/>
          <w:szCs w:val="26"/>
          <w:rtl/>
        </w:rPr>
        <w:t>"</w:t>
      </w:r>
      <w:r w:rsidRPr="00AB4A33">
        <w:rPr>
          <w:sz w:val="26"/>
          <w:szCs w:val="26"/>
          <w:rtl/>
        </w:rPr>
        <w:t xml:space="preserve"> کفا</w:t>
      </w:r>
      <w:r w:rsidRPr="00AB4A33">
        <w:rPr>
          <w:rFonts w:hint="cs"/>
          <w:sz w:val="26"/>
          <w:szCs w:val="26"/>
          <w:rtl/>
        </w:rPr>
        <w:t>یت</w:t>
      </w:r>
      <w:r w:rsidRPr="00AB4A33">
        <w:rPr>
          <w:sz w:val="26"/>
          <w:szCs w:val="26"/>
          <w:rtl/>
        </w:rPr>
        <w:t xml:space="preserve"> م</w:t>
      </w:r>
      <w:r w:rsidRPr="00AB4A33">
        <w:rPr>
          <w:rFonts w:hint="cs"/>
          <w:sz w:val="26"/>
          <w:szCs w:val="26"/>
          <w:rtl/>
        </w:rPr>
        <w:t>ی</w:t>
      </w:r>
      <w:r>
        <w:rPr>
          <w:sz w:val="26"/>
          <w:szCs w:val="26"/>
          <w:rtl/>
        </w:rPr>
        <w:softHyphen/>
      </w:r>
      <w:r w:rsidRPr="00AB4A33">
        <w:rPr>
          <w:rFonts w:hint="cs"/>
          <w:sz w:val="26"/>
          <w:szCs w:val="26"/>
          <w:rtl/>
        </w:rPr>
        <w:t>کند</w:t>
      </w:r>
      <w:r>
        <w:rPr>
          <w:rFonts w:hint="cs"/>
          <w:sz w:val="26"/>
          <w:szCs w:val="26"/>
          <w:rtl/>
        </w:rPr>
        <w:t>.</w:t>
      </w:r>
      <w:r w:rsidRPr="00AB4A33">
        <w:rPr>
          <w:sz w:val="26"/>
          <w:szCs w:val="26"/>
          <w:rtl/>
        </w:rPr>
        <w:t xml:space="preserve"> مأمور/ کارشناس/ مسئول خر</w:t>
      </w:r>
      <w:r w:rsidRPr="00AB4A33">
        <w:rPr>
          <w:rFonts w:hint="cs"/>
          <w:sz w:val="26"/>
          <w:szCs w:val="26"/>
          <w:rtl/>
        </w:rPr>
        <w:t>ید</w:t>
      </w:r>
      <w:r>
        <w:rPr>
          <w:rFonts w:hint="cs"/>
          <w:sz w:val="26"/>
          <w:szCs w:val="26"/>
          <w:rtl/>
        </w:rPr>
        <w:t>، تدارکات یا تامین</w:t>
      </w:r>
      <w:r w:rsidRPr="00AB4A33">
        <w:rPr>
          <w:sz w:val="26"/>
          <w:szCs w:val="26"/>
          <w:rtl/>
        </w:rPr>
        <w:t xml:space="preserve"> با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گزارش</w:t>
      </w:r>
      <w:r w:rsidRPr="00AB4A33">
        <w:rPr>
          <w:sz w:val="26"/>
          <w:szCs w:val="26"/>
          <w:rtl/>
        </w:rPr>
        <w:t xml:space="preserve"> استعلام</w:t>
      </w:r>
      <w:r>
        <w:rPr>
          <w:rFonts w:hint="cs"/>
          <w:sz w:val="26"/>
          <w:szCs w:val="26"/>
          <w:rtl/>
        </w:rPr>
        <w:softHyphen/>
        <w:t>های</w:t>
      </w:r>
      <w:r w:rsidRPr="00AB4A33">
        <w:rPr>
          <w:sz w:val="26"/>
          <w:szCs w:val="26"/>
          <w:rtl/>
        </w:rPr>
        <w:t xml:space="preserve"> خر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و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خلاصه اقدامات انجام پذ</w:t>
      </w:r>
      <w:r w:rsidRPr="00AB4A33">
        <w:rPr>
          <w:rFonts w:hint="cs"/>
          <w:sz w:val="26"/>
          <w:szCs w:val="26"/>
          <w:rtl/>
        </w:rPr>
        <w:t>یرفته</w:t>
      </w:r>
      <w:r w:rsidRPr="00AB4A33">
        <w:rPr>
          <w:sz w:val="26"/>
          <w:szCs w:val="26"/>
          <w:rtl/>
        </w:rPr>
        <w:t xml:space="preserve"> مراتب را ق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نما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که در مقطع خر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تعداد فروشنده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انجام دهنده خدمت، محدود بوده است.</w:t>
      </w:r>
      <w:r>
        <w:rPr>
          <w:rFonts w:hint="cs"/>
          <w:sz w:val="26"/>
          <w:szCs w:val="26"/>
          <w:rtl/>
        </w:rPr>
        <w:t xml:space="preserve"> </w:t>
      </w:r>
      <w:r w:rsidRPr="00AB4A33">
        <w:rPr>
          <w:sz w:val="26"/>
          <w:szCs w:val="26"/>
          <w:rtl/>
        </w:rPr>
        <w:t>تعيين انحصاري بودن فروشنده با ارائه مدارك و مستندات (به جز موارد استثناء كه نتوان مدارك ارائه نمود) به عهده مامور خريد و تائيد</w:t>
      </w:r>
      <w:r>
        <w:rPr>
          <w:rFonts w:hint="cs"/>
          <w:sz w:val="26"/>
          <w:szCs w:val="26"/>
          <w:rtl/>
        </w:rPr>
        <w:t xml:space="preserve"> </w:t>
      </w:r>
      <w:r w:rsidRPr="00A909B5">
        <w:rPr>
          <w:sz w:val="26"/>
          <w:szCs w:val="26"/>
          <w:rtl/>
        </w:rPr>
        <w:t>مقام ذ</w:t>
      </w:r>
      <w:r w:rsidRPr="00A909B5">
        <w:rPr>
          <w:rFonts w:hint="cs"/>
          <w:sz w:val="26"/>
          <w:szCs w:val="26"/>
          <w:rtl/>
        </w:rPr>
        <w:t>ی</w:t>
      </w:r>
      <w:r w:rsidRPr="00A909B5">
        <w:rPr>
          <w:rFonts w:hint="eastAsia"/>
          <w:sz w:val="26"/>
          <w:szCs w:val="26"/>
          <w:rtl/>
        </w:rPr>
        <w:t>صلاح</w:t>
      </w:r>
      <w:r w:rsidRPr="00A909B5">
        <w:rPr>
          <w:sz w:val="26"/>
          <w:szCs w:val="26"/>
          <w:rtl/>
        </w:rPr>
        <w:t xml:space="preserve"> با توجه به طبقه</w:t>
      </w:r>
      <w:r>
        <w:rPr>
          <w:rFonts w:cs="Times New Roman"/>
          <w:sz w:val="26"/>
          <w:szCs w:val="26"/>
          <w:rtl/>
        </w:rPr>
        <w:softHyphen/>
      </w:r>
      <w:r w:rsidRPr="00A909B5">
        <w:rPr>
          <w:rFonts w:hint="cs"/>
          <w:sz w:val="26"/>
          <w:szCs w:val="26"/>
          <w:rtl/>
        </w:rPr>
        <w:t>ی</w:t>
      </w:r>
      <w:r w:rsidRPr="00A909B5">
        <w:rPr>
          <w:sz w:val="26"/>
          <w:szCs w:val="26"/>
          <w:rtl/>
        </w:rPr>
        <w:t xml:space="preserve"> معامله</w:t>
      </w:r>
      <w:r>
        <w:rPr>
          <w:rFonts w:hint="cs"/>
          <w:sz w:val="26"/>
          <w:szCs w:val="26"/>
          <w:rtl/>
        </w:rPr>
        <w:t xml:space="preserve"> و مدیر واحد درخواست کننده،</w:t>
      </w:r>
      <w:r>
        <w:rPr>
          <w:sz w:val="26"/>
          <w:szCs w:val="26"/>
          <w:rtl/>
        </w:rPr>
        <w:t xml:space="preserve"> مي باشد</w:t>
      </w:r>
      <w:r>
        <w:rPr>
          <w:rFonts w:hint="cs"/>
          <w:sz w:val="26"/>
          <w:szCs w:val="26"/>
          <w:rtl/>
        </w:rPr>
        <w:t>.</w:t>
      </w:r>
    </w:p>
    <w:p w14:paraId="0556FD4B" w14:textId="77777777" w:rsidR="00B812BD" w:rsidRPr="00AB4A33" w:rsidRDefault="00B812BD" w:rsidP="00B812BD">
      <w:pPr>
        <w:spacing w:line="276" w:lineRule="auto"/>
        <w:ind w:left="283"/>
        <w:rPr>
          <w:sz w:val="26"/>
          <w:szCs w:val="26"/>
          <w:rtl/>
        </w:rPr>
      </w:pPr>
      <w:r w:rsidRPr="00AB4A33">
        <w:rPr>
          <w:rFonts w:hint="cs"/>
          <w:sz w:val="26"/>
          <w:szCs w:val="26"/>
          <w:rtl/>
        </w:rPr>
        <w:t>تبصره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9: </w:t>
      </w:r>
      <w:r w:rsidRPr="00AB4A33">
        <w:rPr>
          <w:sz w:val="26"/>
          <w:szCs w:val="26"/>
          <w:rtl/>
        </w:rPr>
        <w:t>در کل</w:t>
      </w:r>
      <w:r w:rsidRPr="00AB4A33">
        <w:rPr>
          <w:rFonts w:hint="cs"/>
          <w:sz w:val="26"/>
          <w:szCs w:val="26"/>
          <w:rtl/>
        </w:rPr>
        <w:t>یه</w:t>
      </w:r>
      <w:r w:rsidRPr="00AB4A33">
        <w:rPr>
          <w:sz w:val="26"/>
          <w:szCs w:val="26"/>
          <w:rtl/>
        </w:rPr>
        <w:t xml:space="preserve"> اوراق استعلام با توجه به نوع کالا و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خدمت مورد نظر و بر اساس ضرورت زمان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و مکان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، مشخصات کامل جنس و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شروع خدمت مورد نظر- مقدار- محل تول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انجام خدمت- محل تحو</w:t>
      </w:r>
      <w:r w:rsidRPr="00AB4A33">
        <w:rPr>
          <w:rFonts w:hint="cs"/>
          <w:sz w:val="26"/>
          <w:szCs w:val="26"/>
          <w:rtl/>
        </w:rPr>
        <w:t>یل</w:t>
      </w:r>
      <w:r w:rsidRPr="00AB4A33">
        <w:rPr>
          <w:sz w:val="26"/>
          <w:szCs w:val="26"/>
          <w:rtl/>
        </w:rPr>
        <w:t xml:space="preserve"> و شرا</w:t>
      </w:r>
      <w:r w:rsidRPr="00AB4A33">
        <w:rPr>
          <w:rFonts w:hint="cs"/>
          <w:sz w:val="26"/>
          <w:szCs w:val="26"/>
          <w:rtl/>
        </w:rPr>
        <w:t>یط</w:t>
      </w:r>
      <w:r w:rsidRPr="00AB4A33">
        <w:rPr>
          <w:sz w:val="26"/>
          <w:szCs w:val="26"/>
          <w:rtl/>
        </w:rPr>
        <w:t xml:space="preserve"> مورد نظر شرکت با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بطور واضح ق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گردد بطور</w:t>
      </w:r>
      <w:r w:rsidRPr="00AB4A33">
        <w:rPr>
          <w:rFonts w:hint="cs"/>
          <w:sz w:val="26"/>
          <w:szCs w:val="26"/>
          <w:rtl/>
        </w:rPr>
        <w:t>یکه</w:t>
      </w:r>
      <w:r w:rsidRPr="00AB4A33">
        <w:rPr>
          <w:sz w:val="26"/>
          <w:szCs w:val="26"/>
          <w:rtl/>
        </w:rPr>
        <w:t xml:space="preserve"> حت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المقدور بعد از در</w:t>
      </w:r>
      <w:r w:rsidRPr="00AB4A33">
        <w:rPr>
          <w:rFonts w:hint="cs"/>
          <w:sz w:val="26"/>
          <w:szCs w:val="26"/>
          <w:rtl/>
        </w:rPr>
        <w:t>یافت</w:t>
      </w:r>
      <w:r w:rsidRPr="00AB4A33">
        <w:rPr>
          <w:sz w:val="26"/>
          <w:szCs w:val="26"/>
          <w:rtl/>
        </w:rPr>
        <w:t xml:space="preserve"> پاسخ استعلام ن</w:t>
      </w:r>
      <w:r w:rsidRPr="00AB4A33">
        <w:rPr>
          <w:rFonts w:hint="cs"/>
          <w:sz w:val="26"/>
          <w:szCs w:val="26"/>
          <w:rtl/>
        </w:rPr>
        <w:t>یازی</w:t>
      </w:r>
      <w:r w:rsidRPr="00AB4A33">
        <w:rPr>
          <w:sz w:val="26"/>
          <w:szCs w:val="26"/>
          <w:rtl/>
        </w:rPr>
        <w:t xml:space="preserve"> به مکاتبات بعد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با فروشنده نباشد در ضمن مأمور/ کارشناس/ مسئول خر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با توجه به مدت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که فروشندگان کالا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انجام دهندگان خدمت در برگ استعلام بهاء برا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اعتبار پ</w:t>
      </w:r>
      <w:r w:rsidRPr="00AB4A33">
        <w:rPr>
          <w:rFonts w:hint="cs"/>
          <w:sz w:val="26"/>
          <w:szCs w:val="26"/>
          <w:rtl/>
        </w:rPr>
        <w:t>یشنهاد</w:t>
      </w:r>
      <w:r w:rsidRPr="00AB4A33">
        <w:rPr>
          <w:sz w:val="26"/>
          <w:szCs w:val="26"/>
          <w:rtl/>
        </w:rPr>
        <w:t xml:space="preserve"> شده ذکر کرده اند با</w:t>
      </w:r>
      <w:r w:rsidRPr="00AB4A33">
        <w:rPr>
          <w:rFonts w:hint="cs"/>
          <w:sz w:val="26"/>
          <w:szCs w:val="26"/>
          <w:rtl/>
        </w:rPr>
        <w:t>ید</w:t>
      </w:r>
      <w:r w:rsidRPr="00AB4A33">
        <w:rPr>
          <w:sz w:val="26"/>
          <w:szCs w:val="26"/>
          <w:rtl/>
        </w:rPr>
        <w:t xml:space="preserve"> طور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اقدام کند که به علت انقضا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مدت، خسار</w:t>
      </w:r>
      <w:r w:rsidRPr="00AB4A33">
        <w:rPr>
          <w:rFonts w:hint="cs"/>
          <w:sz w:val="26"/>
          <w:szCs w:val="26"/>
          <w:rtl/>
        </w:rPr>
        <w:t>تی</w:t>
      </w:r>
      <w:r w:rsidRPr="00AB4A33">
        <w:rPr>
          <w:sz w:val="26"/>
          <w:szCs w:val="26"/>
          <w:rtl/>
        </w:rPr>
        <w:t xml:space="preserve"> متوجه شرکت نشود.</w:t>
      </w:r>
    </w:p>
    <w:p w14:paraId="753FE14A" w14:textId="77777777" w:rsidR="00B812BD" w:rsidRDefault="00B812BD" w:rsidP="00B812BD">
      <w:pPr>
        <w:spacing w:line="276" w:lineRule="auto"/>
        <w:ind w:left="283"/>
        <w:jc w:val="lowKashida"/>
        <w:rPr>
          <w:sz w:val="26"/>
          <w:szCs w:val="26"/>
          <w:rtl/>
        </w:rPr>
      </w:pPr>
      <w:r w:rsidRPr="00AB4A33">
        <w:rPr>
          <w:rFonts w:hint="cs"/>
          <w:sz w:val="26"/>
          <w:szCs w:val="26"/>
          <w:rtl/>
        </w:rPr>
        <w:t>تبصره</w:t>
      </w:r>
      <w:r w:rsidRPr="00AB4A33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10: با رعایت موارد مندرج در تبصره 4، </w:t>
      </w:r>
      <w:r w:rsidRPr="00AB4A33">
        <w:rPr>
          <w:sz w:val="26"/>
          <w:szCs w:val="26"/>
          <w:rtl/>
        </w:rPr>
        <w:t>در موارد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که فور</w:t>
      </w:r>
      <w:r w:rsidRPr="00AB4A33">
        <w:rPr>
          <w:rFonts w:hint="cs"/>
          <w:sz w:val="26"/>
          <w:szCs w:val="26"/>
          <w:rtl/>
        </w:rPr>
        <w:t>یت</w:t>
      </w:r>
      <w:r w:rsidRPr="00AB4A33">
        <w:rPr>
          <w:sz w:val="26"/>
          <w:szCs w:val="26"/>
          <w:rtl/>
        </w:rPr>
        <w:t xml:space="preserve"> ا</w:t>
      </w:r>
      <w:r w:rsidRPr="00AB4A33">
        <w:rPr>
          <w:rFonts w:hint="cs"/>
          <w:sz w:val="26"/>
          <w:szCs w:val="26"/>
          <w:rtl/>
        </w:rPr>
        <w:t>یجاب</w:t>
      </w:r>
      <w:r w:rsidRPr="00AB4A33">
        <w:rPr>
          <w:sz w:val="26"/>
          <w:szCs w:val="26"/>
          <w:rtl/>
        </w:rPr>
        <w:t xml:space="preserve"> کند و موضوع معامله در حدود معاملات جزئ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باشد م</w:t>
      </w:r>
      <w:r w:rsidRPr="00AB4A33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softHyphen/>
      </w:r>
      <w:r w:rsidRPr="00AB4A33">
        <w:rPr>
          <w:sz w:val="26"/>
          <w:szCs w:val="26"/>
          <w:rtl/>
        </w:rPr>
        <w:t>توان با استعلام قبل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>، کالاها</w:t>
      </w:r>
      <w:r w:rsidRPr="00AB4A33">
        <w:rPr>
          <w:rFonts w:hint="cs"/>
          <w:sz w:val="26"/>
          <w:szCs w:val="26"/>
          <w:rtl/>
        </w:rPr>
        <w:t>ی</w:t>
      </w:r>
      <w:r w:rsidRPr="00AB4A33">
        <w:rPr>
          <w:sz w:val="26"/>
          <w:szCs w:val="26"/>
          <w:rtl/>
        </w:rPr>
        <w:t xml:space="preserve"> مورد ن</w:t>
      </w:r>
      <w:r w:rsidRPr="00AB4A33">
        <w:rPr>
          <w:rFonts w:hint="cs"/>
          <w:sz w:val="26"/>
          <w:szCs w:val="26"/>
          <w:rtl/>
        </w:rPr>
        <w:t>یاز</w:t>
      </w:r>
      <w:r w:rsidRPr="00AB4A33">
        <w:rPr>
          <w:sz w:val="26"/>
          <w:szCs w:val="26"/>
          <w:rtl/>
        </w:rPr>
        <w:t xml:space="preserve"> را به آخر</w:t>
      </w:r>
      <w:r w:rsidRPr="00AB4A33">
        <w:rPr>
          <w:rFonts w:hint="cs"/>
          <w:sz w:val="26"/>
          <w:szCs w:val="26"/>
          <w:rtl/>
        </w:rPr>
        <w:t>ین</w:t>
      </w:r>
      <w:r w:rsidRPr="00AB4A33">
        <w:rPr>
          <w:sz w:val="26"/>
          <w:szCs w:val="26"/>
          <w:rtl/>
        </w:rPr>
        <w:t xml:space="preserve"> فروشنده </w:t>
      </w:r>
      <w:r w:rsidRPr="00AB4A33">
        <w:rPr>
          <w:rFonts w:hint="cs"/>
          <w:sz w:val="26"/>
          <w:szCs w:val="26"/>
          <w:rtl/>
        </w:rPr>
        <w:t>یا</w:t>
      </w:r>
      <w:r w:rsidRPr="00AB4A33">
        <w:rPr>
          <w:sz w:val="26"/>
          <w:szCs w:val="26"/>
          <w:rtl/>
        </w:rPr>
        <w:t xml:space="preserve"> سازنده که طرف شرکت بوده است، سفارش </w:t>
      </w:r>
      <w:r>
        <w:rPr>
          <w:rFonts w:hint="cs"/>
          <w:sz w:val="26"/>
          <w:szCs w:val="26"/>
          <w:rtl/>
        </w:rPr>
        <w:t>داد</w:t>
      </w:r>
      <w:r w:rsidRPr="00AB4A33">
        <w:rPr>
          <w:sz w:val="26"/>
          <w:szCs w:val="26"/>
          <w:rtl/>
        </w:rPr>
        <w:t>.</w:t>
      </w:r>
    </w:p>
    <w:p w14:paraId="2EB2C9D0" w14:textId="77777777" w:rsidR="00B812BD" w:rsidRDefault="00B812BD" w:rsidP="00B812BD">
      <w:pPr>
        <w:spacing w:line="276" w:lineRule="auto"/>
        <w:ind w:left="283"/>
        <w:jc w:val="lowKashida"/>
        <w:rPr>
          <w:sz w:val="26"/>
          <w:szCs w:val="26"/>
          <w:rtl/>
        </w:rPr>
      </w:pPr>
      <w:r w:rsidRPr="004A2660">
        <w:rPr>
          <w:sz w:val="26"/>
          <w:szCs w:val="26"/>
          <w:rtl/>
        </w:rPr>
        <w:t xml:space="preserve">تبصره </w:t>
      </w:r>
      <w:r>
        <w:rPr>
          <w:rFonts w:hint="cs"/>
          <w:sz w:val="26"/>
          <w:szCs w:val="26"/>
          <w:rtl/>
        </w:rPr>
        <w:t>11</w:t>
      </w:r>
      <w:r w:rsidRPr="004A2660">
        <w:rPr>
          <w:sz w:val="26"/>
          <w:szCs w:val="26"/>
          <w:rtl/>
        </w:rPr>
        <w:t xml:space="preserve">: هرگونه نقص و قلم خوردگي و </w:t>
      </w:r>
      <w:r w:rsidRPr="004A2660">
        <w:rPr>
          <w:rFonts w:hint="cs"/>
          <w:sz w:val="26"/>
          <w:szCs w:val="26"/>
          <w:rtl/>
        </w:rPr>
        <w:t>یا</w:t>
      </w:r>
      <w:r w:rsidRPr="004A2660">
        <w:rPr>
          <w:sz w:val="26"/>
          <w:szCs w:val="26"/>
          <w:rtl/>
        </w:rPr>
        <w:t xml:space="preserve"> عدم درج تار</w:t>
      </w:r>
      <w:r w:rsidRPr="004A2660">
        <w:rPr>
          <w:rFonts w:hint="cs"/>
          <w:sz w:val="26"/>
          <w:szCs w:val="26"/>
          <w:rtl/>
        </w:rPr>
        <w:t>یخ</w:t>
      </w:r>
      <w:r w:rsidRPr="004A2660">
        <w:rPr>
          <w:sz w:val="26"/>
          <w:szCs w:val="26"/>
          <w:rtl/>
        </w:rPr>
        <w:t xml:space="preserve"> و نداشتن مهر و امضا</w:t>
      </w:r>
      <w:r w:rsidRPr="004A2660">
        <w:rPr>
          <w:rFonts w:hint="cs"/>
          <w:sz w:val="26"/>
          <w:szCs w:val="26"/>
          <w:rtl/>
        </w:rPr>
        <w:t>ی</w:t>
      </w:r>
      <w:r w:rsidRPr="004A2660">
        <w:rPr>
          <w:sz w:val="26"/>
          <w:szCs w:val="26"/>
          <w:rtl/>
        </w:rPr>
        <w:t xml:space="preserve"> فروشنده در برگ پ</w:t>
      </w:r>
      <w:r w:rsidRPr="004A2660">
        <w:rPr>
          <w:rFonts w:hint="cs"/>
          <w:sz w:val="26"/>
          <w:szCs w:val="26"/>
          <w:rtl/>
        </w:rPr>
        <w:t>یش</w:t>
      </w:r>
      <w:r w:rsidRPr="004A2660">
        <w:rPr>
          <w:sz w:val="26"/>
          <w:szCs w:val="26"/>
          <w:rtl/>
        </w:rPr>
        <w:t xml:space="preserve"> فاکتور </w:t>
      </w:r>
      <w:r>
        <w:rPr>
          <w:rFonts w:hint="cs"/>
          <w:sz w:val="26"/>
          <w:szCs w:val="26"/>
          <w:rtl/>
        </w:rPr>
        <w:t xml:space="preserve">یا </w:t>
      </w:r>
      <w:r w:rsidRPr="004A2660">
        <w:rPr>
          <w:sz w:val="26"/>
          <w:szCs w:val="26"/>
          <w:rtl/>
        </w:rPr>
        <w:t>استعلام</w:t>
      </w:r>
      <w:r>
        <w:rPr>
          <w:rFonts w:hint="cs"/>
          <w:sz w:val="26"/>
          <w:szCs w:val="26"/>
          <w:rtl/>
        </w:rPr>
        <w:t xml:space="preserve"> بها</w:t>
      </w:r>
      <w:r w:rsidRPr="004A2660">
        <w:rPr>
          <w:sz w:val="26"/>
          <w:szCs w:val="26"/>
          <w:rtl/>
        </w:rPr>
        <w:t xml:space="preserve"> كه موجب مخدوش شدن مقايسه‌هاي مورد نظر گردد </w:t>
      </w:r>
      <w:r>
        <w:rPr>
          <w:rFonts w:hint="cs"/>
          <w:sz w:val="26"/>
          <w:szCs w:val="26"/>
          <w:rtl/>
        </w:rPr>
        <w:t>باعث</w:t>
      </w:r>
      <w:r w:rsidRPr="004A2660">
        <w:rPr>
          <w:sz w:val="26"/>
          <w:szCs w:val="26"/>
          <w:rtl/>
        </w:rPr>
        <w:t xml:space="preserve"> بي اعتباري آن خواهد بود.</w:t>
      </w:r>
    </w:p>
    <w:p w14:paraId="784BCA0B" w14:textId="77777777" w:rsidR="00BB1ECB" w:rsidRPr="005065DE" w:rsidRDefault="00BB1ECB" w:rsidP="00B812BD">
      <w:pPr>
        <w:spacing w:line="276" w:lineRule="auto"/>
        <w:ind w:left="283"/>
        <w:jc w:val="lowKashida"/>
        <w:rPr>
          <w:sz w:val="14"/>
          <w:szCs w:val="14"/>
          <w:rtl/>
        </w:rPr>
      </w:pPr>
    </w:p>
    <w:p w14:paraId="49661EE6" w14:textId="4BCB177A" w:rsidR="00090DF9" w:rsidRDefault="00475277" w:rsidP="00BB1ECB">
      <w:pPr>
        <w:pStyle w:val="Heading2"/>
        <w:spacing w:line="276" w:lineRule="auto"/>
        <w:ind w:left="0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 xml:space="preserve">ماده </w:t>
      </w:r>
      <w:r w:rsidR="00BB1ECB">
        <w:rPr>
          <w:rFonts w:cs="B Nazanin" w:hint="cs"/>
          <w:sz w:val="26"/>
          <w:szCs w:val="26"/>
          <w:rtl/>
        </w:rPr>
        <w:t>2</w:t>
      </w:r>
      <w:r>
        <w:rPr>
          <w:rFonts w:cs="B Nazanin" w:hint="cs"/>
          <w:sz w:val="26"/>
          <w:szCs w:val="26"/>
          <w:rtl/>
        </w:rPr>
        <w:t xml:space="preserve">- </w:t>
      </w:r>
      <w:r w:rsidR="00930998">
        <w:rPr>
          <w:rFonts w:cs="B Nazanin" w:hint="cs"/>
          <w:sz w:val="26"/>
          <w:szCs w:val="26"/>
          <w:rtl/>
        </w:rPr>
        <w:t>تعیین حدود نصاب معاملات</w:t>
      </w:r>
      <w:r w:rsidR="00A140AA" w:rsidRPr="00A140AA">
        <w:rPr>
          <w:rFonts w:cs="B Nazanin"/>
          <w:sz w:val="26"/>
          <w:szCs w:val="26"/>
          <w:rtl/>
        </w:rPr>
        <w:t>:</w:t>
      </w:r>
    </w:p>
    <w:p w14:paraId="65AC1C83" w14:textId="455D5F63" w:rsidR="00930998" w:rsidRPr="00930998" w:rsidRDefault="00930998" w:rsidP="00A34AE6">
      <w:pPr>
        <w:spacing w:after="0" w:line="276" w:lineRule="auto"/>
        <w:jc w:val="center"/>
        <w:rPr>
          <w:rtl/>
        </w:rPr>
      </w:pPr>
      <w:r>
        <w:rPr>
          <w:rFonts w:hint="cs"/>
          <w:rtl/>
        </w:rPr>
        <w:t xml:space="preserve">جدول شماره </w:t>
      </w:r>
      <w:r w:rsidR="00A34AE6">
        <w:rPr>
          <w:rFonts w:hint="cs"/>
          <w:rtl/>
        </w:rPr>
        <w:t>دو</w:t>
      </w:r>
      <w:r>
        <w:rPr>
          <w:rFonts w:hint="cs"/>
          <w:rtl/>
        </w:rPr>
        <w:t>:</w:t>
      </w:r>
      <w:r w:rsidRPr="00930998">
        <w:rPr>
          <w:rtl/>
        </w:rPr>
        <w:t xml:space="preserve"> </w:t>
      </w:r>
      <w:r>
        <w:rPr>
          <w:rtl/>
        </w:rPr>
        <w:t>جدول نصاب معاملات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75"/>
        <w:gridCol w:w="1552"/>
        <w:gridCol w:w="3969"/>
        <w:gridCol w:w="4007"/>
      </w:tblGrid>
      <w:tr w:rsidR="00930998" w14:paraId="31F32648" w14:textId="77777777" w:rsidTr="004C5367">
        <w:trPr>
          <w:jc w:val="center"/>
        </w:trPr>
        <w:tc>
          <w:tcPr>
            <w:tcW w:w="575" w:type="dxa"/>
          </w:tcPr>
          <w:p w14:paraId="14BF89FC" w14:textId="682C3280" w:rsidR="00930998" w:rsidRPr="00930998" w:rsidRDefault="00930998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930998">
              <w:rPr>
                <w:rFonts w:cs="B Titr" w:hint="cs"/>
                <w:sz w:val="16"/>
                <w:szCs w:val="18"/>
                <w:rtl/>
              </w:rPr>
              <w:t>ردیف</w:t>
            </w:r>
          </w:p>
        </w:tc>
        <w:tc>
          <w:tcPr>
            <w:tcW w:w="1552" w:type="dxa"/>
          </w:tcPr>
          <w:p w14:paraId="131D3595" w14:textId="738F597D" w:rsidR="00930998" w:rsidRPr="00930998" w:rsidRDefault="00930998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930998">
              <w:rPr>
                <w:rFonts w:cs="B Titr" w:hint="cs"/>
                <w:sz w:val="16"/>
                <w:szCs w:val="18"/>
                <w:rtl/>
              </w:rPr>
              <w:t>طبقه معاملات</w:t>
            </w:r>
          </w:p>
        </w:tc>
        <w:tc>
          <w:tcPr>
            <w:tcW w:w="3969" w:type="dxa"/>
          </w:tcPr>
          <w:p w14:paraId="629D4EF9" w14:textId="738814A0" w:rsidR="00930998" w:rsidRPr="00930998" w:rsidRDefault="00930998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930998">
              <w:rPr>
                <w:rFonts w:cs="B Titr" w:hint="cs"/>
                <w:sz w:val="16"/>
                <w:szCs w:val="18"/>
                <w:rtl/>
              </w:rPr>
              <w:t>حد نصاب ریالی</w:t>
            </w:r>
            <w:r w:rsidR="00885E1C">
              <w:rPr>
                <w:rFonts w:cs="B Titr" w:hint="cs"/>
                <w:sz w:val="16"/>
                <w:szCs w:val="18"/>
                <w:rtl/>
              </w:rPr>
              <w:t xml:space="preserve"> خرید داخلی</w:t>
            </w:r>
          </w:p>
        </w:tc>
        <w:tc>
          <w:tcPr>
            <w:tcW w:w="4007" w:type="dxa"/>
          </w:tcPr>
          <w:p w14:paraId="47EB88FD" w14:textId="468C2287" w:rsidR="00930998" w:rsidRPr="004C5367" w:rsidRDefault="00930998" w:rsidP="00885E1C">
            <w:pPr>
              <w:spacing w:line="276" w:lineRule="auto"/>
              <w:jc w:val="center"/>
              <w:rPr>
                <w:rFonts w:cs="B Titr"/>
                <w:sz w:val="14"/>
                <w:szCs w:val="16"/>
                <w:rtl/>
              </w:rPr>
            </w:pPr>
            <w:r w:rsidRPr="004C5367">
              <w:rPr>
                <w:rFonts w:cs="B Titr" w:hint="cs"/>
                <w:sz w:val="14"/>
                <w:szCs w:val="16"/>
                <w:rtl/>
              </w:rPr>
              <w:t xml:space="preserve">حد نصاب </w:t>
            </w:r>
            <w:r w:rsidR="00885E1C" w:rsidRPr="004C5367">
              <w:rPr>
                <w:rFonts w:cs="B Titr" w:hint="cs"/>
                <w:sz w:val="14"/>
                <w:szCs w:val="16"/>
                <w:rtl/>
              </w:rPr>
              <w:t>خرید خارجی  به دلار</w:t>
            </w:r>
            <w:r w:rsidR="00885E1C" w:rsidRPr="004C5367">
              <w:rPr>
                <w:rFonts w:hint="cs"/>
                <w:sz w:val="14"/>
                <w:szCs w:val="16"/>
                <w:rtl/>
              </w:rPr>
              <w:t xml:space="preserve"> </w:t>
            </w:r>
            <w:r w:rsidR="00885E1C" w:rsidRPr="004C5367">
              <w:rPr>
                <w:rFonts w:cs="B Titr" w:hint="cs"/>
                <w:sz w:val="14"/>
                <w:szCs w:val="16"/>
                <w:rtl/>
              </w:rPr>
              <w:t>یا معادل آن به ارز سایر کشورها</w:t>
            </w:r>
          </w:p>
        </w:tc>
      </w:tr>
      <w:tr w:rsidR="00930998" w14:paraId="06F36197" w14:textId="77777777" w:rsidTr="004C5367">
        <w:trPr>
          <w:jc w:val="center"/>
        </w:trPr>
        <w:tc>
          <w:tcPr>
            <w:tcW w:w="575" w:type="dxa"/>
          </w:tcPr>
          <w:p w14:paraId="58105FDD" w14:textId="4CEFF6D1" w:rsidR="00930998" w:rsidRDefault="00930998" w:rsidP="00CD4A0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52" w:type="dxa"/>
          </w:tcPr>
          <w:p w14:paraId="073A749C" w14:textId="1ED64C81" w:rsidR="00930998" w:rsidRDefault="00930998" w:rsidP="002D6192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معاملات خُرد</w:t>
            </w:r>
          </w:p>
        </w:tc>
        <w:tc>
          <w:tcPr>
            <w:tcW w:w="3969" w:type="dxa"/>
          </w:tcPr>
          <w:p w14:paraId="6898378C" w14:textId="50B0D267" w:rsidR="00930998" w:rsidRDefault="00930998" w:rsidP="00314EF8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از یک تا </w:t>
            </w:r>
            <w:r w:rsidR="00314EF8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0.000.000 میلیون ریال</w:t>
            </w:r>
          </w:p>
        </w:tc>
        <w:tc>
          <w:tcPr>
            <w:tcW w:w="4007" w:type="dxa"/>
          </w:tcPr>
          <w:p w14:paraId="3297DC83" w14:textId="0243E1F7" w:rsidR="00930998" w:rsidRPr="00A909B5" w:rsidRDefault="00D10DF1" w:rsidP="00A909B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زیر 300 دلار آمریکا</w:t>
            </w:r>
          </w:p>
        </w:tc>
      </w:tr>
      <w:tr w:rsidR="00930998" w14:paraId="0E0F37F8" w14:textId="77777777" w:rsidTr="004C5367">
        <w:trPr>
          <w:jc w:val="center"/>
        </w:trPr>
        <w:tc>
          <w:tcPr>
            <w:tcW w:w="575" w:type="dxa"/>
          </w:tcPr>
          <w:p w14:paraId="15585B19" w14:textId="7FF657E9" w:rsidR="00930998" w:rsidRDefault="00F10345" w:rsidP="00CD4A0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552" w:type="dxa"/>
          </w:tcPr>
          <w:p w14:paraId="79AB9808" w14:textId="0B709BAD" w:rsidR="00930998" w:rsidRDefault="00930998" w:rsidP="002D6192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معاملات جزیی</w:t>
            </w:r>
          </w:p>
        </w:tc>
        <w:tc>
          <w:tcPr>
            <w:tcW w:w="3969" w:type="dxa"/>
          </w:tcPr>
          <w:p w14:paraId="46F475D3" w14:textId="3F0E36B9" w:rsidR="00930998" w:rsidRDefault="00930998" w:rsidP="00A909B5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از </w:t>
            </w:r>
            <w:r w:rsidR="00314EF8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 xml:space="preserve">0.000.001 ريال الی </w:t>
            </w:r>
            <w:r w:rsidR="00A909B5">
              <w:rPr>
                <w:rFonts w:hint="cs"/>
                <w:rtl/>
              </w:rPr>
              <w:t>5</w:t>
            </w:r>
            <w:r w:rsidR="00314EF8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>0.000.000 ريال</w:t>
            </w:r>
          </w:p>
        </w:tc>
        <w:tc>
          <w:tcPr>
            <w:tcW w:w="4007" w:type="dxa"/>
          </w:tcPr>
          <w:p w14:paraId="2B58F080" w14:textId="172B998F" w:rsidR="00930998" w:rsidRPr="00A909B5" w:rsidRDefault="00D10DF1" w:rsidP="005065DE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بیش از 300 دلار تا</w:t>
            </w:r>
            <w:r w:rsidR="00A909B5">
              <w:rPr>
                <w:rFonts w:hint="cs"/>
                <w:rtl/>
              </w:rPr>
              <w:t xml:space="preserve"> 1.000 دلار آمریکا </w:t>
            </w:r>
          </w:p>
        </w:tc>
      </w:tr>
      <w:tr w:rsidR="00930998" w14:paraId="38431B24" w14:textId="77777777" w:rsidTr="004C5367">
        <w:trPr>
          <w:jc w:val="center"/>
        </w:trPr>
        <w:tc>
          <w:tcPr>
            <w:tcW w:w="575" w:type="dxa"/>
          </w:tcPr>
          <w:p w14:paraId="41F382B8" w14:textId="59105AE7" w:rsidR="00930998" w:rsidRDefault="00F10345" w:rsidP="00CD4A0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552" w:type="dxa"/>
          </w:tcPr>
          <w:p w14:paraId="35EAB4C5" w14:textId="008DCC74" w:rsidR="00930998" w:rsidRDefault="00930998" w:rsidP="002D6192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معاملات متوسط</w:t>
            </w:r>
          </w:p>
        </w:tc>
        <w:tc>
          <w:tcPr>
            <w:tcW w:w="3969" w:type="dxa"/>
          </w:tcPr>
          <w:p w14:paraId="0825C0F0" w14:textId="44D12105" w:rsidR="00930998" w:rsidRDefault="00930998" w:rsidP="00A909B5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از </w:t>
            </w:r>
            <w:r w:rsidR="00A909B5">
              <w:rPr>
                <w:rFonts w:hint="cs"/>
                <w:rtl/>
              </w:rPr>
              <w:t>5</w:t>
            </w:r>
            <w:r w:rsidR="00314EF8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 xml:space="preserve">0.000.001 ريال الی </w:t>
            </w:r>
            <w:r w:rsidR="00A909B5">
              <w:rPr>
                <w:rFonts w:hint="cs"/>
                <w:rtl/>
              </w:rPr>
              <w:t>5.00</w:t>
            </w:r>
            <w:r>
              <w:rPr>
                <w:rFonts w:hint="cs"/>
                <w:rtl/>
              </w:rPr>
              <w:t>0.000.000 ريال</w:t>
            </w:r>
          </w:p>
        </w:tc>
        <w:tc>
          <w:tcPr>
            <w:tcW w:w="4007" w:type="dxa"/>
          </w:tcPr>
          <w:p w14:paraId="2B6762B9" w14:textId="0B3D80DD" w:rsidR="00930998" w:rsidRPr="00A909B5" w:rsidRDefault="004C5367" w:rsidP="008A7361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بیش از</w:t>
            </w:r>
            <w:r w:rsidR="00885E1C">
              <w:rPr>
                <w:rFonts w:hint="cs"/>
                <w:rtl/>
              </w:rPr>
              <w:t xml:space="preserve"> هزار دلار تا یک میلیون دلار</w:t>
            </w:r>
            <w:r w:rsidR="00D10DF1">
              <w:rPr>
                <w:rFonts w:hint="cs"/>
                <w:rtl/>
              </w:rPr>
              <w:t xml:space="preserve"> آمریکا</w:t>
            </w:r>
          </w:p>
        </w:tc>
      </w:tr>
      <w:tr w:rsidR="00930998" w14:paraId="73B3683B" w14:textId="77777777" w:rsidTr="004C5367">
        <w:trPr>
          <w:jc w:val="center"/>
        </w:trPr>
        <w:tc>
          <w:tcPr>
            <w:tcW w:w="575" w:type="dxa"/>
          </w:tcPr>
          <w:p w14:paraId="127AE68F" w14:textId="6EAB5EBB" w:rsidR="00930998" w:rsidRDefault="004C5367" w:rsidP="00CD4A0D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552" w:type="dxa"/>
          </w:tcPr>
          <w:p w14:paraId="0FEBB233" w14:textId="7F2BCA68" w:rsidR="00930998" w:rsidRDefault="00930998" w:rsidP="00A909B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معاملات </w:t>
            </w:r>
            <w:r w:rsidR="00A909B5">
              <w:rPr>
                <w:rFonts w:hint="cs"/>
                <w:rtl/>
              </w:rPr>
              <w:t>عمده</w:t>
            </w:r>
          </w:p>
        </w:tc>
        <w:tc>
          <w:tcPr>
            <w:tcW w:w="3969" w:type="dxa"/>
          </w:tcPr>
          <w:p w14:paraId="6020157C" w14:textId="185E3777" w:rsidR="00930998" w:rsidRDefault="0023418D" w:rsidP="00A909B5">
            <w:pPr>
              <w:spacing w:line="276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 xml:space="preserve">بیش از </w:t>
            </w:r>
            <w:r w:rsidR="00A909B5">
              <w:rPr>
                <w:rFonts w:hint="cs"/>
                <w:rtl/>
              </w:rPr>
              <w:t>5</w:t>
            </w:r>
            <w:r>
              <w:rPr>
                <w:rFonts w:hint="cs"/>
                <w:rtl/>
              </w:rPr>
              <w:t>.</w:t>
            </w:r>
            <w:r w:rsidR="00314EF8">
              <w:rPr>
                <w:rFonts w:hint="cs"/>
                <w:rtl/>
              </w:rPr>
              <w:t>0</w:t>
            </w:r>
            <w:r>
              <w:rPr>
                <w:rFonts w:hint="cs"/>
                <w:rtl/>
              </w:rPr>
              <w:t xml:space="preserve">00.000.001 ريال </w:t>
            </w:r>
          </w:p>
        </w:tc>
        <w:tc>
          <w:tcPr>
            <w:tcW w:w="4007" w:type="dxa"/>
          </w:tcPr>
          <w:p w14:paraId="49E51069" w14:textId="27FC3028" w:rsidR="00930998" w:rsidRPr="00A909B5" w:rsidRDefault="004C5367" w:rsidP="00A909B5">
            <w:pPr>
              <w:spacing w:line="276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بیش از</w:t>
            </w:r>
            <w:r w:rsidR="00885E1C">
              <w:rPr>
                <w:rFonts w:hint="cs"/>
                <w:rtl/>
              </w:rPr>
              <w:t xml:space="preserve"> یک میلیون دلار</w:t>
            </w:r>
            <w:r w:rsidR="00D10DF1">
              <w:rPr>
                <w:rFonts w:hint="cs"/>
                <w:rtl/>
              </w:rPr>
              <w:t xml:space="preserve"> آمریکا</w:t>
            </w:r>
          </w:p>
        </w:tc>
      </w:tr>
    </w:tbl>
    <w:p w14:paraId="28F02086" w14:textId="5EE8B9B3" w:rsidR="00392E35" w:rsidRDefault="0023418D" w:rsidP="00135C1E">
      <w:pPr>
        <w:spacing w:line="276" w:lineRule="auto"/>
        <w:rPr>
          <w:sz w:val="26"/>
          <w:szCs w:val="26"/>
          <w:rtl/>
        </w:rPr>
      </w:pPr>
      <w:r w:rsidRPr="007F553B">
        <w:rPr>
          <w:rFonts w:hint="cs"/>
          <w:sz w:val="26"/>
          <w:szCs w:val="26"/>
          <w:rtl/>
        </w:rPr>
        <w:t xml:space="preserve">تبصره </w:t>
      </w:r>
      <w:r w:rsidR="00487D4C">
        <w:rPr>
          <w:rFonts w:hint="cs"/>
          <w:sz w:val="26"/>
          <w:szCs w:val="26"/>
          <w:rtl/>
        </w:rPr>
        <w:t>12</w:t>
      </w:r>
      <w:r w:rsidRPr="007F553B">
        <w:rPr>
          <w:rFonts w:hint="cs"/>
          <w:sz w:val="26"/>
          <w:szCs w:val="26"/>
          <w:rtl/>
        </w:rPr>
        <w:t xml:space="preserve">: </w:t>
      </w:r>
      <w:r w:rsidR="00392E35" w:rsidRPr="00392E35">
        <w:rPr>
          <w:sz w:val="26"/>
          <w:szCs w:val="26"/>
          <w:rtl/>
        </w:rPr>
        <w:t>حدود نصاب معاملات در ابتدا</w:t>
      </w:r>
      <w:r w:rsidR="00392E35" w:rsidRPr="00392E35">
        <w:rPr>
          <w:rFonts w:hint="cs"/>
          <w:sz w:val="26"/>
          <w:szCs w:val="26"/>
          <w:rtl/>
        </w:rPr>
        <w:t>ی</w:t>
      </w:r>
      <w:r w:rsidR="00392E35" w:rsidRPr="00392E35">
        <w:rPr>
          <w:sz w:val="26"/>
          <w:szCs w:val="26"/>
          <w:rtl/>
        </w:rPr>
        <w:t xml:space="preserve"> هر</w:t>
      </w:r>
      <w:r w:rsidR="00392E35">
        <w:rPr>
          <w:rFonts w:hint="cs"/>
          <w:sz w:val="26"/>
          <w:szCs w:val="26"/>
          <w:rtl/>
        </w:rPr>
        <w:t xml:space="preserve"> </w:t>
      </w:r>
      <w:r w:rsidR="00392E35" w:rsidRPr="00392E35">
        <w:rPr>
          <w:sz w:val="26"/>
          <w:szCs w:val="26"/>
          <w:rtl/>
        </w:rPr>
        <w:t xml:space="preserve">سال </w:t>
      </w:r>
      <w:r w:rsidR="00135C1E">
        <w:rPr>
          <w:rFonts w:hint="cs"/>
          <w:sz w:val="26"/>
          <w:szCs w:val="26"/>
          <w:rtl/>
        </w:rPr>
        <w:t>با تصویب</w:t>
      </w:r>
      <w:r w:rsidR="00A836A3" w:rsidRPr="00392E35">
        <w:rPr>
          <w:sz w:val="26"/>
          <w:szCs w:val="26"/>
          <w:rtl/>
        </w:rPr>
        <w:t xml:space="preserve"> ه</w:t>
      </w:r>
      <w:r w:rsidR="00A836A3" w:rsidRPr="00392E35">
        <w:rPr>
          <w:rFonts w:hint="cs"/>
          <w:sz w:val="26"/>
          <w:szCs w:val="26"/>
          <w:rtl/>
        </w:rPr>
        <w:t>یات</w:t>
      </w:r>
      <w:r w:rsidR="00A836A3" w:rsidRPr="00392E35">
        <w:rPr>
          <w:sz w:val="26"/>
          <w:szCs w:val="26"/>
          <w:rtl/>
        </w:rPr>
        <w:t xml:space="preserve"> مد</w:t>
      </w:r>
      <w:r w:rsidR="00A836A3" w:rsidRPr="00392E35">
        <w:rPr>
          <w:rFonts w:hint="cs"/>
          <w:sz w:val="26"/>
          <w:szCs w:val="26"/>
          <w:rtl/>
        </w:rPr>
        <w:t>یره</w:t>
      </w:r>
      <w:r w:rsidR="00135C1E">
        <w:rPr>
          <w:rFonts w:hint="cs"/>
          <w:sz w:val="26"/>
          <w:szCs w:val="26"/>
          <w:rtl/>
        </w:rPr>
        <w:t xml:space="preserve"> قابل</w:t>
      </w:r>
      <w:r w:rsidR="00A836A3" w:rsidRPr="00392E35">
        <w:rPr>
          <w:sz w:val="26"/>
          <w:szCs w:val="26"/>
          <w:rtl/>
        </w:rPr>
        <w:t xml:space="preserve"> </w:t>
      </w:r>
      <w:r w:rsidR="00392E35" w:rsidRPr="00392E35">
        <w:rPr>
          <w:sz w:val="26"/>
          <w:szCs w:val="26"/>
          <w:rtl/>
        </w:rPr>
        <w:t>افزا</w:t>
      </w:r>
      <w:r w:rsidR="00392E35" w:rsidRPr="00392E35">
        <w:rPr>
          <w:rFonts w:hint="cs"/>
          <w:sz w:val="26"/>
          <w:szCs w:val="26"/>
          <w:rtl/>
        </w:rPr>
        <w:t>یش</w:t>
      </w:r>
      <w:r w:rsidR="00392E35" w:rsidRPr="00392E35">
        <w:rPr>
          <w:sz w:val="26"/>
          <w:szCs w:val="26"/>
          <w:rtl/>
        </w:rPr>
        <w:t xml:space="preserve"> </w:t>
      </w:r>
      <w:r w:rsidR="00135C1E">
        <w:rPr>
          <w:rFonts w:hint="cs"/>
          <w:sz w:val="26"/>
          <w:szCs w:val="26"/>
          <w:rtl/>
        </w:rPr>
        <w:t>خواهد بود</w:t>
      </w:r>
      <w:r w:rsidR="00A836A3">
        <w:rPr>
          <w:rFonts w:hint="cs"/>
          <w:sz w:val="26"/>
          <w:szCs w:val="26"/>
          <w:rtl/>
        </w:rPr>
        <w:t>.</w:t>
      </w:r>
      <w:r w:rsidR="00392E35" w:rsidRPr="00392E35">
        <w:rPr>
          <w:sz w:val="26"/>
          <w:szCs w:val="26"/>
          <w:rtl/>
        </w:rPr>
        <w:t xml:space="preserve"> </w:t>
      </w:r>
    </w:p>
    <w:p w14:paraId="756B4741" w14:textId="103B6244" w:rsidR="00CD4A0D" w:rsidRPr="00392E35" w:rsidRDefault="00234F89" w:rsidP="00487D4C">
      <w:pPr>
        <w:spacing w:line="276" w:lineRule="auto"/>
        <w:rPr>
          <w:sz w:val="26"/>
          <w:szCs w:val="26"/>
          <w:rtl/>
        </w:rPr>
      </w:pPr>
      <w:r w:rsidRPr="00392E35">
        <w:rPr>
          <w:sz w:val="26"/>
          <w:szCs w:val="26"/>
          <w:rtl/>
        </w:rPr>
        <w:t xml:space="preserve">تبصره </w:t>
      </w:r>
      <w:r w:rsidR="00487D4C">
        <w:rPr>
          <w:rFonts w:hint="cs"/>
          <w:sz w:val="26"/>
          <w:szCs w:val="26"/>
          <w:rtl/>
        </w:rPr>
        <w:t>13</w:t>
      </w:r>
      <w:r w:rsidRPr="00392E35">
        <w:rPr>
          <w:sz w:val="26"/>
          <w:szCs w:val="26"/>
          <w:rtl/>
        </w:rPr>
        <w:t>: تقسيم كردن درخواست</w:t>
      </w:r>
      <w:r w:rsidR="005065DE">
        <w:rPr>
          <w:sz w:val="26"/>
          <w:szCs w:val="26"/>
          <w:rtl/>
        </w:rPr>
        <w:softHyphen/>
      </w:r>
      <w:r w:rsidRPr="00392E35">
        <w:rPr>
          <w:sz w:val="26"/>
          <w:szCs w:val="26"/>
          <w:rtl/>
        </w:rPr>
        <w:t>ها</w:t>
      </w:r>
      <w:r w:rsidRPr="00392E35">
        <w:rPr>
          <w:rFonts w:hint="cs"/>
          <w:sz w:val="26"/>
          <w:szCs w:val="26"/>
          <w:rtl/>
        </w:rPr>
        <w:t>ی</w:t>
      </w:r>
      <w:r w:rsidRPr="00392E35">
        <w:rPr>
          <w:sz w:val="26"/>
          <w:szCs w:val="26"/>
          <w:rtl/>
        </w:rPr>
        <w:t xml:space="preserve"> خريد و يا معاملات مربوط به يك نوع كالا </w:t>
      </w:r>
      <w:r w:rsidRPr="00392E35">
        <w:rPr>
          <w:rFonts w:hint="cs"/>
          <w:sz w:val="26"/>
          <w:szCs w:val="26"/>
          <w:rtl/>
        </w:rPr>
        <w:t>یا</w:t>
      </w:r>
      <w:r w:rsidRPr="00392E35">
        <w:rPr>
          <w:sz w:val="26"/>
          <w:szCs w:val="26"/>
          <w:rtl/>
        </w:rPr>
        <w:t xml:space="preserve"> خدمات به اجزاء كوچك</w:t>
      </w:r>
      <w:r w:rsidR="00CD7F1F">
        <w:rPr>
          <w:sz w:val="26"/>
          <w:szCs w:val="26"/>
          <w:rtl/>
        </w:rPr>
        <w:softHyphen/>
      </w:r>
      <w:r w:rsidRPr="00392E35">
        <w:rPr>
          <w:sz w:val="26"/>
          <w:szCs w:val="26"/>
          <w:rtl/>
        </w:rPr>
        <w:t>تر به ترتيبي كه معام</w:t>
      </w:r>
      <w:r w:rsidR="00CD7F1F">
        <w:rPr>
          <w:sz w:val="26"/>
          <w:szCs w:val="26"/>
          <w:rtl/>
        </w:rPr>
        <w:t>لات را از طبقه اي به طبقه پائين</w:t>
      </w:r>
      <w:r w:rsidR="00CD7F1F">
        <w:rPr>
          <w:rFonts w:hint="cs"/>
          <w:sz w:val="26"/>
          <w:szCs w:val="26"/>
          <w:rtl/>
        </w:rPr>
        <w:softHyphen/>
      </w:r>
      <w:r w:rsidRPr="00392E35">
        <w:rPr>
          <w:sz w:val="26"/>
          <w:szCs w:val="26"/>
          <w:rtl/>
        </w:rPr>
        <w:t>تر تنزل دهد</w:t>
      </w:r>
      <w:r w:rsidR="00CD7F1F">
        <w:rPr>
          <w:rFonts w:hint="cs"/>
          <w:sz w:val="26"/>
          <w:szCs w:val="26"/>
          <w:rtl/>
        </w:rPr>
        <w:t>، به عنوان شکستن معامله بوده و</w:t>
      </w:r>
      <w:r w:rsidRPr="00392E35">
        <w:rPr>
          <w:sz w:val="26"/>
          <w:szCs w:val="26"/>
          <w:rtl/>
        </w:rPr>
        <w:t xml:space="preserve"> ممنوع مي</w:t>
      </w:r>
      <w:r w:rsidR="00CD7F1F">
        <w:rPr>
          <w:sz w:val="26"/>
          <w:szCs w:val="26"/>
          <w:rtl/>
        </w:rPr>
        <w:softHyphen/>
      </w:r>
      <w:r w:rsidRPr="00392E35">
        <w:rPr>
          <w:sz w:val="26"/>
          <w:szCs w:val="26"/>
          <w:rtl/>
        </w:rPr>
        <w:t>باشد.</w:t>
      </w:r>
      <w:r w:rsidR="00CD4A0D" w:rsidRPr="00392E35">
        <w:rPr>
          <w:rFonts w:hint="cs"/>
          <w:sz w:val="26"/>
          <w:szCs w:val="26"/>
          <w:rtl/>
        </w:rPr>
        <w:t xml:space="preserve"> </w:t>
      </w:r>
    </w:p>
    <w:p w14:paraId="1C160C74" w14:textId="7FFE3FDD" w:rsidR="00CD4A0D" w:rsidRDefault="00CD4A0D" w:rsidP="00E34EF3">
      <w:pPr>
        <w:pStyle w:val="Heading2"/>
        <w:spacing w:line="276" w:lineRule="auto"/>
        <w:ind w:left="0"/>
        <w:rPr>
          <w:rFonts w:eastAsiaTheme="minorHAnsi" w:cs="B Nazanin"/>
          <w:b w:val="0"/>
          <w:bCs w:val="0"/>
          <w:color w:val="auto"/>
          <w:sz w:val="26"/>
          <w:szCs w:val="26"/>
          <w:rtl/>
        </w:rPr>
      </w:pP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lastRenderedPageBreak/>
        <w:t xml:space="preserve">تبصره </w:t>
      </w:r>
      <w:r w:rsidR="00487D4C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14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: در معاملات </w:t>
      </w:r>
      <w:r w:rsidR="00885E1C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متوسط</w:t>
      </w:r>
      <w:r w:rsidR="00CD7F1F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به تشخیص مدیر عامل و در معاملات </w:t>
      </w:r>
      <w:r w:rsidR="00E34EF3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عمده</w:t>
      </w:r>
      <w:r w:rsidR="00885E1C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به تشخیص هیئ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ت مدیره</w:t>
      </w:r>
      <w:r w:rsidR="00CD7F1F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،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برگزاری مناقصه</w:t>
      </w:r>
      <w:r w:rsidR="00CD7F1F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(عمومی یا محدود)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 یا ترک تشریفات مناقصه انجام خواهد شد که در آن صورت از شیوه نامه ی مربوطه به شماره </w:t>
      </w:r>
      <w:r w:rsidRPr="004A2660">
        <w:rPr>
          <w:rFonts w:ascii="Arial Narrow" w:hAnsi="Arial Narrow"/>
          <w:szCs w:val="22"/>
        </w:rPr>
        <w:t xml:space="preserve"> </w:t>
      </w:r>
      <w:r w:rsidRPr="004A2660">
        <w:rPr>
          <w:rFonts w:ascii="Arial Narrow" w:hAnsi="Arial Narrow"/>
          <w:b w:val="0"/>
          <w:bCs w:val="0"/>
          <w:color w:val="auto"/>
          <w:sz w:val="20"/>
          <w:szCs w:val="20"/>
        </w:rPr>
        <w:t>MOS 4005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 xml:space="preserve">استفاده می </w:t>
      </w:r>
      <w:r w:rsidR="00CD7F1F"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گردد</w:t>
      </w:r>
      <w:r>
        <w:rPr>
          <w:rFonts w:eastAsiaTheme="minorHAnsi" w:cs="B Nazanin" w:hint="cs"/>
          <w:b w:val="0"/>
          <w:bCs w:val="0"/>
          <w:color w:val="auto"/>
          <w:sz w:val="26"/>
          <w:szCs w:val="26"/>
          <w:rtl/>
        </w:rPr>
        <w:t>.</w:t>
      </w:r>
    </w:p>
    <w:p w14:paraId="2D43E0AE" w14:textId="304B9AA7" w:rsidR="0023418D" w:rsidRPr="00F10345" w:rsidRDefault="00F10345" w:rsidP="00BB1ECB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</w:t>
      </w:r>
      <w:r w:rsidR="00BB1ECB">
        <w:rPr>
          <w:rFonts w:eastAsiaTheme="majorEastAsia" w:hint="cs"/>
          <w:b/>
          <w:bCs/>
          <w:color w:val="002060"/>
          <w:sz w:val="26"/>
          <w:szCs w:val="26"/>
          <w:rtl/>
        </w:rPr>
        <w:t>3</w:t>
      </w: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t>- تعیین نحوه اخذ مجوز برای انجام فرآیند خرید</w:t>
      </w:r>
      <w:r w:rsidR="00314EF8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و تامین کالا یا خدمات</w:t>
      </w: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t>:</w:t>
      </w:r>
    </w:p>
    <w:tbl>
      <w:tblPr>
        <w:tblStyle w:val="TableGrid"/>
        <w:bidiVisual/>
        <w:tblW w:w="10553" w:type="dxa"/>
        <w:tblLook w:val="04A0" w:firstRow="1" w:lastRow="0" w:firstColumn="1" w:lastColumn="0" w:noHBand="0" w:noVBand="1"/>
      </w:tblPr>
      <w:tblGrid>
        <w:gridCol w:w="632"/>
        <w:gridCol w:w="1191"/>
        <w:gridCol w:w="1800"/>
        <w:gridCol w:w="2013"/>
        <w:gridCol w:w="1559"/>
        <w:gridCol w:w="1108"/>
        <w:gridCol w:w="2250"/>
      </w:tblGrid>
      <w:tr w:rsidR="00F57E64" w14:paraId="365985E8" w14:textId="5AA3DEF2" w:rsidTr="004C5367">
        <w:tc>
          <w:tcPr>
            <w:tcW w:w="632" w:type="dxa"/>
          </w:tcPr>
          <w:p w14:paraId="5FCA80FA" w14:textId="77777777" w:rsidR="00F57E64" w:rsidRPr="00930998" w:rsidRDefault="00F57E64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930998">
              <w:rPr>
                <w:rFonts w:cs="B Titr" w:hint="cs"/>
                <w:sz w:val="16"/>
                <w:szCs w:val="18"/>
                <w:rtl/>
              </w:rPr>
              <w:t>ردیف</w:t>
            </w:r>
          </w:p>
        </w:tc>
        <w:tc>
          <w:tcPr>
            <w:tcW w:w="1191" w:type="dxa"/>
          </w:tcPr>
          <w:p w14:paraId="76C2D633" w14:textId="77777777" w:rsidR="00F57E64" w:rsidRPr="00930998" w:rsidRDefault="00F57E64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930998">
              <w:rPr>
                <w:rFonts w:cs="B Titr" w:hint="cs"/>
                <w:sz w:val="16"/>
                <w:szCs w:val="18"/>
                <w:rtl/>
              </w:rPr>
              <w:t>طبقه معاملات</w:t>
            </w:r>
          </w:p>
        </w:tc>
        <w:tc>
          <w:tcPr>
            <w:tcW w:w="1800" w:type="dxa"/>
          </w:tcPr>
          <w:p w14:paraId="2BA06B7F" w14:textId="703C287D" w:rsidR="00F57E64" w:rsidRPr="00930998" w:rsidRDefault="00F57E64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درخواست کننده</w:t>
            </w:r>
          </w:p>
        </w:tc>
        <w:tc>
          <w:tcPr>
            <w:tcW w:w="2013" w:type="dxa"/>
          </w:tcPr>
          <w:p w14:paraId="463D3B73" w14:textId="71FFA0DC" w:rsidR="00F57E64" w:rsidRPr="00930998" w:rsidRDefault="00F57E64" w:rsidP="00021DD4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301D72">
              <w:rPr>
                <w:rFonts w:cs="B Titr" w:hint="cs"/>
                <w:sz w:val="14"/>
                <w:szCs w:val="16"/>
                <w:rtl/>
              </w:rPr>
              <w:t xml:space="preserve">اقدام واحد </w:t>
            </w:r>
            <w:r w:rsidR="00301D72" w:rsidRPr="00301D72">
              <w:rPr>
                <w:rFonts w:cs="B Titr"/>
                <w:sz w:val="14"/>
                <w:szCs w:val="16"/>
                <w:rtl/>
              </w:rPr>
              <w:t>تام</w:t>
            </w:r>
            <w:r w:rsidR="00301D72" w:rsidRPr="00301D72">
              <w:rPr>
                <w:rFonts w:cs="B Titr" w:hint="cs"/>
                <w:sz w:val="14"/>
                <w:szCs w:val="16"/>
                <w:rtl/>
              </w:rPr>
              <w:t>ی</w:t>
            </w:r>
            <w:r w:rsidR="00301D72" w:rsidRPr="00301D72">
              <w:rPr>
                <w:rFonts w:cs="B Titr" w:hint="eastAsia"/>
                <w:sz w:val="14"/>
                <w:szCs w:val="16"/>
                <w:rtl/>
              </w:rPr>
              <w:t>ن</w:t>
            </w:r>
            <w:r w:rsidR="00301D72" w:rsidRPr="00301D72">
              <w:rPr>
                <w:rFonts w:cs="B Titr"/>
                <w:sz w:val="14"/>
                <w:szCs w:val="16"/>
                <w:rtl/>
              </w:rPr>
              <w:t xml:space="preserve"> کالا و مواد اول</w:t>
            </w:r>
            <w:r w:rsidR="00301D72" w:rsidRPr="00301D72">
              <w:rPr>
                <w:rFonts w:cs="B Titr" w:hint="cs"/>
                <w:sz w:val="14"/>
                <w:szCs w:val="16"/>
                <w:rtl/>
              </w:rPr>
              <w:t>ی</w:t>
            </w:r>
            <w:r w:rsidR="00301D72" w:rsidRPr="00301D72">
              <w:rPr>
                <w:rFonts w:cs="B Titr" w:hint="eastAsia"/>
                <w:sz w:val="14"/>
                <w:szCs w:val="16"/>
                <w:rtl/>
              </w:rPr>
              <w:t>ه</w:t>
            </w:r>
          </w:p>
        </w:tc>
        <w:tc>
          <w:tcPr>
            <w:tcW w:w="1559" w:type="dxa"/>
          </w:tcPr>
          <w:p w14:paraId="4448C279" w14:textId="401234E1" w:rsidR="00F57E64" w:rsidRPr="00930998" w:rsidRDefault="00F57E64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تایید کننده</w:t>
            </w:r>
          </w:p>
        </w:tc>
        <w:tc>
          <w:tcPr>
            <w:tcW w:w="1108" w:type="dxa"/>
          </w:tcPr>
          <w:p w14:paraId="79C77DEC" w14:textId="10769245" w:rsidR="00F57E64" w:rsidRDefault="00F57E64" w:rsidP="00CD4A0D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>
              <w:rPr>
                <w:rFonts w:cs="B Titr" w:hint="cs"/>
                <w:sz w:val="16"/>
                <w:szCs w:val="18"/>
                <w:rtl/>
              </w:rPr>
              <w:t>تصویب کننده</w:t>
            </w:r>
          </w:p>
        </w:tc>
        <w:tc>
          <w:tcPr>
            <w:tcW w:w="2250" w:type="dxa"/>
          </w:tcPr>
          <w:p w14:paraId="5BACDA4E" w14:textId="1E7CE717" w:rsidR="00F57E64" w:rsidRDefault="00F57E64" w:rsidP="00021DD4">
            <w:pPr>
              <w:spacing w:line="276" w:lineRule="auto"/>
              <w:jc w:val="center"/>
              <w:rPr>
                <w:rFonts w:cs="B Titr"/>
                <w:sz w:val="16"/>
                <w:szCs w:val="18"/>
                <w:rtl/>
              </w:rPr>
            </w:pPr>
            <w:r w:rsidRPr="00021DD4">
              <w:rPr>
                <w:rFonts w:cs="B Titr" w:hint="cs"/>
                <w:sz w:val="12"/>
                <w:szCs w:val="14"/>
                <w:rtl/>
              </w:rPr>
              <w:t xml:space="preserve">مدارک خرید </w:t>
            </w:r>
            <w:r w:rsidR="00021DD4" w:rsidRPr="00021DD4">
              <w:rPr>
                <w:rFonts w:cs="B Titr" w:hint="cs"/>
                <w:sz w:val="12"/>
                <w:szCs w:val="14"/>
                <w:rtl/>
              </w:rPr>
              <w:t>برای</w:t>
            </w:r>
            <w:r w:rsidRPr="00021DD4">
              <w:rPr>
                <w:rFonts w:cs="B Titr" w:hint="cs"/>
                <w:sz w:val="12"/>
                <w:szCs w:val="14"/>
                <w:rtl/>
              </w:rPr>
              <w:t xml:space="preserve"> پرداخت وجه</w:t>
            </w:r>
          </w:p>
        </w:tc>
      </w:tr>
      <w:tr w:rsidR="008574AC" w14:paraId="0B3A03C1" w14:textId="113FCDDC" w:rsidTr="00D10DF1">
        <w:trPr>
          <w:trHeight w:val="1696"/>
        </w:trPr>
        <w:tc>
          <w:tcPr>
            <w:tcW w:w="632" w:type="dxa"/>
          </w:tcPr>
          <w:p w14:paraId="2372E8FA" w14:textId="77777777" w:rsidR="008574AC" w:rsidRDefault="008574AC" w:rsidP="00885E1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191" w:type="dxa"/>
          </w:tcPr>
          <w:p w14:paraId="0A60948B" w14:textId="77777777" w:rsidR="008574AC" w:rsidRPr="006E67BA" w:rsidRDefault="008574AC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معاملات خُرد</w:t>
            </w:r>
          </w:p>
        </w:tc>
        <w:tc>
          <w:tcPr>
            <w:tcW w:w="1800" w:type="dxa"/>
          </w:tcPr>
          <w:p w14:paraId="362F442E" w14:textId="01A745E0" w:rsidR="008574AC" w:rsidRPr="006E67BA" w:rsidRDefault="00FF1C66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 xml:space="preserve">واحد انبارها در کارخانه یا مدیر واحد متقاضی در دفتر مرکزی </w:t>
            </w:r>
          </w:p>
        </w:tc>
        <w:tc>
          <w:tcPr>
            <w:tcW w:w="2013" w:type="dxa"/>
          </w:tcPr>
          <w:p w14:paraId="4CFA85C0" w14:textId="2844108B" w:rsidR="008574AC" w:rsidRPr="006E67BA" w:rsidRDefault="008574AC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 xml:space="preserve">اخذ سه استعلام شفاهی با درج جمله </w:t>
            </w:r>
            <w:r w:rsidR="00FF1C66" w:rsidRPr="006E67BA">
              <w:rPr>
                <w:rFonts w:hint="cs"/>
                <w:sz w:val="20"/>
                <w:szCs w:val="22"/>
                <w:rtl/>
              </w:rPr>
              <w:t>"</w:t>
            </w:r>
            <w:r w:rsidRPr="006E67BA">
              <w:rPr>
                <w:rFonts w:hint="cs"/>
                <w:sz w:val="20"/>
                <w:szCs w:val="22"/>
                <w:rtl/>
              </w:rPr>
              <w:t>خرید با حداقل بها و رعایت صرفه و صلاح شرکت انجام شد"</w:t>
            </w:r>
          </w:p>
        </w:tc>
        <w:tc>
          <w:tcPr>
            <w:tcW w:w="1559" w:type="dxa"/>
          </w:tcPr>
          <w:p w14:paraId="679C69C6" w14:textId="04EE776F" w:rsidR="008574AC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بالاترین مقام</w:t>
            </w:r>
            <w:r w:rsidR="00C67010" w:rsidRPr="006E67BA">
              <w:rPr>
                <w:rFonts w:hint="cs"/>
                <w:sz w:val="20"/>
                <w:szCs w:val="22"/>
                <w:rtl/>
              </w:rPr>
              <w:t xml:space="preserve"> بخش متولی خرید</w:t>
            </w:r>
            <w:r w:rsidR="001B521B" w:rsidRPr="006E67BA">
              <w:rPr>
                <w:rFonts w:hint="cs"/>
                <w:sz w:val="20"/>
                <w:szCs w:val="22"/>
                <w:rtl/>
              </w:rPr>
              <w:t xml:space="preserve"> و </w:t>
            </w:r>
          </w:p>
          <w:p w14:paraId="4E576E94" w14:textId="7692C657" w:rsidR="001B521B" w:rsidRPr="006E67BA" w:rsidRDefault="001B521B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مدیر واحد متقاضی</w:t>
            </w:r>
          </w:p>
        </w:tc>
        <w:tc>
          <w:tcPr>
            <w:tcW w:w="1108" w:type="dxa"/>
          </w:tcPr>
          <w:p w14:paraId="4EF3F41B" w14:textId="4B688CAE" w:rsidR="008574AC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معاون بازرگانی/ در خرید خارجی مدیرعامل</w:t>
            </w:r>
          </w:p>
        </w:tc>
        <w:tc>
          <w:tcPr>
            <w:tcW w:w="2250" w:type="dxa"/>
          </w:tcPr>
          <w:p w14:paraId="26CBA09D" w14:textId="5EE4AB71" w:rsidR="008574AC" w:rsidRPr="006E67BA" w:rsidRDefault="008574AC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درخواست خرید/ تعمیر</w:t>
            </w:r>
          </w:p>
          <w:p w14:paraId="6EF5EBE6" w14:textId="77777777" w:rsidR="008574AC" w:rsidRPr="006E67BA" w:rsidRDefault="008574AC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فاکتور رسمی فروشنده</w:t>
            </w:r>
          </w:p>
          <w:p w14:paraId="108A7373" w14:textId="77777777" w:rsidR="008574AC" w:rsidRPr="006E67BA" w:rsidRDefault="008574AC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برگ ورود کالا به کارخانه</w:t>
            </w:r>
          </w:p>
          <w:p w14:paraId="57C93D7F" w14:textId="0C9A1537" w:rsidR="008574AC" w:rsidRPr="006E67BA" w:rsidRDefault="00885E1C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 xml:space="preserve">رسیدانبار/ </w:t>
            </w:r>
            <w:r w:rsidR="008574AC" w:rsidRPr="006E67BA">
              <w:rPr>
                <w:rFonts w:hint="cs"/>
                <w:sz w:val="20"/>
                <w:szCs w:val="22"/>
                <w:rtl/>
              </w:rPr>
              <w:t>برگ تاییدیه تعمیر/ رسید واحد مصرف کننده در دفتر مرکزی</w:t>
            </w:r>
          </w:p>
        </w:tc>
      </w:tr>
      <w:tr w:rsidR="00C06955" w14:paraId="4364FFD4" w14:textId="5E492367" w:rsidTr="004C5367">
        <w:tc>
          <w:tcPr>
            <w:tcW w:w="632" w:type="dxa"/>
          </w:tcPr>
          <w:p w14:paraId="4BAEAA60" w14:textId="2A7BC9E3" w:rsidR="00C06955" w:rsidRDefault="00C06955" w:rsidP="00885E1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191" w:type="dxa"/>
          </w:tcPr>
          <w:p w14:paraId="06CB059C" w14:textId="77777777" w:rsidR="00C06955" w:rsidRPr="006E67BA" w:rsidRDefault="00C06955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معاملات جزیی</w:t>
            </w:r>
          </w:p>
        </w:tc>
        <w:tc>
          <w:tcPr>
            <w:tcW w:w="1800" w:type="dxa"/>
          </w:tcPr>
          <w:p w14:paraId="35A2F841" w14:textId="04E9C143" w:rsidR="00C67010" w:rsidRPr="006E67BA" w:rsidRDefault="00FF1C66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واحد انبارها در کارخانه یا مدیر واحد متقاضی در دفتر مرکزی</w:t>
            </w:r>
          </w:p>
        </w:tc>
        <w:tc>
          <w:tcPr>
            <w:tcW w:w="2013" w:type="dxa"/>
          </w:tcPr>
          <w:p w14:paraId="36BCC55B" w14:textId="77777777" w:rsidR="004C5367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اخذ حداقل سه استعلام بها مکتوب با شرایط مشخص شده در بخش تعاریف</w:t>
            </w:r>
          </w:p>
          <w:p w14:paraId="464F8792" w14:textId="3608F4C7" w:rsidR="00C67010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(مناقصه عمومی یا محدود به تشخیص مدیر عامل)</w:t>
            </w:r>
          </w:p>
        </w:tc>
        <w:tc>
          <w:tcPr>
            <w:tcW w:w="1559" w:type="dxa"/>
          </w:tcPr>
          <w:p w14:paraId="1AB6D4ED" w14:textId="036B51F5" w:rsidR="00C06955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معاون یا مدیر</w:t>
            </w:r>
            <w:r w:rsidR="00C67010" w:rsidRPr="006E67BA">
              <w:rPr>
                <w:rFonts w:hint="cs"/>
                <w:sz w:val="20"/>
                <w:szCs w:val="22"/>
                <w:rtl/>
              </w:rPr>
              <w:t xml:space="preserve"> واحد متقاضی/</w:t>
            </w:r>
          </w:p>
          <w:p w14:paraId="481AB380" w14:textId="452BD934" w:rsidR="00C67010" w:rsidRPr="006E67BA" w:rsidRDefault="00C67010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در خرید خارجی معاون متقاضی</w:t>
            </w:r>
          </w:p>
        </w:tc>
        <w:tc>
          <w:tcPr>
            <w:tcW w:w="1108" w:type="dxa"/>
          </w:tcPr>
          <w:p w14:paraId="19F7D452" w14:textId="00E63B30" w:rsidR="00C06955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مدیر عامل</w:t>
            </w:r>
            <w:r w:rsidR="00C67010" w:rsidRPr="006E67BA">
              <w:rPr>
                <w:rFonts w:hint="cs"/>
                <w:sz w:val="20"/>
                <w:szCs w:val="22"/>
                <w:rtl/>
              </w:rPr>
              <w:t xml:space="preserve">/ در خرید خارجی </w:t>
            </w:r>
            <w:r w:rsidRPr="006E67BA">
              <w:rPr>
                <w:rFonts w:hint="cs"/>
                <w:sz w:val="20"/>
                <w:szCs w:val="22"/>
                <w:rtl/>
              </w:rPr>
              <w:t>هیئت مدیره</w:t>
            </w:r>
          </w:p>
        </w:tc>
        <w:tc>
          <w:tcPr>
            <w:tcW w:w="2250" w:type="dxa"/>
          </w:tcPr>
          <w:p w14:paraId="773B9E5B" w14:textId="08400D75" w:rsidR="00C06955" w:rsidRPr="006E67BA" w:rsidRDefault="00C06955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موارد مطابق معاملات خرد</w:t>
            </w:r>
          </w:p>
          <w:p w14:paraId="36E00055" w14:textId="350840BD" w:rsidR="00C06955" w:rsidRPr="006E67BA" w:rsidRDefault="00C06955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پیش فاکتورها یا استعلام های بهای دریافتی</w:t>
            </w:r>
            <w:r w:rsidR="00175C04" w:rsidRPr="006E67BA">
              <w:rPr>
                <w:rFonts w:hint="cs"/>
                <w:sz w:val="20"/>
                <w:szCs w:val="22"/>
                <w:rtl/>
              </w:rPr>
              <w:t xml:space="preserve"> مکتوب</w:t>
            </w:r>
            <w:r w:rsidR="00885E1C" w:rsidRPr="006E67BA">
              <w:rPr>
                <w:rFonts w:hint="cs"/>
                <w:sz w:val="20"/>
                <w:szCs w:val="22"/>
                <w:rtl/>
              </w:rPr>
              <w:t xml:space="preserve"> از لیست تامین</w:t>
            </w:r>
            <w:r w:rsidR="00885E1C" w:rsidRPr="006E67BA">
              <w:rPr>
                <w:sz w:val="20"/>
                <w:szCs w:val="22"/>
                <w:rtl/>
              </w:rPr>
              <w:softHyphen/>
            </w:r>
            <w:r w:rsidR="00885E1C" w:rsidRPr="006E67BA">
              <w:rPr>
                <w:rFonts w:hint="cs"/>
                <w:sz w:val="20"/>
                <w:szCs w:val="22"/>
                <w:rtl/>
              </w:rPr>
              <w:t>کنندگان معتبر</w:t>
            </w:r>
          </w:p>
        </w:tc>
      </w:tr>
      <w:tr w:rsidR="00C06955" w14:paraId="72A0F2E9" w14:textId="4A799585" w:rsidTr="004C5367">
        <w:tc>
          <w:tcPr>
            <w:tcW w:w="632" w:type="dxa"/>
          </w:tcPr>
          <w:p w14:paraId="14B7490D" w14:textId="740C35C5" w:rsidR="00C06955" w:rsidRDefault="00C06955" w:rsidP="00885E1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191" w:type="dxa"/>
          </w:tcPr>
          <w:p w14:paraId="567A33D0" w14:textId="77777777" w:rsidR="00C06955" w:rsidRPr="006E67BA" w:rsidRDefault="00C06955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معاملات متوسط</w:t>
            </w:r>
          </w:p>
        </w:tc>
        <w:tc>
          <w:tcPr>
            <w:tcW w:w="1800" w:type="dxa"/>
          </w:tcPr>
          <w:p w14:paraId="2922A654" w14:textId="4605E678" w:rsidR="00C06955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واحد انبارها در کارخانه یا مدیر واحد متقاضی در دفتر مرکزی</w:t>
            </w:r>
          </w:p>
        </w:tc>
        <w:tc>
          <w:tcPr>
            <w:tcW w:w="2013" w:type="dxa"/>
          </w:tcPr>
          <w:p w14:paraId="6C69E5A3" w14:textId="77777777" w:rsidR="004C5367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اخذ حداقل سه استعلام بها مکتوب با شرایط مشخص شده در بخش تعاریف</w:t>
            </w:r>
          </w:p>
          <w:p w14:paraId="4389AEA4" w14:textId="359B8218" w:rsidR="00C06955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(مناقصه عمومی یا محدود به تشخیص مدیر عامل)</w:t>
            </w:r>
          </w:p>
        </w:tc>
        <w:tc>
          <w:tcPr>
            <w:tcW w:w="1559" w:type="dxa"/>
          </w:tcPr>
          <w:p w14:paraId="728939BA" w14:textId="77777777" w:rsidR="00D10DF1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 xml:space="preserve">کمیسیون معاملات و </w:t>
            </w:r>
          </w:p>
          <w:p w14:paraId="3153B058" w14:textId="15789467" w:rsidR="00C06955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مدیر عامل</w:t>
            </w:r>
          </w:p>
        </w:tc>
        <w:tc>
          <w:tcPr>
            <w:tcW w:w="1108" w:type="dxa"/>
          </w:tcPr>
          <w:p w14:paraId="30FD51ED" w14:textId="1CD5D9FC" w:rsidR="00C06955" w:rsidRPr="006E67BA" w:rsidRDefault="00D10DF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هیات مدیره</w:t>
            </w:r>
          </w:p>
        </w:tc>
        <w:tc>
          <w:tcPr>
            <w:tcW w:w="2250" w:type="dxa"/>
          </w:tcPr>
          <w:p w14:paraId="0D6B4DA3" w14:textId="77777777" w:rsidR="00C67010" w:rsidRPr="006E67BA" w:rsidRDefault="00C67010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</w:rPr>
            </w:pPr>
            <w:r w:rsidRPr="006E67BA">
              <w:rPr>
                <w:sz w:val="20"/>
                <w:szCs w:val="22"/>
                <w:rtl/>
              </w:rPr>
              <w:t>موارد مطابق معاملات جز</w:t>
            </w:r>
            <w:r w:rsidRPr="006E67BA">
              <w:rPr>
                <w:rFonts w:hint="cs"/>
                <w:sz w:val="20"/>
                <w:szCs w:val="22"/>
                <w:rtl/>
              </w:rPr>
              <w:t>یی</w:t>
            </w:r>
          </w:p>
          <w:p w14:paraId="3569E496" w14:textId="688E253A" w:rsidR="00C06955" w:rsidRPr="006E67BA" w:rsidRDefault="00C67010" w:rsidP="006E67BA">
            <w:pPr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صورتجلسه کمیسیون معاملات / مجوز خرید</w:t>
            </w:r>
          </w:p>
        </w:tc>
      </w:tr>
      <w:tr w:rsidR="00C06955" w14:paraId="0F679266" w14:textId="3A731D18" w:rsidTr="004C5367">
        <w:tc>
          <w:tcPr>
            <w:tcW w:w="632" w:type="dxa"/>
          </w:tcPr>
          <w:p w14:paraId="2393D7C5" w14:textId="42BF2999" w:rsidR="00C06955" w:rsidRDefault="00C06955" w:rsidP="00885E1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191" w:type="dxa"/>
          </w:tcPr>
          <w:p w14:paraId="79C9759B" w14:textId="63BCC133" w:rsidR="00C06955" w:rsidRPr="006E67BA" w:rsidRDefault="00C06955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معاملات عمده</w:t>
            </w:r>
          </w:p>
        </w:tc>
        <w:tc>
          <w:tcPr>
            <w:tcW w:w="1800" w:type="dxa"/>
          </w:tcPr>
          <w:p w14:paraId="40B1C1BB" w14:textId="773E0090" w:rsidR="00C06955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واحد انبارها در کارخانه یا مدیر واحد متقاضی در دفتر مرکزی</w:t>
            </w:r>
          </w:p>
        </w:tc>
        <w:tc>
          <w:tcPr>
            <w:tcW w:w="2013" w:type="dxa"/>
          </w:tcPr>
          <w:p w14:paraId="1EE20987" w14:textId="77777777" w:rsidR="004C5367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sz w:val="20"/>
                <w:szCs w:val="22"/>
                <w:rtl/>
              </w:rPr>
              <w:t>معامله با</w:t>
            </w:r>
            <w:r w:rsidRPr="006E67BA">
              <w:rPr>
                <w:rFonts w:hint="cs"/>
                <w:sz w:val="20"/>
                <w:szCs w:val="22"/>
                <w:rtl/>
              </w:rPr>
              <w:t>ی</w:t>
            </w:r>
            <w:r w:rsidRPr="006E67BA">
              <w:rPr>
                <w:rFonts w:hint="eastAsia"/>
                <w:sz w:val="20"/>
                <w:szCs w:val="22"/>
                <w:rtl/>
              </w:rPr>
              <w:t>د</w:t>
            </w:r>
            <w:r w:rsidRPr="006E67BA">
              <w:rPr>
                <w:sz w:val="20"/>
                <w:szCs w:val="22"/>
                <w:rtl/>
              </w:rPr>
              <w:t xml:space="preserve"> با انتشار آگه</w:t>
            </w:r>
            <w:r w:rsidRPr="006E67BA">
              <w:rPr>
                <w:rFonts w:hint="cs"/>
                <w:sz w:val="20"/>
                <w:szCs w:val="22"/>
                <w:rtl/>
              </w:rPr>
              <w:t>ی</w:t>
            </w:r>
            <w:r w:rsidRPr="006E67BA">
              <w:rPr>
                <w:sz w:val="20"/>
                <w:szCs w:val="22"/>
                <w:rtl/>
              </w:rPr>
              <w:t xml:space="preserve"> مناقصه (‌مناقصه</w:t>
            </w:r>
          </w:p>
          <w:p w14:paraId="05AF4352" w14:textId="01406945" w:rsidR="00C06955" w:rsidRPr="006E67BA" w:rsidRDefault="004C5367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eastAsia"/>
                <w:sz w:val="20"/>
                <w:szCs w:val="22"/>
                <w:rtl/>
              </w:rPr>
              <w:t>عموم</w:t>
            </w:r>
            <w:r w:rsidRPr="006E67BA">
              <w:rPr>
                <w:rFonts w:hint="cs"/>
                <w:sz w:val="20"/>
                <w:szCs w:val="22"/>
                <w:rtl/>
              </w:rPr>
              <w:t>ی</w:t>
            </w:r>
            <w:r w:rsidRPr="006E67BA">
              <w:rPr>
                <w:sz w:val="20"/>
                <w:szCs w:val="22"/>
                <w:rtl/>
              </w:rPr>
              <w:t xml:space="preserve">) </w:t>
            </w:r>
            <w:r w:rsidRPr="006E67BA">
              <w:rPr>
                <w:rFonts w:hint="cs"/>
                <w:sz w:val="20"/>
                <w:szCs w:val="22"/>
                <w:rtl/>
              </w:rPr>
              <w:t>ی</w:t>
            </w:r>
            <w:r w:rsidRPr="006E67BA">
              <w:rPr>
                <w:rFonts w:hint="eastAsia"/>
                <w:sz w:val="20"/>
                <w:szCs w:val="22"/>
                <w:rtl/>
              </w:rPr>
              <w:t>ا</w:t>
            </w:r>
            <w:r w:rsidR="00D10DF1" w:rsidRPr="006E67BA">
              <w:rPr>
                <w:sz w:val="20"/>
                <w:szCs w:val="22"/>
                <w:rtl/>
              </w:rPr>
              <w:t xml:space="preserve"> ارسال دعوتنامه (‌</w:t>
            </w:r>
            <w:r w:rsidRPr="006E67BA">
              <w:rPr>
                <w:sz w:val="20"/>
                <w:szCs w:val="22"/>
                <w:rtl/>
              </w:rPr>
              <w:t>مناقصه محدود) به تشخ</w:t>
            </w:r>
            <w:r w:rsidRPr="006E67BA">
              <w:rPr>
                <w:rFonts w:hint="cs"/>
                <w:sz w:val="20"/>
                <w:szCs w:val="22"/>
                <w:rtl/>
              </w:rPr>
              <w:t>ی</w:t>
            </w:r>
            <w:r w:rsidRPr="006E67BA">
              <w:rPr>
                <w:rFonts w:hint="eastAsia"/>
                <w:sz w:val="20"/>
                <w:szCs w:val="22"/>
                <w:rtl/>
              </w:rPr>
              <w:t>ص</w:t>
            </w:r>
            <w:r w:rsidRPr="006E67BA">
              <w:rPr>
                <w:sz w:val="20"/>
                <w:szCs w:val="22"/>
                <w:rtl/>
              </w:rPr>
              <w:t xml:space="preserve"> </w:t>
            </w:r>
            <w:r w:rsidRPr="006E67BA">
              <w:rPr>
                <w:rFonts w:hint="cs"/>
                <w:sz w:val="20"/>
                <w:szCs w:val="22"/>
                <w:rtl/>
              </w:rPr>
              <w:t>هیئت مدیره</w:t>
            </w:r>
            <w:r w:rsidRPr="006E67BA">
              <w:rPr>
                <w:sz w:val="20"/>
                <w:szCs w:val="22"/>
                <w:rtl/>
              </w:rPr>
              <w:t xml:space="preserve"> انجام‌شود</w:t>
            </w:r>
            <w:r w:rsidR="00D10DF1" w:rsidRPr="006E67BA">
              <w:rPr>
                <w:rFonts w:hint="cs"/>
                <w:sz w:val="20"/>
                <w:szCs w:val="22"/>
                <w:rtl/>
              </w:rPr>
              <w:t>.</w:t>
            </w:r>
          </w:p>
        </w:tc>
        <w:tc>
          <w:tcPr>
            <w:tcW w:w="1559" w:type="dxa"/>
          </w:tcPr>
          <w:p w14:paraId="0FF93FCD" w14:textId="77777777" w:rsidR="00C67010" w:rsidRPr="006E67BA" w:rsidRDefault="00C06955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کمیسیون معاملات</w:t>
            </w:r>
            <w:r w:rsidR="00C67010" w:rsidRPr="006E67BA">
              <w:rPr>
                <w:rFonts w:hint="cs"/>
                <w:sz w:val="20"/>
                <w:szCs w:val="22"/>
                <w:rtl/>
              </w:rPr>
              <w:t xml:space="preserve"> و </w:t>
            </w:r>
          </w:p>
          <w:p w14:paraId="7E61F7AD" w14:textId="681160A1" w:rsidR="00C06955" w:rsidRPr="006E67BA" w:rsidRDefault="00C67010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مدیر عامل</w:t>
            </w:r>
          </w:p>
        </w:tc>
        <w:tc>
          <w:tcPr>
            <w:tcW w:w="1108" w:type="dxa"/>
          </w:tcPr>
          <w:p w14:paraId="1333F705" w14:textId="175AA36D" w:rsidR="00C06955" w:rsidRPr="006E67BA" w:rsidRDefault="00C67010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هیات مدیره</w:t>
            </w:r>
          </w:p>
        </w:tc>
        <w:tc>
          <w:tcPr>
            <w:tcW w:w="2250" w:type="dxa"/>
          </w:tcPr>
          <w:p w14:paraId="76D8490F" w14:textId="77777777" w:rsidR="00C67010" w:rsidRPr="006E67BA" w:rsidRDefault="00C67010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موارد مطابق معاملات عمده</w:t>
            </w:r>
          </w:p>
          <w:p w14:paraId="6D2FE9F2" w14:textId="6277CD57" w:rsidR="00C06955" w:rsidRPr="006E67BA" w:rsidRDefault="00C67010" w:rsidP="006E67BA">
            <w:pPr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ابلاغیه تصویب خرید در هیات مدیره</w:t>
            </w:r>
          </w:p>
        </w:tc>
      </w:tr>
      <w:tr w:rsidR="005F65CA" w14:paraId="3BCBA139" w14:textId="77777777" w:rsidTr="004C5367">
        <w:trPr>
          <w:trHeight w:val="77"/>
        </w:trPr>
        <w:tc>
          <w:tcPr>
            <w:tcW w:w="632" w:type="dxa"/>
          </w:tcPr>
          <w:p w14:paraId="2EA7D3BB" w14:textId="7C2A9413" w:rsidR="005F65CA" w:rsidRDefault="00D10DF1" w:rsidP="00885E1C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191" w:type="dxa"/>
          </w:tcPr>
          <w:p w14:paraId="1A07258A" w14:textId="77777777" w:rsidR="005F65CA" w:rsidRPr="006E67BA" w:rsidRDefault="00E761EA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خرید اضطراری</w:t>
            </w:r>
          </w:p>
          <w:p w14:paraId="77726773" w14:textId="6A53AAAA" w:rsidR="00F466F9" w:rsidRPr="006E67BA" w:rsidRDefault="00F466F9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(تا سقف معاملات متوسط)</w:t>
            </w:r>
          </w:p>
        </w:tc>
        <w:tc>
          <w:tcPr>
            <w:tcW w:w="1800" w:type="dxa"/>
          </w:tcPr>
          <w:p w14:paraId="7AF7A1A8" w14:textId="60EDA396" w:rsidR="005F65CA" w:rsidRPr="006E67BA" w:rsidRDefault="00021DD4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مدیر متقاضی</w:t>
            </w:r>
          </w:p>
        </w:tc>
        <w:tc>
          <w:tcPr>
            <w:tcW w:w="2013" w:type="dxa"/>
          </w:tcPr>
          <w:p w14:paraId="0901A60B" w14:textId="78B699C8" w:rsidR="005F65CA" w:rsidRPr="006E67BA" w:rsidRDefault="00E01EA1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بدون نیاز به تشریفات معمول</w:t>
            </w:r>
          </w:p>
        </w:tc>
        <w:tc>
          <w:tcPr>
            <w:tcW w:w="1559" w:type="dxa"/>
          </w:tcPr>
          <w:p w14:paraId="1F4B98CA" w14:textId="35C277AE" w:rsidR="005F65CA" w:rsidRPr="006E67BA" w:rsidRDefault="00021DD4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معاونت تخصصی مربوطه</w:t>
            </w:r>
          </w:p>
        </w:tc>
        <w:tc>
          <w:tcPr>
            <w:tcW w:w="1108" w:type="dxa"/>
          </w:tcPr>
          <w:p w14:paraId="323137FA" w14:textId="61A4BC28" w:rsidR="005F65CA" w:rsidRPr="006E67BA" w:rsidRDefault="00021DD4" w:rsidP="006E67BA">
            <w:pPr>
              <w:jc w:val="center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مدیر عامل</w:t>
            </w:r>
          </w:p>
        </w:tc>
        <w:tc>
          <w:tcPr>
            <w:tcW w:w="2250" w:type="dxa"/>
          </w:tcPr>
          <w:p w14:paraId="253D4D4F" w14:textId="5E1D801A" w:rsidR="005F65CA" w:rsidRPr="006E67BA" w:rsidRDefault="00E01EA1" w:rsidP="006E67BA">
            <w:pPr>
              <w:pStyle w:val="ListParagraph"/>
              <w:numPr>
                <w:ilvl w:val="0"/>
                <w:numId w:val="36"/>
              </w:numPr>
              <w:ind w:left="0" w:hanging="142"/>
              <w:rPr>
                <w:sz w:val="20"/>
                <w:szCs w:val="22"/>
                <w:rtl/>
              </w:rPr>
            </w:pPr>
            <w:r w:rsidRPr="006E67BA">
              <w:rPr>
                <w:rFonts w:hint="cs"/>
                <w:sz w:val="20"/>
                <w:szCs w:val="22"/>
                <w:rtl/>
              </w:rPr>
              <w:t>پرداخت با اصل فاکتور و درخواست خرید و رسید کالا</w:t>
            </w:r>
          </w:p>
        </w:tc>
      </w:tr>
    </w:tbl>
    <w:p w14:paraId="16493336" w14:textId="77777777" w:rsidR="004C5367" w:rsidRDefault="004C5367" w:rsidP="00BA2428">
      <w:pPr>
        <w:spacing w:line="276" w:lineRule="auto"/>
        <w:rPr>
          <w:b/>
          <w:bCs/>
          <w:sz w:val="26"/>
          <w:szCs w:val="26"/>
          <w:rtl/>
        </w:rPr>
      </w:pPr>
    </w:p>
    <w:p w14:paraId="1D92C365" w14:textId="77777777" w:rsidR="004C5367" w:rsidRDefault="004C5367">
      <w:pPr>
        <w:bidi w:val="0"/>
        <w:jc w:val="left"/>
        <w:rPr>
          <w:b/>
          <w:bCs/>
          <w:sz w:val="26"/>
          <w:szCs w:val="26"/>
          <w:rtl/>
        </w:rPr>
      </w:pPr>
      <w:r>
        <w:rPr>
          <w:b/>
          <w:bCs/>
          <w:sz w:val="26"/>
          <w:szCs w:val="26"/>
          <w:rtl/>
        </w:rPr>
        <w:br w:type="page"/>
      </w:r>
    </w:p>
    <w:p w14:paraId="01309D42" w14:textId="113E4968" w:rsidR="00BA2428" w:rsidRDefault="00BA2428" w:rsidP="00BA2428">
      <w:pPr>
        <w:spacing w:line="276" w:lineRule="auto"/>
        <w:rPr>
          <w:sz w:val="26"/>
          <w:szCs w:val="26"/>
          <w:rtl/>
        </w:rPr>
      </w:pPr>
      <w:r w:rsidRPr="00EA2CF7">
        <w:rPr>
          <w:rFonts w:hint="cs"/>
          <w:b/>
          <w:bCs/>
          <w:sz w:val="26"/>
          <w:szCs w:val="26"/>
          <w:rtl/>
        </w:rPr>
        <w:lastRenderedPageBreak/>
        <w:t>اعضای کمیسیون معاملات:</w:t>
      </w:r>
      <w:r w:rsidRPr="00B11280">
        <w:rPr>
          <w:rFonts w:hint="cs"/>
          <w:sz w:val="26"/>
          <w:szCs w:val="26"/>
          <w:rtl/>
        </w:rPr>
        <w:t xml:space="preserve"> </w:t>
      </w:r>
    </w:p>
    <w:p w14:paraId="410DA087" w14:textId="315A6872" w:rsidR="00BA2428" w:rsidRDefault="00BA2428" w:rsidP="001B521B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کمیسیون معاملات به عنوان یکی</w:t>
      </w:r>
      <w:r w:rsidR="00E01EA1">
        <w:rPr>
          <w:rFonts w:hint="cs"/>
          <w:sz w:val="26"/>
          <w:szCs w:val="26"/>
          <w:rtl/>
        </w:rPr>
        <w:t xml:space="preserve"> از ارکان معاملات شرکت، زیر نظر مدیر عامل </w:t>
      </w:r>
      <w:r>
        <w:rPr>
          <w:rFonts w:hint="cs"/>
          <w:sz w:val="26"/>
          <w:szCs w:val="26"/>
          <w:rtl/>
        </w:rPr>
        <w:t>و با اختیارات شرح داده شده در این آیین</w:t>
      </w:r>
      <w:r w:rsidR="000B1BF5">
        <w:rPr>
          <w:sz w:val="26"/>
          <w:szCs w:val="26"/>
          <w:rtl/>
        </w:rPr>
        <w:softHyphen/>
      </w:r>
      <w:r w:rsidR="000B1BF5">
        <w:rPr>
          <w:rFonts w:hint="cs"/>
          <w:sz w:val="26"/>
          <w:szCs w:val="26"/>
          <w:rtl/>
        </w:rPr>
        <w:t>نامه فعالیت می</w:t>
      </w:r>
      <w:r w:rsidR="000B1BF5"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 xml:space="preserve">نماید و مصوبات </w:t>
      </w:r>
      <w:r w:rsidR="000B1BF5">
        <w:rPr>
          <w:rFonts w:hint="cs"/>
          <w:sz w:val="26"/>
          <w:szCs w:val="26"/>
          <w:rtl/>
        </w:rPr>
        <w:t>آن در رابطه با فعالیت</w:t>
      </w:r>
      <w:r w:rsidR="000B1BF5"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های معاملاتی در حدود وظایف تعیین شده از جانب واحدها لازم الاجرا است. اعضای کمیسیون معاملات</w:t>
      </w:r>
      <w:r w:rsidR="001B521B">
        <w:rPr>
          <w:rFonts w:hint="cs"/>
          <w:sz w:val="26"/>
          <w:szCs w:val="26"/>
          <w:rtl/>
        </w:rPr>
        <w:t xml:space="preserve"> آگاه به مسائل مالی، بازرگانی</w:t>
      </w:r>
      <w:r>
        <w:rPr>
          <w:rFonts w:hint="cs"/>
          <w:sz w:val="26"/>
          <w:szCs w:val="26"/>
          <w:rtl/>
        </w:rPr>
        <w:t xml:space="preserve"> </w:t>
      </w:r>
      <w:r w:rsidR="001B521B">
        <w:rPr>
          <w:rFonts w:hint="cs"/>
          <w:sz w:val="26"/>
          <w:szCs w:val="26"/>
          <w:rtl/>
        </w:rPr>
        <w:t xml:space="preserve">،فنی و حقوقی </w:t>
      </w:r>
      <w:r>
        <w:rPr>
          <w:rFonts w:hint="cs"/>
          <w:sz w:val="26"/>
          <w:szCs w:val="26"/>
          <w:rtl/>
        </w:rPr>
        <w:t>با معرفی مدیر عامل و تصویب هیات مدیره تعیین می گردند. ترکیب اعضای</w:t>
      </w:r>
      <w:r w:rsidR="00C67010">
        <w:rPr>
          <w:rFonts w:hint="cs"/>
          <w:sz w:val="26"/>
          <w:szCs w:val="26"/>
          <w:rtl/>
        </w:rPr>
        <w:t xml:space="preserve"> کمیسیون معاملات به قرار ذیل می</w:t>
      </w:r>
      <w:r w:rsidR="00C67010"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باشد:</w:t>
      </w:r>
    </w:p>
    <w:p w14:paraId="03877FBC" w14:textId="02D93198" w:rsidR="00E01EA1" w:rsidRDefault="000B1BF5" w:rsidP="000B1BF5">
      <w:pPr>
        <w:pStyle w:val="ListParagraph"/>
        <w:numPr>
          <w:ilvl w:val="0"/>
          <w:numId w:val="31"/>
        </w:numPr>
        <w:spacing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عضو مالی کمیسیون</w:t>
      </w:r>
      <w:r w:rsidR="00E01EA1">
        <w:rPr>
          <w:rFonts w:hint="cs"/>
          <w:sz w:val="26"/>
          <w:szCs w:val="26"/>
          <w:rtl/>
        </w:rPr>
        <w:t xml:space="preserve"> </w:t>
      </w:r>
    </w:p>
    <w:p w14:paraId="65BB40A5" w14:textId="304DD62C" w:rsidR="00E01EA1" w:rsidRDefault="000B1BF5" w:rsidP="00301D72">
      <w:pPr>
        <w:pStyle w:val="ListParagraph"/>
        <w:numPr>
          <w:ilvl w:val="0"/>
          <w:numId w:val="31"/>
        </w:numPr>
        <w:spacing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عضو بازرگانی کمیسیون</w:t>
      </w:r>
    </w:p>
    <w:p w14:paraId="2E38E7EC" w14:textId="4AC91046" w:rsidR="00E01EA1" w:rsidRDefault="000B1BF5" w:rsidP="00301D72">
      <w:pPr>
        <w:pStyle w:val="ListParagraph"/>
        <w:numPr>
          <w:ilvl w:val="0"/>
          <w:numId w:val="31"/>
        </w:numPr>
        <w:spacing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عضو فنی کمیسیون </w:t>
      </w:r>
      <w:r w:rsidR="00E01EA1">
        <w:rPr>
          <w:rFonts w:hint="cs"/>
          <w:sz w:val="26"/>
          <w:szCs w:val="26"/>
          <w:rtl/>
        </w:rPr>
        <w:t xml:space="preserve"> </w:t>
      </w:r>
    </w:p>
    <w:p w14:paraId="211A56F6" w14:textId="77777777" w:rsidR="000B1BF5" w:rsidRDefault="00E01EA1" w:rsidP="00BA2428">
      <w:pPr>
        <w:pStyle w:val="ListParagraph"/>
        <w:numPr>
          <w:ilvl w:val="0"/>
          <w:numId w:val="31"/>
        </w:numPr>
        <w:spacing w:line="276" w:lineRule="auto"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 </w:t>
      </w:r>
      <w:r w:rsidR="00301D72">
        <w:rPr>
          <w:rFonts w:hint="cs"/>
          <w:sz w:val="26"/>
          <w:szCs w:val="26"/>
          <w:rtl/>
        </w:rPr>
        <w:t xml:space="preserve">بالاترین مقام واحد تامین کالا و مواد اولیه </w:t>
      </w:r>
      <w:r>
        <w:rPr>
          <w:rFonts w:hint="cs"/>
          <w:sz w:val="26"/>
          <w:szCs w:val="26"/>
          <w:rtl/>
        </w:rPr>
        <w:t>(دبیر کمیسیون)</w:t>
      </w:r>
      <w:r w:rsidR="00301D72">
        <w:rPr>
          <w:rFonts w:hint="cs"/>
          <w:sz w:val="26"/>
          <w:szCs w:val="26"/>
          <w:rtl/>
        </w:rPr>
        <w:t xml:space="preserve"> فاقد حق رای</w:t>
      </w:r>
      <w:r w:rsidR="000B1BF5">
        <w:rPr>
          <w:rFonts w:hint="cs"/>
          <w:sz w:val="26"/>
          <w:szCs w:val="26"/>
          <w:rtl/>
        </w:rPr>
        <w:t xml:space="preserve"> </w:t>
      </w:r>
    </w:p>
    <w:p w14:paraId="61CFA14E" w14:textId="5E1D9D52" w:rsidR="00BA2428" w:rsidRDefault="00301D72" w:rsidP="000B1BF5">
      <w:pPr>
        <w:pStyle w:val="ListParagraph"/>
        <w:numPr>
          <w:ilvl w:val="0"/>
          <w:numId w:val="31"/>
        </w:numPr>
        <w:spacing w:line="276" w:lineRule="auto"/>
        <w:rPr>
          <w:sz w:val="26"/>
          <w:szCs w:val="26"/>
        </w:rPr>
      </w:pPr>
      <w:r w:rsidRPr="00301D72">
        <w:rPr>
          <w:rFonts w:hint="cs"/>
          <w:sz w:val="26"/>
          <w:szCs w:val="26"/>
          <w:rtl/>
        </w:rPr>
        <w:t xml:space="preserve"> </w:t>
      </w:r>
      <w:r w:rsidR="000B1BF5">
        <w:rPr>
          <w:rFonts w:hint="cs"/>
          <w:sz w:val="26"/>
          <w:szCs w:val="26"/>
          <w:rtl/>
        </w:rPr>
        <w:t>بالاترین مقام واحد</w:t>
      </w:r>
      <w:r>
        <w:rPr>
          <w:rFonts w:hint="cs"/>
          <w:sz w:val="26"/>
          <w:szCs w:val="26"/>
          <w:rtl/>
        </w:rPr>
        <w:t xml:space="preserve"> حقوقی و امور قراردادها</w:t>
      </w:r>
      <w:r w:rsidR="000B1BF5">
        <w:rPr>
          <w:rFonts w:hint="cs"/>
          <w:sz w:val="26"/>
          <w:szCs w:val="26"/>
          <w:rtl/>
        </w:rPr>
        <w:t xml:space="preserve"> بدون حق رای و به عنوان ناظر</w:t>
      </w:r>
    </w:p>
    <w:p w14:paraId="56024B0E" w14:textId="2E4FBD8F" w:rsidR="00BA2428" w:rsidRPr="00487D4C" w:rsidRDefault="00487D4C" w:rsidP="000B1BF5">
      <w:pPr>
        <w:pStyle w:val="ListParagraph"/>
        <w:numPr>
          <w:ilvl w:val="0"/>
          <w:numId w:val="31"/>
        </w:numPr>
        <w:spacing w:line="276" w:lineRule="auto"/>
        <w:rPr>
          <w:sz w:val="26"/>
          <w:szCs w:val="26"/>
        </w:rPr>
      </w:pPr>
      <w:r w:rsidRPr="004D25B5">
        <w:rPr>
          <w:sz w:val="26"/>
          <w:szCs w:val="26"/>
          <w:rtl/>
        </w:rPr>
        <w:t>کارشناسان و متخصص</w:t>
      </w:r>
      <w:r w:rsidRPr="004D25B5">
        <w:rPr>
          <w:rFonts w:hint="cs"/>
          <w:sz w:val="26"/>
          <w:szCs w:val="26"/>
          <w:rtl/>
        </w:rPr>
        <w:t>ین</w:t>
      </w:r>
      <w:r w:rsidRPr="004D25B5">
        <w:rPr>
          <w:sz w:val="26"/>
          <w:szCs w:val="26"/>
          <w:rtl/>
        </w:rPr>
        <w:t xml:space="preserve"> فن</w:t>
      </w:r>
      <w:r w:rsidRPr="004D25B5">
        <w:rPr>
          <w:rFonts w:hint="cs"/>
          <w:sz w:val="26"/>
          <w:szCs w:val="26"/>
          <w:rtl/>
        </w:rPr>
        <w:t>ی،</w:t>
      </w:r>
      <w:r w:rsidRPr="004D25B5">
        <w:rPr>
          <w:sz w:val="26"/>
          <w:szCs w:val="26"/>
          <w:rtl/>
        </w:rPr>
        <w:t xml:space="preserve"> مال</w:t>
      </w:r>
      <w:r w:rsidRPr="004D25B5">
        <w:rPr>
          <w:rFonts w:hint="cs"/>
          <w:sz w:val="26"/>
          <w:szCs w:val="26"/>
          <w:rtl/>
        </w:rPr>
        <w:t>ی،</w:t>
      </w:r>
      <w:r w:rsidRPr="004D25B5">
        <w:rPr>
          <w:sz w:val="26"/>
          <w:szCs w:val="26"/>
          <w:rtl/>
        </w:rPr>
        <w:t xml:space="preserve"> حقوق</w:t>
      </w:r>
      <w:r w:rsidRPr="004D25B5">
        <w:rPr>
          <w:rFonts w:hint="cs"/>
          <w:sz w:val="26"/>
          <w:szCs w:val="26"/>
          <w:rtl/>
        </w:rPr>
        <w:t>ی</w:t>
      </w:r>
      <w:r>
        <w:rPr>
          <w:rFonts w:hint="cs"/>
          <w:sz w:val="26"/>
          <w:szCs w:val="26"/>
          <w:rtl/>
        </w:rPr>
        <w:t>،</w:t>
      </w:r>
      <w:r w:rsidRPr="004D25B5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منابع انسانی و اداری</w:t>
      </w:r>
      <w:r w:rsidRPr="004D25B5">
        <w:rPr>
          <w:sz w:val="26"/>
          <w:szCs w:val="26"/>
          <w:rtl/>
        </w:rPr>
        <w:t xml:space="preserve"> شرکت و </w:t>
      </w:r>
      <w:r w:rsidRPr="004D25B5">
        <w:rPr>
          <w:rFonts w:hint="cs"/>
          <w:sz w:val="26"/>
          <w:szCs w:val="26"/>
          <w:rtl/>
        </w:rPr>
        <w:t>یا</w:t>
      </w:r>
      <w:r w:rsidRPr="004D25B5">
        <w:rPr>
          <w:sz w:val="26"/>
          <w:szCs w:val="26"/>
          <w:rtl/>
        </w:rPr>
        <w:t xml:space="preserve"> سا</w:t>
      </w:r>
      <w:r w:rsidRPr="004D25B5">
        <w:rPr>
          <w:rFonts w:hint="cs"/>
          <w:sz w:val="26"/>
          <w:szCs w:val="26"/>
          <w:rtl/>
        </w:rPr>
        <w:t>یر</w:t>
      </w:r>
      <w:r w:rsidR="000B1BF5">
        <w:rPr>
          <w:sz w:val="26"/>
          <w:szCs w:val="26"/>
          <w:rtl/>
        </w:rPr>
        <w:t xml:space="preserve"> صاحبنظران</w:t>
      </w:r>
      <w:r w:rsidRPr="004D25B5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به صلاحدید اعضای کمیسیون می توانند در</w:t>
      </w:r>
      <w:r w:rsidRPr="004D25B5">
        <w:rPr>
          <w:sz w:val="26"/>
          <w:szCs w:val="26"/>
          <w:rtl/>
        </w:rPr>
        <w:t xml:space="preserve"> جلسات کم</w:t>
      </w:r>
      <w:r w:rsidRPr="004D25B5">
        <w:rPr>
          <w:rFonts w:hint="cs"/>
          <w:sz w:val="26"/>
          <w:szCs w:val="26"/>
          <w:rtl/>
        </w:rPr>
        <w:t>یسیون</w:t>
      </w:r>
      <w:r w:rsidRPr="004D25B5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دعوت شده </w:t>
      </w:r>
      <w:r w:rsidRPr="004D25B5">
        <w:rPr>
          <w:sz w:val="26"/>
          <w:szCs w:val="26"/>
          <w:rtl/>
        </w:rPr>
        <w:t>و برا</w:t>
      </w:r>
      <w:r w:rsidRPr="004D25B5">
        <w:rPr>
          <w:rFonts w:hint="cs"/>
          <w:sz w:val="26"/>
          <w:szCs w:val="26"/>
          <w:rtl/>
        </w:rPr>
        <w:t>ی</w:t>
      </w:r>
      <w:r w:rsidRPr="004D25B5">
        <w:rPr>
          <w:sz w:val="26"/>
          <w:szCs w:val="26"/>
          <w:rtl/>
        </w:rPr>
        <w:t xml:space="preserve"> اظهار نظر (بدون حق را</w:t>
      </w:r>
      <w:r w:rsidRPr="004D25B5">
        <w:rPr>
          <w:rFonts w:hint="cs"/>
          <w:sz w:val="26"/>
          <w:szCs w:val="26"/>
          <w:rtl/>
        </w:rPr>
        <w:t>ی</w:t>
      </w:r>
      <w:r w:rsidRPr="004D25B5">
        <w:rPr>
          <w:sz w:val="26"/>
          <w:szCs w:val="26"/>
          <w:rtl/>
        </w:rPr>
        <w:t xml:space="preserve">) </w:t>
      </w:r>
      <w:r>
        <w:rPr>
          <w:rFonts w:hint="cs"/>
          <w:sz w:val="26"/>
          <w:szCs w:val="26"/>
          <w:rtl/>
        </w:rPr>
        <w:t>شرکت</w:t>
      </w:r>
      <w:r w:rsidRPr="004D25B5">
        <w:rPr>
          <w:sz w:val="26"/>
          <w:szCs w:val="26"/>
          <w:rtl/>
        </w:rPr>
        <w:t xml:space="preserve"> نما</w:t>
      </w:r>
      <w:r w:rsidRPr="004D25B5">
        <w:rPr>
          <w:rFonts w:hint="cs"/>
          <w:sz w:val="26"/>
          <w:szCs w:val="26"/>
          <w:rtl/>
        </w:rPr>
        <w:t>ید</w:t>
      </w:r>
      <w:r w:rsidRPr="004D25B5">
        <w:rPr>
          <w:sz w:val="26"/>
          <w:szCs w:val="26"/>
          <w:rtl/>
        </w:rPr>
        <w:t>.</w:t>
      </w:r>
    </w:p>
    <w:p w14:paraId="288F8F06" w14:textId="163B31DE" w:rsidR="00301D72" w:rsidRDefault="00301D72" w:rsidP="000B1BF5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15: در شرایطی که فرآیند خرید منجر به عقد قرارداد با تامین کننده گردد، </w:t>
      </w:r>
      <w:r w:rsidR="000B1BF5">
        <w:rPr>
          <w:rFonts w:hint="cs"/>
          <w:sz w:val="26"/>
          <w:szCs w:val="26"/>
          <w:rtl/>
        </w:rPr>
        <w:t>اخذ نظر</w:t>
      </w:r>
      <w:r>
        <w:rPr>
          <w:rFonts w:hint="cs"/>
          <w:sz w:val="26"/>
          <w:szCs w:val="26"/>
          <w:rtl/>
        </w:rPr>
        <w:t xml:space="preserve"> بالاترین مقام </w:t>
      </w:r>
      <w:r w:rsidRPr="00301D72">
        <w:rPr>
          <w:sz w:val="26"/>
          <w:szCs w:val="26"/>
          <w:rtl/>
        </w:rPr>
        <w:t>حقوق</w:t>
      </w:r>
      <w:r w:rsidRPr="00301D72">
        <w:rPr>
          <w:rFonts w:hint="cs"/>
          <w:sz w:val="26"/>
          <w:szCs w:val="26"/>
          <w:rtl/>
        </w:rPr>
        <w:t>ی</w:t>
      </w:r>
      <w:r w:rsidRPr="00301D72">
        <w:rPr>
          <w:sz w:val="26"/>
          <w:szCs w:val="26"/>
          <w:rtl/>
        </w:rPr>
        <w:t xml:space="preserve"> و امور قراردادها</w:t>
      </w:r>
      <w:r>
        <w:rPr>
          <w:rFonts w:hint="cs"/>
          <w:sz w:val="26"/>
          <w:szCs w:val="26"/>
          <w:rtl/>
        </w:rPr>
        <w:t xml:space="preserve"> برای امضا قرارداد لازم است.</w:t>
      </w:r>
    </w:p>
    <w:p w14:paraId="1FE18A66" w14:textId="798AF471" w:rsidR="00BA2428" w:rsidRDefault="00BA2428" w:rsidP="001B521B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1B521B">
        <w:rPr>
          <w:rFonts w:hint="cs"/>
          <w:sz w:val="26"/>
          <w:szCs w:val="26"/>
          <w:rtl/>
        </w:rPr>
        <w:t>16</w:t>
      </w:r>
      <w:r>
        <w:rPr>
          <w:rFonts w:hint="cs"/>
          <w:sz w:val="26"/>
          <w:szCs w:val="26"/>
          <w:rtl/>
        </w:rPr>
        <w:t>: ملاک اتخاذ تصمیمات در جلسات کمیسیون، اتفاق آرا خواهد بود و درج نظر عضو مخالف در صورتجلسه الزامی است لذا در زمان رای گیری هیچ یک از ا</w:t>
      </w:r>
      <w:r w:rsidR="00487D4C">
        <w:rPr>
          <w:rFonts w:hint="cs"/>
          <w:sz w:val="26"/>
          <w:szCs w:val="26"/>
          <w:rtl/>
        </w:rPr>
        <w:t>عضا نمی توانند از اعلام رای خود</w:t>
      </w:r>
      <w:r>
        <w:rPr>
          <w:rFonts w:hint="cs"/>
          <w:sz w:val="26"/>
          <w:szCs w:val="26"/>
          <w:rtl/>
        </w:rPr>
        <w:t>داری نموده و یا رای ممتنع دهند.</w:t>
      </w:r>
    </w:p>
    <w:p w14:paraId="687BF93E" w14:textId="0F117159" w:rsidR="00A22AF6" w:rsidRDefault="00A22AF6" w:rsidP="001B521B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تبصره 17: اخذ نظر معاونت تخصصی در صورتی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که جزو شرکت کنندگان در جلسه کمیسیون نباشند، لازم است.</w:t>
      </w:r>
    </w:p>
    <w:p w14:paraId="2A872966" w14:textId="56018A44" w:rsidR="00BA2428" w:rsidRDefault="00BA2428" w:rsidP="00A22AF6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A22AF6">
        <w:rPr>
          <w:rFonts w:hint="cs"/>
          <w:sz w:val="26"/>
          <w:szCs w:val="26"/>
          <w:rtl/>
        </w:rPr>
        <w:t>18</w:t>
      </w:r>
      <w:r>
        <w:rPr>
          <w:rFonts w:hint="cs"/>
          <w:sz w:val="26"/>
          <w:szCs w:val="26"/>
          <w:rtl/>
        </w:rPr>
        <w:t>: دبیر کمیسیون مسئول دریافت مدارک مرتبط با معامله، تنظیم و توزیع نسخ صورتجلسات و انعکاس تصمیمات مستند شده به مقامات سازمانی ذیربط و دریافت گزارش انجام اقدامات انجام شده توسط ایشان است. نگهداری کپی کلیه اسناد و سوابق مربوط به کمیسیون معاملات نیز به عهده ی دبیر کمیسیون می باشد.</w:t>
      </w:r>
    </w:p>
    <w:p w14:paraId="1E4BE654" w14:textId="7F1C1644" w:rsidR="00BA2428" w:rsidRDefault="00BA2428" w:rsidP="00A22AF6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A22AF6">
        <w:rPr>
          <w:rFonts w:hint="cs"/>
          <w:sz w:val="26"/>
          <w:szCs w:val="26"/>
          <w:rtl/>
        </w:rPr>
        <w:t>19</w:t>
      </w:r>
      <w:r>
        <w:rPr>
          <w:rFonts w:hint="cs"/>
          <w:sz w:val="26"/>
          <w:szCs w:val="26"/>
          <w:rtl/>
        </w:rPr>
        <w:t>:</w:t>
      </w:r>
      <w:r w:rsidRPr="001516C3">
        <w:rPr>
          <w:rtl/>
        </w:rPr>
        <w:t xml:space="preserve"> </w:t>
      </w:r>
      <w:r>
        <w:rPr>
          <w:rFonts w:hint="cs"/>
          <w:sz w:val="26"/>
          <w:szCs w:val="26"/>
          <w:rtl/>
        </w:rPr>
        <w:t>اصل یا کپی پیشنهادهای قیمت و سایر اسناد و عوامل تاثیر گذار بر معامله به عنوان جزء لاینفک صورتجلسه کمیسیون معاملات است که مسئولیت بایگانی آن با دبیر کمیسیون معاملات است.</w:t>
      </w:r>
    </w:p>
    <w:p w14:paraId="60CFE7CD" w14:textId="188C064F" w:rsidR="00BA2428" w:rsidRDefault="00BA2428" w:rsidP="00A22AF6">
      <w:pPr>
        <w:spacing w:line="276" w:lineRule="auto"/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A22AF6">
        <w:rPr>
          <w:rFonts w:hint="cs"/>
          <w:sz w:val="26"/>
          <w:szCs w:val="26"/>
          <w:rtl/>
        </w:rPr>
        <w:t>20</w:t>
      </w:r>
      <w:r>
        <w:rPr>
          <w:rFonts w:hint="cs"/>
          <w:sz w:val="26"/>
          <w:szCs w:val="26"/>
          <w:rtl/>
        </w:rPr>
        <w:t>:</w:t>
      </w:r>
      <w:r w:rsidRPr="00E85C45">
        <w:rPr>
          <w:sz w:val="26"/>
          <w:szCs w:val="26"/>
          <w:rtl/>
        </w:rPr>
        <w:t xml:space="preserve"> کل</w:t>
      </w:r>
      <w:r w:rsidRPr="00E85C45">
        <w:rPr>
          <w:rFonts w:hint="cs"/>
          <w:sz w:val="26"/>
          <w:szCs w:val="26"/>
          <w:rtl/>
        </w:rPr>
        <w:t>یه</w:t>
      </w:r>
      <w:r w:rsidRPr="00E85C45">
        <w:rPr>
          <w:sz w:val="26"/>
          <w:szCs w:val="26"/>
          <w:rtl/>
        </w:rPr>
        <w:t xml:space="preserve"> «‌داده پ</w:t>
      </w:r>
      <w:r w:rsidRPr="00E85C45">
        <w:rPr>
          <w:rFonts w:hint="cs"/>
          <w:sz w:val="26"/>
          <w:szCs w:val="26"/>
          <w:rtl/>
        </w:rPr>
        <w:t>یام</w:t>
      </w:r>
      <w:r w:rsidRPr="00E85C45">
        <w:rPr>
          <w:rFonts w:hint="eastAsia"/>
          <w:sz w:val="26"/>
          <w:szCs w:val="26"/>
          <w:rtl/>
        </w:rPr>
        <w:t>»‌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هائی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ascii="Mitra" w:hAnsi="Mitra"/>
          <w:shd w:val="clear" w:color="auto" w:fill="FFFFFF"/>
        </w:rPr>
        <w:t>Data Message)</w:t>
      </w:r>
      <w:r w:rsidRPr="00E85C45">
        <w:rPr>
          <w:rFonts w:ascii="Mitra" w:hAnsi="Mitra" w:hint="cs"/>
          <w:shd w:val="clear" w:color="auto" w:fill="FFFFFF"/>
          <w:rtl/>
        </w:rPr>
        <w:t>)</w:t>
      </w:r>
      <w:r w:rsidRPr="00E85C45">
        <w:rPr>
          <w:sz w:val="26"/>
          <w:szCs w:val="26"/>
          <w:rtl/>
        </w:rPr>
        <w:t xml:space="preserve"> که به طر</w:t>
      </w:r>
      <w:r w:rsidRPr="00E85C45">
        <w:rPr>
          <w:rFonts w:hint="cs"/>
          <w:sz w:val="26"/>
          <w:szCs w:val="26"/>
          <w:rtl/>
        </w:rPr>
        <w:t>یق</w:t>
      </w:r>
      <w:r w:rsidRPr="00E85C45">
        <w:rPr>
          <w:sz w:val="26"/>
          <w:szCs w:val="26"/>
          <w:rtl/>
        </w:rPr>
        <w:t xml:space="preserve"> مطمئن ا</w:t>
      </w:r>
      <w:r w:rsidRPr="00E85C45">
        <w:rPr>
          <w:rFonts w:hint="cs"/>
          <w:sz w:val="26"/>
          <w:szCs w:val="26"/>
          <w:rtl/>
        </w:rPr>
        <w:t>یجاد</w:t>
      </w:r>
      <w:r w:rsidRPr="00E85C45">
        <w:rPr>
          <w:sz w:val="26"/>
          <w:szCs w:val="26"/>
          <w:rtl/>
        </w:rPr>
        <w:t xml:space="preserve"> و نگهدار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شده‌اند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از‌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حیث</w:t>
      </w:r>
      <w:r w:rsidRPr="00E85C45">
        <w:rPr>
          <w:sz w:val="26"/>
          <w:szCs w:val="26"/>
          <w:rtl/>
        </w:rPr>
        <w:t xml:space="preserve"> محتو</w:t>
      </w:r>
      <w:r w:rsidRPr="00E85C45">
        <w:rPr>
          <w:rFonts w:hint="cs"/>
          <w:sz w:val="26"/>
          <w:szCs w:val="26"/>
          <w:rtl/>
        </w:rPr>
        <w:t>یات</w:t>
      </w:r>
      <w:r w:rsidRPr="00E85C45">
        <w:rPr>
          <w:sz w:val="26"/>
          <w:szCs w:val="26"/>
          <w:rtl/>
        </w:rPr>
        <w:t xml:space="preserve"> و امضا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مندرج در آن، تعهدات طرف</w:t>
      </w:r>
      <w:r w:rsidRPr="00E85C45">
        <w:rPr>
          <w:rFonts w:hint="cs"/>
          <w:sz w:val="26"/>
          <w:szCs w:val="26"/>
          <w:rtl/>
        </w:rPr>
        <w:t>ین</w:t>
      </w:r>
      <w:r w:rsidRPr="00E85C45">
        <w:rPr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یا</w:t>
      </w:r>
      <w:r w:rsidRPr="00E85C45">
        <w:rPr>
          <w:sz w:val="26"/>
          <w:szCs w:val="26"/>
          <w:rtl/>
        </w:rPr>
        <w:t xml:space="preserve"> طرف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که تعهد کرده و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کلیه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‌اشخاصی</w:t>
      </w:r>
      <w:r w:rsidRPr="00E85C45">
        <w:rPr>
          <w:sz w:val="26"/>
          <w:szCs w:val="26"/>
          <w:rtl/>
        </w:rPr>
        <w:t xml:space="preserve"> که قائم‌مقام قانون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آنان محسوب م</w:t>
      </w:r>
      <w:r w:rsidRPr="00E85C45">
        <w:rPr>
          <w:rFonts w:hint="cs"/>
          <w:sz w:val="26"/>
          <w:szCs w:val="26"/>
          <w:rtl/>
        </w:rPr>
        <w:t>ی‌شوند،</w:t>
      </w:r>
      <w:r w:rsidRPr="00E85C45">
        <w:rPr>
          <w:sz w:val="26"/>
          <w:szCs w:val="26"/>
          <w:rtl/>
        </w:rPr>
        <w:t xml:space="preserve"> اجرا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مفاد آن و سا</w:t>
      </w:r>
      <w:r w:rsidRPr="00E85C45">
        <w:rPr>
          <w:rFonts w:hint="cs"/>
          <w:sz w:val="26"/>
          <w:szCs w:val="26"/>
          <w:rtl/>
        </w:rPr>
        <w:t>یر</w:t>
      </w:r>
      <w:r w:rsidRPr="00E85C45">
        <w:rPr>
          <w:sz w:val="26"/>
          <w:szCs w:val="26"/>
          <w:rtl/>
        </w:rPr>
        <w:t xml:space="preserve"> آثار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rFonts w:hint="cs"/>
          <w:sz w:val="26"/>
          <w:szCs w:val="26"/>
          <w:rtl/>
        </w:rPr>
        <w:t>در</w:t>
      </w:r>
      <w:r w:rsidRPr="00E85C45">
        <w:rPr>
          <w:sz w:val="26"/>
          <w:szCs w:val="26"/>
          <w:rtl/>
        </w:rPr>
        <w:t xml:space="preserve"> حکم‌</w:t>
      </w:r>
      <w:r>
        <w:rPr>
          <w:rFonts w:hint="cs"/>
          <w:sz w:val="26"/>
          <w:szCs w:val="26"/>
          <w:rtl/>
        </w:rPr>
        <w:t xml:space="preserve"> </w:t>
      </w:r>
      <w:r w:rsidRPr="00E85C45">
        <w:rPr>
          <w:sz w:val="26"/>
          <w:szCs w:val="26"/>
          <w:rtl/>
        </w:rPr>
        <w:t>اسناد معتبر و قابل استناد در مراجع قضائ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و حقوق</w:t>
      </w:r>
      <w:r w:rsidRPr="00E85C45">
        <w:rPr>
          <w:rFonts w:hint="cs"/>
          <w:sz w:val="26"/>
          <w:szCs w:val="26"/>
          <w:rtl/>
        </w:rPr>
        <w:t>ی</w:t>
      </w:r>
      <w:r w:rsidRPr="00E85C45">
        <w:rPr>
          <w:sz w:val="26"/>
          <w:szCs w:val="26"/>
          <w:rtl/>
        </w:rPr>
        <w:t xml:space="preserve"> است.</w:t>
      </w:r>
      <w:r>
        <w:rPr>
          <w:rFonts w:hint="cs"/>
          <w:sz w:val="26"/>
          <w:szCs w:val="26"/>
          <w:rtl/>
        </w:rPr>
        <w:t xml:space="preserve"> این موارد بایستی در کپی ارائه شده اسناد </w:t>
      </w:r>
      <w:r>
        <w:rPr>
          <w:rFonts w:hint="cs"/>
          <w:sz w:val="26"/>
          <w:szCs w:val="26"/>
          <w:rtl/>
        </w:rPr>
        <w:lastRenderedPageBreak/>
        <w:t xml:space="preserve">خرید موضوع تبصره </w:t>
      </w:r>
      <w:r w:rsidR="00A22AF6">
        <w:rPr>
          <w:rFonts w:hint="cs"/>
          <w:sz w:val="26"/>
          <w:szCs w:val="26"/>
          <w:rtl/>
        </w:rPr>
        <w:t>19</w:t>
      </w:r>
      <w:r>
        <w:rPr>
          <w:rFonts w:hint="cs"/>
          <w:sz w:val="26"/>
          <w:szCs w:val="26"/>
          <w:rtl/>
        </w:rPr>
        <w:t>، رعایت گردد. مکاتبات انجام شده با ایمیل شرکتی و یا کپی فکس با ذکر شماره و ساعت دریافت معتبر، به عنوان سند معتبر و قابل استناد ملحوظ می شود.</w:t>
      </w:r>
    </w:p>
    <w:p w14:paraId="22FC81A9" w14:textId="1E389AD8" w:rsidR="00BA2428" w:rsidRDefault="00BA2428" w:rsidP="00A22AF6">
      <w:pPr>
        <w:spacing w:line="276" w:lineRule="auto"/>
        <w:ind w:left="283"/>
        <w:rPr>
          <w:sz w:val="26"/>
          <w:szCs w:val="26"/>
          <w:rtl/>
        </w:rPr>
      </w:pPr>
      <w:r w:rsidRPr="004D25B5">
        <w:rPr>
          <w:rFonts w:hint="cs"/>
          <w:sz w:val="26"/>
          <w:szCs w:val="26"/>
          <w:rtl/>
        </w:rPr>
        <w:t xml:space="preserve">تبصره </w:t>
      </w:r>
      <w:r w:rsidR="00A22AF6">
        <w:rPr>
          <w:rFonts w:hint="cs"/>
          <w:sz w:val="26"/>
          <w:szCs w:val="26"/>
          <w:rtl/>
        </w:rPr>
        <w:t>21</w:t>
      </w:r>
      <w:r>
        <w:rPr>
          <w:rFonts w:hint="cs"/>
          <w:sz w:val="26"/>
          <w:szCs w:val="26"/>
          <w:rtl/>
        </w:rPr>
        <w:t>: دبیر کمیسیون معاملات</w:t>
      </w:r>
      <w:r w:rsidRPr="004D25B5">
        <w:rPr>
          <w:rFonts w:hint="cs"/>
          <w:sz w:val="26"/>
          <w:szCs w:val="26"/>
          <w:rtl/>
        </w:rPr>
        <w:t xml:space="preserve">، مسئول اخذ تطابق مشخصات کالا/ خدمت با نیاز واحد درخواست کننده </w:t>
      </w:r>
      <w:r>
        <w:rPr>
          <w:rFonts w:hint="cs"/>
          <w:sz w:val="26"/>
          <w:szCs w:val="26"/>
          <w:rtl/>
        </w:rPr>
        <w:t xml:space="preserve">و همچنین اخذ تاییدیه اعتبار اسناد از واحد مالی </w:t>
      </w:r>
      <w:r w:rsidRPr="004D25B5">
        <w:rPr>
          <w:rFonts w:hint="cs"/>
          <w:sz w:val="26"/>
          <w:szCs w:val="26"/>
          <w:rtl/>
        </w:rPr>
        <w:t>می باشد که برای این امر می بایستی پیش از برگزاری جلسه کمیسیون نسبت به همسان سازی و یا اخذ تاییدیه، نظر و یا امتیاز فنی بالاترین مقام واحد درخواست کننده</w:t>
      </w:r>
      <w:r>
        <w:rPr>
          <w:rFonts w:hint="cs"/>
          <w:sz w:val="26"/>
          <w:szCs w:val="26"/>
          <w:rtl/>
        </w:rPr>
        <w:t xml:space="preserve"> و واحد مالی شرکت</w:t>
      </w:r>
      <w:r w:rsidRPr="004D25B5">
        <w:rPr>
          <w:rFonts w:hint="cs"/>
          <w:sz w:val="26"/>
          <w:szCs w:val="26"/>
          <w:rtl/>
        </w:rPr>
        <w:t xml:space="preserve"> اقدام نماید. </w:t>
      </w:r>
    </w:p>
    <w:p w14:paraId="71F83A74" w14:textId="38F7DB16" w:rsidR="002E024A" w:rsidRDefault="002E024A" w:rsidP="00A22AF6">
      <w:pPr>
        <w:spacing w:line="276" w:lineRule="auto"/>
        <w:ind w:left="283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تبصره </w:t>
      </w:r>
      <w:r w:rsidR="00A22AF6">
        <w:rPr>
          <w:rFonts w:hint="cs"/>
          <w:sz w:val="26"/>
          <w:szCs w:val="26"/>
          <w:rtl/>
        </w:rPr>
        <w:t>22</w:t>
      </w:r>
      <w:r>
        <w:rPr>
          <w:rFonts w:hint="cs"/>
          <w:sz w:val="26"/>
          <w:szCs w:val="26"/>
          <w:rtl/>
        </w:rPr>
        <w:t>: در صورتیکه احتیاج به اخذ تاییدیه از زیر مجموعه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ی یک معاونت باشد، کمیته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ی فنی با نفرات مشخص شده توسط آن معاونت تشکیل و نتایج بررسی پیشنهادات و یا امتیازات فنی هر پیشنهاد را طی یک صورتجلسه به معاونت ذیربط و یا کمیسیون معاملات گزارش می دهند.</w:t>
      </w:r>
    </w:p>
    <w:p w14:paraId="5DC4BEF0" w14:textId="733C50C1" w:rsidR="00BA2428" w:rsidRPr="0049485F" w:rsidRDefault="00BA2428" w:rsidP="00A22AF6">
      <w:pPr>
        <w:spacing w:line="276" w:lineRule="auto"/>
        <w:ind w:left="360"/>
        <w:rPr>
          <w:sz w:val="26"/>
          <w:szCs w:val="26"/>
        </w:rPr>
      </w:pPr>
      <w:r w:rsidRPr="0049485F">
        <w:rPr>
          <w:sz w:val="26"/>
          <w:szCs w:val="26"/>
          <w:rtl/>
        </w:rPr>
        <w:t>تبصره</w:t>
      </w:r>
      <w:r w:rsidRPr="0049485F">
        <w:rPr>
          <w:rFonts w:hint="cs"/>
          <w:sz w:val="26"/>
          <w:szCs w:val="26"/>
          <w:rtl/>
        </w:rPr>
        <w:t xml:space="preserve"> </w:t>
      </w:r>
      <w:r w:rsidR="00A22AF6">
        <w:rPr>
          <w:rFonts w:hint="cs"/>
          <w:sz w:val="26"/>
          <w:szCs w:val="26"/>
          <w:rtl/>
        </w:rPr>
        <w:t>23</w:t>
      </w:r>
      <w:r w:rsidRPr="0049485F">
        <w:rPr>
          <w:sz w:val="26"/>
          <w:szCs w:val="26"/>
          <w:rtl/>
        </w:rPr>
        <w:t xml:space="preserve">: در معاملات </w:t>
      </w:r>
      <w:r w:rsidR="002E024A">
        <w:rPr>
          <w:rFonts w:hint="cs"/>
          <w:sz w:val="26"/>
          <w:szCs w:val="26"/>
          <w:rtl/>
        </w:rPr>
        <w:t>عمده</w:t>
      </w:r>
      <w:r w:rsidRPr="0049485F">
        <w:rPr>
          <w:sz w:val="26"/>
          <w:szCs w:val="26"/>
          <w:rtl/>
        </w:rPr>
        <w:t xml:space="preserve"> که ن</w:t>
      </w:r>
      <w:r w:rsidRPr="0049485F">
        <w:rPr>
          <w:rFonts w:hint="cs"/>
          <w:sz w:val="26"/>
          <w:szCs w:val="26"/>
          <w:rtl/>
        </w:rPr>
        <w:t>یاز</w:t>
      </w:r>
      <w:r w:rsidRPr="0049485F">
        <w:rPr>
          <w:sz w:val="26"/>
          <w:szCs w:val="26"/>
          <w:rtl/>
        </w:rPr>
        <w:t xml:space="preserve"> به تصو</w:t>
      </w:r>
      <w:r w:rsidRPr="0049485F">
        <w:rPr>
          <w:rFonts w:hint="cs"/>
          <w:sz w:val="26"/>
          <w:szCs w:val="26"/>
          <w:rtl/>
        </w:rPr>
        <w:t>یب</w:t>
      </w:r>
      <w:r w:rsidRPr="0049485F">
        <w:rPr>
          <w:sz w:val="26"/>
          <w:szCs w:val="26"/>
          <w:rtl/>
        </w:rPr>
        <w:t xml:space="preserve"> ه</w:t>
      </w:r>
      <w:r w:rsidRPr="0049485F">
        <w:rPr>
          <w:rFonts w:hint="cs"/>
          <w:sz w:val="26"/>
          <w:szCs w:val="26"/>
          <w:rtl/>
        </w:rPr>
        <w:t>یات</w:t>
      </w:r>
      <w:r w:rsidRPr="0049485F">
        <w:rPr>
          <w:sz w:val="26"/>
          <w:szCs w:val="26"/>
          <w:rtl/>
        </w:rPr>
        <w:t xml:space="preserve"> مد</w:t>
      </w:r>
      <w:r w:rsidRPr="0049485F">
        <w:rPr>
          <w:rFonts w:hint="cs"/>
          <w:sz w:val="26"/>
          <w:szCs w:val="26"/>
          <w:rtl/>
        </w:rPr>
        <w:t>یره</w:t>
      </w:r>
      <w:r w:rsidRPr="0049485F">
        <w:rPr>
          <w:sz w:val="26"/>
          <w:szCs w:val="26"/>
          <w:rtl/>
        </w:rPr>
        <w:t xml:space="preserve"> دارد، چنانچه مورد</w:t>
      </w:r>
      <w:r w:rsidRPr="0049485F">
        <w:rPr>
          <w:rFonts w:hint="cs"/>
          <w:sz w:val="26"/>
          <w:szCs w:val="26"/>
          <w:rtl/>
        </w:rPr>
        <w:t>ی</w:t>
      </w:r>
      <w:r w:rsidRPr="0049485F">
        <w:rPr>
          <w:sz w:val="26"/>
          <w:szCs w:val="26"/>
          <w:rtl/>
        </w:rPr>
        <w:t xml:space="preserve"> ضرور</w:t>
      </w:r>
      <w:r w:rsidRPr="0049485F">
        <w:rPr>
          <w:rFonts w:hint="cs"/>
          <w:sz w:val="26"/>
          <w:szCs w:val="26"/>
          <w:rtl/>
        </w:rPr>
        <w:t>ی</w:t>
      </w:r>
      <w:r w:rsidRPr="0049485F">
        <w:rPr>
          <w:sz w:val="26"/>
          <w:szCs w:val="26"/>
          <w:rtl/>
        </w:rPr>
        <w:t xml:space="preserve"> در فاصله تشک</w:t>
      </w:r>
      <w:r w:rsidRPr="0049485F">
        <w:rPr>
          <w:rFonts w:hint="cs"/>
          <w:sz w:val="26"/>
          <w:szCs w:val="26"/>
          <w:rtl/>
        </w:rPr>
        <w:t>یل</w:t>
      </w:r>
      <w:r w:rsidRPr="0049485F">
        <w:rPr>
          <w:sz w:val="26"/>
          <w:szCs w:val="26"/>
          <w:rtl/>
        </w:rPr>
        <w:t xml:space="preserve"> دو جلسه ه</w:t>
      </w:r>
      <w:r w:rsidRPr="0049485F">
        <w:rPr>
          <w:rFonts w:hint="cs"/>
          <w:sz w:val="26"/>
          <w:szCs w:val="26"/>
          <w:rtl/>
        </w:rPr>
        <w:t>یات</w:t>
      </w:r>
      <w:r w:rsidRPr="0049485F">
        <w:rPr>
          <w:sz w:val="26"/>
          <w:szCs w:val="26"/>
          <w:rtl/>
        </w:rPr>
        <w:t xml:space="preserve"> مد</w:t>
      </w:r>
      <w:r w:rsidRPr="0049485F">
        <w:rPr>
          <w:rFonts w:hint="cs"/>
          <w:sz w:val="26"/>
          <w:szCs w:val="26"/>
          <w:rtl/>
        </w:rPr>
        <w:t>یره</w:t>
      </w:r>
      <w:r w:rsidRPr="0049485F">
        <w:rPr>
          <w:sz w:val="26"/>
          <w:szCs w:val="26"/>
          <w:rtl/>
        </w:rPr>
        <w:t xml:space="preserve"> پ</w:t>
      </w:r>
      <w:r w:rsidRPr="0049485F">
        <w:rPr>
          <w:rFonts w:hint="cs"/>
          <w:sz w:val="26"/>
          <w:szCs w:val="26"/>
          <w:rtl/>
        </w:rPr>
        <w:t>یش</w:t>
      </w:r>
      <w:r w:rsidRPr="0049485F">
        <w:rPr>
          <w:sz w:val="26"/>
          <w:szCs w:val="26"/>
          <w:rtl/>
        </w:rPr>
        <w:t xml:space="preserve"> آ</w:t>
      </w:r>
      <w:r w:rsidRPr="0049485F">
        <w:rPr>
          <w:rFonts w:hint="cs"/>
          <w:sz w:val="26"/>
          <w:szCs w:val="26"/>
          <w:rtl/>
        </w:rPr>
        <w:t>ید</w:t>
      </w:r>
      <w:r w:rsidRPr="0049485F">
        <w:rPr>
          <w:sz w:val="26"/>
          <w:szCs w:val="26"/>
          <w:rtl/>
        </w:rPr>
        <w:t xml:space="preserve">، </w:t>
      </w:r>
      <w:r>
        <w:rPr>
          <w:rFonts w:hint="cs"/>
          <w:sz w:val="26"/>
          <w:szCs w:val="26"/>
          <w:rtl/>
        </w:rPr>
        <w:t xml:space="preserve">با شیوه مناسب از سوی مدیر عامل نسبت به اخذ </w:t>
      </w:r>
      <w:r w:rsidRPr="0049485F">
        <w:rPr>
          <w:sz w:val="26"/>
          <w:szCs w:val="26"/>
          <w:rtl/>
        </w:rPr>
        <w:t>تصو</w:t>
      </w:r>
      <w:r w:rsidRPr="0049485F">
        <w:rPr>
          <w:rFonts w:hint="cs"/>
          <w:sz w:val="26"/>
          <w:szCs w:val="26"/>
          <w:rtl/>
        </w:rPr>
        <w:t>یب</w:t>
      </w:r>
      <w:r w:rsidRPr="0049485F">
        <w:rPr>
          <w:sz w:val="26"/>
          <w:szCs w:val="26"/>
          <w:rtl/>
        </w:rPr>
        <w:t xml:space="preserve"> ه</w:t>
      </w:r>
      <w:r w:rsidRPr="0049485F">
        <w:rPr>
          <w:rFonts w:hint="cs"/>
          <w:sz w:val="26"/>
          <w:szCs w:val="26"/>
          <w:rtl/>
        </w:rPr>
        <w:t>یات</w:t>
      </w:r>
      <w:r w:rsidRPr="0049485F">
        <w:rPr>
          <w:sz w:val="26"/>
          <w:szCs w:val="26"/>
          <w:rtl/>
        </w:rPr>
        <w:t xml:space="preserve"> مد</w:t>
      </w:r>
      <w:r w:rsidRPr="0049485F">
        <w:rPr>
          <w:rFonts w:hint="cs"/>
          <w:sz w:val="26"/>
          <w:szCs w:val="26"/>
          <w:rtl/>
        </w:rPr>
        <w:t>یره</w:t>
      </w:r>
      <w:r w:rsidRPr="0049485F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اقدام گردیده</w:t>
      </w:r>
      <w:r w:rsidRPr="0049485F">
        <w:rPr>
          <w:sz w:val="26"/>
          <w:szCs w:val="26"/>
          <w:rtl/>
        </w:rPr>
        <w:t xml:space="preserve"> و سپس در اول</w:t>
      </w:r>
      <w:r w:rsidRPr="0049485F">
        <w:rPr>
          <w:rFonts w:hint="cs"/>
          <w:sz w:val="26"/>
          <w:szCs w:val="26"/>
          <w:rtl/>
        </w:rPr>
        <w:t>ین</w:t>
      </w:r>
      <w:r w:rsidRPr="0049485F">
        <w:rPr>
          <w:sz w:val="26"/>
          <w:szCs w:val="26"/>
          <w:rtl/>
        </w:rPr>
        <w:t xml:space="preserve"> جلسه ه</w:t>
      </w:r>
      <w:r w:rsidRPr="0049485F">
        <w:rPr>
          <w:rFonts w:hint="cs"/>
          <w:sz w:val="26"/>
          <w:szCs w:val="26"/>
          <w:rtl/>
        </w:rPr>
        <w:t>یات</w:t>
      </w:r>
      <w:r w:rsidRPr="0049485F">
        <w:rPr>
          <w:sz w:val="26"/>
          <w:szCs w:val="26"/>
          <w:rtl/>
        </w:rPr>
        <w:t xml:space="preserve"> مد</w:t>
      </w:r>
      <w:r w:rsidRPr="0049485F">
        <w:rPr>
          <w:rFonts w:hint="cs"/>
          <w:sz w:val="26"/>
          <w:szCs w:val="26"/>
          <w:rtl/>
        </w:rPr>
        <w:t>یره</w:t>
      </w:r>
      <w:r w:rsidRPr="0049485F">
        <w:rPr>
          <w:sz w:val="26"/>
          <w:szCs w:val="26"/>
          <w:rtl/>
        </w:rPr>
        <w:t xml:space="preserve"> مورد تنف</w:t>
      </w:r>
      <w:r w:rsidRPr="0049485F">
        <w:rPr>
          <w:rFonts w:hint="cs"/>
          <w:sz w:val="26"/>
          <w:szCs w:val="26"/>
          <w:rtl/>
        </w:rPr>
        <w:t>یذ</w:t>
      </w:r>
      <w:r w:rsidRPr="0049485F">
        <w:rPr>
          <w:sz w:val="26"/>
          <w:szCs w:val="26"/>
          <w:rtl/>
        </w:rPr>
        <w:t xml:space="preserve"> قرار خواهد گرفت.</w:t>
      </w:r>
    </w:p>
    <w:p w14:paraId="43CEB5CC" w14:textId="38A69D1B" w:rsidR="009847DE" w:rsidRPr="004A2660" w:rsidRDefault="009847DE" w:rsidP="00BB1ECB">
      <w:pPr>
        <w:spacing w:line="276" w:lineRule="auto"/>
        <w:rPr>
          <w:rtl/>
        </w:rPr>
      </w:pP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</w:t>
      </w:r>
      <w:r w:rsidR="00BB1ECB">
        <w:rPr>
          <w:rFonts w:eastAsiaTheme="majorEastAsia" w:hint="cs"/>
          <w:b/>
          <w:bCs/>
          <w:color w:val="002060"/>
          <w:sz w:val="26"/>
          <w:szCs w:val="26"/>
          <w:rtl/>
        </w:rPr>
        <w:t>4</w:t>
      </w:r>
      <w:r w:rsidRPr="00F10345">
        <w:rPr>
          <w:rFonts w:eastAsiaTheme="majorEastAsia" w:hint="cs"/>
          <w:b/>
          <w:bCs/>
          <w:color w:val="002060"/>
          <w:sz w:val="26"/>
          <w:szCs w:val="26"/>
          <w:rtl/>
        </w:rPr>
        <w:t>-</w:t>
      </w:r>
      <w:r w:rsidRPr="009847DE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 </w:t>
      </w:r>
      <w:r w:rsidRPr="00925AF3">
        <w:rPr>
          <w:rFonts w:eastAsiaTheme="majorEastAsia" w:hint="cs"/>
          <w:b/>
          <w:bCs/>
          <w:color w:val="002060"/>
          <w:sz w:val="26"/>
          <w:szCs w:val="26"/>
          <w:rtl/>
        </w:rPr>
        <w:t>خرید اضطراری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/ فوری:</w:t>
      </w:r>
    </w:p>
    <w:p w14:paraId="6AE9DABB" w14:textId="1092BD79" w:rsidR="00FF52BD" w:rsidRDefault="00487D4C" w:rsidP="00301D72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در کلیه مو</w:t>
      </w:r>
      <w:r w:rsidR="00301D72">
        <w:rPr>
          <w:rFonts w:hint="cs"/>
          <w:sz w:val="26"/>
          <w:szCs w:val="26"/>
          <w:rtl/>
        </w:rPr>
        <w:t>ار</w:t>
      </w:r>
      <w:r>
        <w:rPr>
          <w:rFonts w:hint="cs"/>
          <w:sz w:val="26"/>
          <w:szCs w:val="26"/>
          <w:rtl/>
        </w:rPr>
        <w:t>د</w:t>
      </w:r>
      <w:r w:rsidR="00FF52BD" w:rsidRPr="007F553B">
        <w:rPr>
          <w:rFonts w:hint="cs"/>
          <w:sz w:val="26"/>
          <w:szCs w:val="26"/>
          <w:rtl/>
        </w:rPr>
        <w:t xml:space="preserve"> </w:t>
      </w:r>
      <w:r w:rsidR="009847DE" w:rsidRPr="007F553B">
        <w:rPr>
          <w:sz w:val="26"/>
          <w:szCs w:val="26"/>
          <w:rtl/>
        </w:rPr>
        <w:t>درخواست</w:t>
      </w:r>
      <w:r w:rsidR="00B812BD">
        <w:rPr>
          <w:sz w:val="26"/>
          <w:szCs w:val="26"/>
          <w:rtl/>
        </w:rPr>
        <w:softHyphen/>
      </w:r>
      <w:r w:rsidR="009847DE" w:rsidRPr="007F553B">
        <w:rPr>
          <w:sz w:val="26"/>
          <w:szCs w:val="26"/>
          <w:rtl/>
        </w:rPr>
        <w:t>ها</w:t>
      </w:r>
      <w:r w:rsidR="009847DE" w:rsidRPr="007F553B">
        <w:rPr>
          <w:rFonts w:hint="cs"/>
          <w:sz w:val="26"/>
          <w:szCs w:val="26"/>
          <w:rtl/>
        </w:rPr>
        <w:t>ی</w:t>
      </w:r>
      <w:r w:rsidR="009847DE" w:rsidRPr="007F553B">
        <w:rPr>
          <w:sz w:val="26"/>
          <w:szCs w:val="26"/>
          <w:rtl/>
        </w:rPr>
        <w:t xml:space="preserve"> خر</w:t>
      </w:r>
      <w:r w:rsidR="009847DE" w:rsidRPr="007F553B">
        <w:rPr>
          <w:rFonts w:hint="cs"/>
          <w:sz w:val="26"/>
          <w:szCs w:val="26"/>
          <w:rtl/>
        </w:rPr>
        <w:t>ید</w:t>
      </w:r>
      <w:r w:rsidR="009847DE" w:rsidRPr="007F553B">
        <w:rPr>
          <w:sz w:val="26"/>
          <w:szCs w:val="26"/>
          <w:rtl/>
        </w:rPr>
        <w:t xml:space="preserve"> فور</w:t>
      </w:r>
      <w:r w:rsidR="009847DE" w:rsidRPr="007F553B">
        <w:rPr>
          <w:rFonts w:hint="cs"/>
          <w:sz w:val="26"/>
          <w:szCs w:val="26"/>
          <w:rtl/>
        </w:rPr>
        <w:t>ی</w:t>
      </w:r>
      <w:r w:rsidR="009847DE" w:rsidRPr="007F553B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با نظر معاونت تخصصی مربوطه،</w:t>
      </w:r>
      <w:r w:rsidR="00FF52BD" w:rsidRPr="007F553B">
        <w:rPr>
          <w:rFonts w:hint="cs"/>
          <w:sz w:val="26"/>
          <w:szCs w:val="26"/>
          <w:rtl/>
        </w:rPr>
        <w:t xml:space="preserve"> </w:t>
      </w:r>
      <w:r w:rsidR="009847DE" w:rsidRPr="007F553B">
        <w:rPr>
          <w:sz w:val="26"/>
          <w:szCs w:val="26"/>
          <w:rtl/>
        </w:rPr>
        <w:t>تشخ</w:t>
      </w:r>
      <w:r w:rsidR="009847DE" w:rsidRPr="007F553B">
        <w:rPr>
          <w:rFonts w:hint="cs"/>
          <w:sz w:val="26"/>
          <w:szCs w:val="26"/>
          <w:rtl/>
        </w:rPr>
        <w:t>یص</w:t>
      </w:r>
      <w:r w:rsidR="009847DE" w:rsidRPr="007F553B">
        <w:rPr>
          <w:sz w:val="26"/>
          <w:szCs w:val="26"/>
          <w:rtl/>
        </w:rPr>
        <w:t xml:space="preserve"> فور</w:t>
      </w:r>
      <w:r w:rsidR="009847DE" w:rsidRPr="007F553B">
        <w:rPr>
          <w:rFonts w:hint="cs"/>
          <w:sz w:val="26"/>
          <w:szCs w:val="26"/>
          <w:rtl/>
        </w:rPr>
        <w:t>یت</w:t>
      </w:r>
      <w:r w:rsidR="009847DE" w:rsidRPr="007F553B">
        <w:rPr>
          <w:sz w:val="26"/>
          <w:szCs w:val="26"/>
          <w:rtl/>
        </w:rPr>
        <w:t xml:space="preserve"> </w:t>
      </w:r>
      <w:r w:rsidR="00FF52BD" w:rsidRPr="007F553B">
        <w:rPr>
          <w:rFonts w:hint="cs"/>
          <w:sz w:val="26"/>
          <w:szCs w:val="26"/>
          <w:rtl/>
        </w:rPr>
        <w:t>شده</w:t>
      </w:r>
      <w:r w:rsidR="009847DE" w:rsidRPr="007F553B">
        <w:rPr>
          <w:sz w:val="26"/>
          <w:szCs w:val="26"/>
          <w:rtl/>
        </w:rPr>
        <w:t xml:space="preserve"> و</w:t>
      </w:r>
      <w:r w:rsidR="00B812BD">
        <w:rPr>
          <w:rFonts w:hint="cs"/>
          <w:sz w:val="26"/>
          <w:szCs w:val="26"/>
          <w:rtl/>
        </w:rPr>
        <w:t xml:space="preserve"> پس از</w:t>
      </w:r>
      <w:r w:rsidR="009847DE" w:rsidRPr="007F553B">
        <w:rPr>
          <w:sz w:val="26"/>
          <w:szCs w:val="26"/>
          <w:rtl/>
        </w:rPr>
        <w:t xml:space="preserve"> تأئ</w:t>
      </w:r>
      <w:r w:rsidR="009847DE" w:rsidRPr="007F553B">
        <w:rPr>
          <w:rFonts w:hint="cs"/>
          <w:sz w:val="26"/>
          <w:szCs w:val="26"/>
          <w:rtl/>
        </w:rPr>
        <w:t>ید</w:t>
      </w:r>
      <w:r w:rsidR="009847DE" w:rsidRPr="007F553B">
        <w:rPr>
          <w:sz w:val="26"/>
          <w:szCs w:val="26"/>
          <w:rtl/>
        </w:rPr>
        <w:t xml:space="preserve"> درخواست خر</w:t>
      </w:r>
      <w:r w:rsidR="009847DE" w:rsidRPr="007F553B">
        <w:rPr>
          <w:rFonts w:hint="cs"/>
          <w:sz w:val="26"/>
          <w:szCs w:val="26"/>
          <w:rtl/>
        </w:rPr>
        <w:t>ید</w:t>
      </w:r>
      <w:r w:rsidR="009847DE" w:rsidRPr="007F553B">
        <w:rPr>
          <w:sz w:val="26"/>
          <w:szCs w:val="26"/>
          <w:rtl/>
        </w:rPr>
        <w:t xml:space="preserve"> ممهور به مهر </w:t>
      </w:r>
      <w:r w:rsidR="004551A6" w:rsidRPr="007F553B">
        <w:rPr>
          <w:sz w:val="26"/>
          <w:szCs w:val="26"/>
          <w:rtl/>
        </w:rPr>
        <w:t>"خر</w:t>
      </w:r>
      <w:r w:rsidR="004551A6" w:rsidRPr="007F553B">
        <w:rPr>
          <w:rFonts w:hint="cs"/>
          <w:sz w:val="26"/>
          <w:szCs w:val="26"/>
          <w:rtl/>
        </w:rPr>
        <w:t>ید</w:t>
      </w:r>
      <w:r w:rsidR="004551A6" w:rsidRPr="007F553B">
        <w:rPr>
          <w:sz w:val="26"/>
          <w:szCs w:val="26"/>
          <w:rtl/>
        </w:rPr>
        <w:t xml:space="preserve"> فور</w:t>
      </w:r>
      <w:r w:rsidR="004551A6" w:rsidRPr="007F553B">
        <w:rPr>
          <w:rFonts w:hint="cs"/>
          <w:sz w:val="26"/>
          <w:szCs w:val="26"/>
          <w:rtl/>
        </w:rPr>
        <w:t>ی</w:t>
      </w:r>
      <w:r w:rsidR="004551A6" w:rsidRPr="007F553B">
        <w:rPr>
          <w:sz w:val="26"/>
          <w:szCs w:val="26"/>
          <w:rtl/>
        </w:rPr>
        <w:t xml:space="preserve">" </w:t>
      </w:r>
      <w:r w:rsidR="009847DE" w:rsidRPr="007F553B">
        <w:rPr>
          <w:sz w:val="26"/>
          <w:szCs w:val="26"/>
          <w:rtl/>
        </w:rPr>
        <w:t>گرد</w:t>
      </w:r>
      <w:r w:rsidR="009847DE" w:rsidRPr="007F553B">
        <w:rPr>
          <w:rFonts w:hint="cs"/>
          <w:sz w:val="26"/>
          <w:szCs w:val="26"/>
          <w:rtl/>
        </w:rPr>
        <w:t>یده</w:t>
      </w:r>
      <w:r w:rsidR="009847DE" w:rsidRPr="007F553B">
        <w:rPr>
          <w:sz w:val="26"/>
          <w:szCs w:val="26"/>
          <w:rtl/>
        </w:rPr>
        <w:t xml:space="preserve"> و عمل</w:t>
      </w:r>
      <w:r w:rsidR="009847DE" w:rsidRPr="007F553B">
        <w:rPr>
          <w:rFonts w:hint="cs"/>
          <w:sz w:val="26"/>
          <w:szCs w:val="26"/>
          <w:rtl/>
        </w:rPr>
        <w:t>یا</w:t>
      </w:r>
      <w:r w:rsidR="009847DE" w:rsidRPr="007F553B">
        <w:rPr>
          <w:sz w:val="26"/>
          <w:szCs w:val="26"/>
          <w:rtl/>
        </w:rPr>
        <w:t>ت خر</w:t>
      </w:r>
      <w:r w:rsidR="009847DE" w:rsidRPr="007F553B">
        <w:rPr>
          <w:rFonts w:hint="cs"/>
          <w:sz w:val="26"/>
          <w:szCs w:val="26"/>
          <w:rtl/>
        </w:rPr>
        <w:t>ید</w:t>
      </w:r>
      <w:r w:rsidR="009847DE" w:rsidRPr="007F553B">
        <w:rPr>
          <w:sz w:val="26"/>
          <w:szCs w:val="26"/>
          <w:rtl/>
        </w:rPr>
        <w:t xml:space="preserve"> بدون رعايت تشريفات انجام </w:t>
      </w:r>
      <w:r w:rsidR="00FF52BD" w:rsidRPr="007F553B">
        <w:rPr>
          <w:rFonts w:hint="cs"/>
          <w:sz w:val="26"/>
          <w:szCs w:val="26"/>
          <w:rtl/>
        </w:rPr>
        <w:t>خواهد شد.</w:t>
      </w:r>
    </w:p>
    <w:p w14:paraId="29DA4C94" w14:textId="77777777" w:rsidR="00B812BD" w:rsidRPr="00FF52BD" w:rsidRDefault="00B812BD" w:rsidP="00B812BD">
      <w:pPr>
        <w:spacing w:line="276" w:lineRule="auto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مصادیق </w:t>
      </w:r>
      <w:r w:rsidRPr="00FF52BD">
        <w:rPr>
          <w:sz w:val="26"/>
          <w:szCs w:val="26"/>
          <w:rtl/>
        </w:rPr>
        <w:t>خريد فوري</w:t>
      </w:r>
      <w:r w:rsidRPr="00A909B5">
        <w:rPr>
          <w:sz w:val="26"/>
          <w:szCs w:val="26"/>
          <w:rtl/>
        </w:rPr>
        <w:t xml:space="preserve"> در حد </w:t>
      </w:r>
      <w:r>
        <w:rPr>
          <w:rFonts w:hint="cs"/>
          <w:sz w:val="26"/>
          <w:szCs w:val="26"/>
          <w:rtl/>
        </w:rPr>
        <w:t>معاملات متوسط</w:t>
      </w:r>
      <w:r w:rsidRPr="00FF52BD">
        <w:rPr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>به قرار ذیل است که گزارش اینگونه خریدها می</w:t>
      </w:r>
      <w:r>
        <w:rPr>
          <w:sz w:val="26"/>
          <w:szCs w:val="26"/>
          <w:rtl/>
        </w:rPr>
        <w:softHyphen/>
      </w:r>
      <w:r>
        <w:rPr>
          <w:rFonts w:hint="cs"/>
          <w:sz w:val="26"/>
          <w:szCs w:val="26"/>
          <w:rtl/>
        </w:rPr>
        <w:t>بایستی بصورت ماهانه به هیئت مدیره ارائه شود</w:t>
      </w:r>
      <w:r w:rsidRPr="00FF52BD">
        <w:rPr>
          <w:sz w:val="26"/>
          <w:szCs w:val="26"/>
          <w:rtl/>
        </w:rPr>
        <w:t>:</w:t>
      </w:r>
    </w:p>
    <w:p w14:paraId="36B88ACE" w14:textId="77777777" w:rsidR="00B812BD" w:rsidRPr="00321C97" w:rsidRDefault="00B812BD" w:rsidP="00B812BD">
      <w:pPr>
        <w:pStyle w:val="ListParagraph"/>
        <w:numPr>
          <w:ilvl w:val="0"/>
          <w:numId w:val="40"/>
        </w:numPr>
        <w:spacing w:line="276" w:lineRule="auto"/>
        <w:ind w:left="283" w:hanging="284"/>
        <w:rPr>
          <w:sz w:val="26"/>
          <w:szCs w:val="26"/>
          <w:rtl/>
        </w:rPr>
      </w:pPr>
      <w:r>
        <w:rPr>
          <w:sz w:val="26"/>
          <w:szCs w:val="26"/>
          <w:rtl/>
        </w:rPr>
        <w:t>خريد قطعه، ابزار يا مواداوليه اصلي</w:t>
      </w:r>
      <w:r w:rsidRPr="00321C97">
        <w:rPr>
          <w:sz w:val="26"/>
          <w:szCs w:val="26"/>
          <w:rtl/>
        </w:rPr>
        <w:t xml:space="preserve"> يا كمك</w:t>
      </w:r>
      <w:r>
        <w:rPr>
          <w:sz w:val="26"/>
          <w:szCs w:val="26"/>
          <w:rtl/>
        </w:rPr>
        <w:t>ي و خدمات مربوط به آن مثل ترخيص</w:t>
      </w:r>
      <w:r w:rsidRPr="00321C97">
        <w:rPr>
          <w:sz w:val="26"/>
          <w:szCs w:val="26"/>
          <w:rtl/>
        </w:rPr>
        <w:t>، حمل و غيره كه اگر فورا</w:t>
      </w:r>
      <w:r>
        <w:rPr>
          <w:rFonts w:hint="cs"/>
          <w:sz w:val="26"/>
          <w:szCs w:val="26"/>
          <w:rtl/>
        </w:rPr>
        <w:t>ً</w:t>
      </w:r>
      <w:r>
        <w:rPr>
          <w:sz w:val="26"/>
          <w:szCs w:val="26"/>
          <w:rtl/>
        </w:rPr>
        <w:t xml:space="preserve"> تمهيد و تدارك نشود</w:t>
      </w:r>
      <w:r>
        <w:rPr>
          <w:rFonts w:hint="cs"/>
          <w:sz w:val="26"/>
          <w:szCs w:val="26"/>
          <w:rtl/>
        </w:rPr>
        <w:t>،</w:t>
      </w:r>
      <w:r>
        <w:rPr>
          <w:sz w:val="26"/>
          <w:szCs w:val="26"/>
          <w:rtl/>
        </w:rPr>
        <w:t xml:space="preserve"> خط توليد</w:t>
      </w:r>
      <w:r w:rsidRPr="00321C97">
        <w:rPr>
          <w:sz w:val="26"/>
          <w:szCs w:val="26"/>
          <w:rtl/>
        </w:rPr>
        <w:t>، برنامه هاي توليد</w:t>
      </w:r>
      <w:r>
        <w:rPr>
          <w:sz w:val="26"/>
          <w:szCs w:val="26"/>
          <w:rtl/>
        </w:rPr>
        <w:t xml:space="preserve"> و ... آسيب مي</w:t>
      </w:r>
      <w:r>
        <w:rPr>
          <w:rFonts w:hint="cs"/>
          <w:sz w:val="26"/>
          <w:szCs w:val="26"/>
          <w:rtl/>
        </w:rPr>
        <w:softHyphen/>
      </w:r>
      <w:r w:rsidRPr="00321C97">
        <w:rPr>
          <w:sz w:val="26"/>
          <w:szCs w:val="26"/>
          <w:rtl/>
        </w:rPr>
        <w:t>بيند.</w:t>
      </w:r>
    </w:p>
    <w:p w14:paraId="60B1CDC9" w14:textId="77777777" w:rsidR="00B812BD" w:rsidRPr="00321C97" w:rsidRDefault="00B812BD" w:rsidP="00B812BD">
      <w:pPr>
        <w:pStyle w:val="ListParagraph"/>
        <w:numPr>
          <w:ilvl w:val="0"/>
          <w:numId w:val="40"/>
        </w:numPr>
        <w:spacing w:line="276" w:lineRule="auto"/>
        <w:ind w:left="283" w:hanging="284"/>
        <w:rPr>
          <w:sz w:val="26"/>
          <w:szCs w:val="26"/>
          <w:rtl/>
        </w:rPr>
      </w:pPr>
      <w:r w:rsidRPr="00321C97">
        <w:rPr>
          <w:rFonts w:hint="cs"/>
          <w:sz w:val="26"/>
          <w:szCs w:val="26"/>
          <w:rtl/>
        </w:rPr>
        <w:t>مواردي</w:t>
      </w:r>
      <w:r w:rsidRPr="00321C97">
        <w:rPr>
          <w:sz w:val="26"/>
          <w:szCs w:val="26"/>
          <w:rtl/>
        </w:rPr>
        <w:t xml:space="preserve"> كه </w:t>
      </w:r>
      <w:r>
        <w:rPr>
          <w:rFonts w:hint="cs"/>
          <w:sz w:val="26"/>
          <w:szCs w:val="26"/>
          <w:rtl/>
        </w:rPr>
        <w:t>با عنایت به</w:t>
      </w:r>
      <w:r w:rsidRPr="00321C97">
        <w:rPr>
          <w:sz w:val="26"/>
          <w:szCs w:val="26"/>
          <w:rtl/>
        </w:rPr>
        <w:t xml:space="preserve"> درخواست </w:t>
      </w:r>
      <w:r>
        <w:rPr>
          <w:rFonts w:hint="cs"/>
          <w:sz w:val="26"/>
          <w:szCs w:val="26"/>
          <w:rtl/>
        </w:rPr>
        <w:t>خرید، اخذ قیمت گردیده،</w:t>
      </w:r>
      <w:r w:rsidRPr="00321C97">
        <w:rPr>
          <w:sz w:val="26"/>
          <w:szCs w:val="26"/>
          <w:rtl/>
        </w:rPr>
        <w:t xml:space="preserve"> اما مهلت اعتبار قيمت آن بسيار كوتاه مدت است و اگر فوري تصميم گيري نشود با افزايش قيمت موضوع خريد يا حتي عدم تحويل مواجه </w:t>
      </w:r>
      <w:r>
        <w:rPr>
          <w:rFonts w:hint="cs"/>
          <w:sz w:val="26"/>
          <w:szCs w:val="26"/>
          <w:rtl/>
        </w:rPr>
        <w:t>خواهیم شد</w:t>
      </w:r>
      <w:r w:rsidRPr="00321C97">
        <w:rPr>
          <w:sz w:val="26"/>
          <w:szCs w:val="26"/>
          <w:rtl/>
        </w:rPr>
        <w:t>.</w:t>
      </w:r>
    </w:p>
    <w:p w14:paraId="4582C643" w14:textId="11ABCC9C" w:rsidR="009847DE" w:rsidRPr="007F553B" w:rsidRDefault="009847DE" w:rsidP="00487D4C">
      <w:pPr>
        <w:spacing w:line="276" w:lineRule="auto"/>
        <w:rPr>
          <w:sz w:val="26"/>
          <w:szCs w:val="26"/>
          <w:rtl/>
        </w:rPr>
      </w:pPr>
      <w:r w:rsidRPr="007F553B">
        <w:rPr>
          <w:sz w:val="26"/>
          <w:szCs w:val="26"/>
          <w:rtl/>
        </w:rPr>
        <w:t>گزارش توجيهي فني در خصوص خريدها</w:t>
      </w:r>
      <w:r w:rsidRPr="007F553B">
        <w:rPr>
          <w:rFonts w:hint="cs"/>
          <w:sz w:val="26"/>
          <w:szCs w:val="26"/>
          <w:rtl/>
        </w:rPr>
        <w:t>ی</w:t>
      </w:r>
      <w:r w:rsidRPr="007F553B">
        <w:rPr>
          <w:sz w:val="26"/>
          <w:szCs w:val="26"/>
          <w:rtl/>
        </w:rPr>
        <w:t xml:space="preserve"> فوري مي بايست توسط </w:t>
      </w:r>
      <w:r w:rsidR="00487D4C">
        <w:rPr>
          <w:rFonts w:hint="cs"/>
          <w:sz w:val="26"/>
          <w:szCs w:val="26"/>
          <w:rtl/>
        </w:rPr>
        <w:t>معاون ذیربط</w:t>
      </w:r>
      <w:r w:rsidRPr="007F553B">
        <w:rPr>
          <w:sz w:val="26"/>
          <w:szCs w:val="26"/>
          <w:rtl/>
        </w:rPr>
        <w:t xml:space="preserve"> تهيه و تسليم </w:t>
      </w:r>
      <w:r w:rsidR="00FF52BD" w:rsidRPr="007F553B">
        <w:rPr>
          <w:rFonts w:hint="cs"/>
          <w:sz w:val="26"/>
          <w:szCs w:val="26"/>
          <w:rtl/>
        </w:rPr>
        <w:t>مدیر عامل</w:t>
      </w:r>
      <w:r w:rsidRPr="007F553B">
        <w:rPr>
          <w:sz w:val="26"/>
          <w:szCs w:val="26"/>
          <w:rtl/>
        </w:rPr>
        <w:t xml:space="preserve"> گردد و نهايتاً جهت تكميل اسناد ارائه شود.</w:t>
      </w:r>
    </w:p>
    <w:p w14:paraId="1A5A029F" w14:textId="31C2171F" w:rsidR="007B6DFE" w:rsidRDefault="007B6DFE" w:rsidP="00BB1ECB">
      <w:pPr>
        <w:pStyle w:val="Heading2"/>
        <w:spacing w:line="276" w:lineRule="auto"/>
        <w:ind w:left="0"/>
        <w:rPr>
          <w:rFonts w:cs="B Nazanin"/>
          <w:sz w:val="26"/>
          <w:szCs w:val="26"/>
          <w:rtl/>
        </w:rPr>
      </w:pPr>
      <w:r w:rsidRPr="003B1960">
        <w:rPr>
          <w:rFonts w:cs="B Nazanin" w:hint="cs"/>
          <w:sz w:val="26"/>
          <w:szCs w:val="26"/>
          <w:rtl/>
        </w:rPr>
        <w:t>ما</w:t>
      </w:r>
      <w:r>
        <w:rPr>
          <w:rFonts w:cs="B Nazanin" w:hint="cs"/>
          <w:sz w:val="26"/>
          <w:szCs w:val="26"/>
          <w:rtl/>
        </w:rPr>
        <w:t>ده</w:t>
      </w:r>
      <w:r w:rsidR="00BB1ECB">
        <w:rPr>
          <w:rFonts w:cs="B Nazanin" w:hint="cs"/>
          <w:sz w:val="26"/>
          <w:szCs w:val="26"/>
          <w:rtl/>
        </w:rPr>
        <w:t xml:space="preserve"> 5</w:t>
      </w:r>
      <w:r>
        <w:rPr>
          <w:rFonts w:cs="B Nazanin" w:hint="cs"/>
          <w:sz w:val="26"/>
          <w:szCs w:val="26"/>
          <w:rtl/>
        </w:rPr>
        <w:t>-</w:t>
      </w:r>
      <w:r w:rsidRPr="00842F4E">
        <w:rPr>
          <w:rFonts w:cs="B Nazanin"/>
          <w:sz w:val="26"/>
          <w:szCs w:val="26"/>
          <w:rtl/>
        </w:rPr>
        <w:t xml:space="preserve"> </w:t>
      </w:r>
      <w:r w:rsidRPr="00842F4E">
        <w:rPr>
          <w:rFonts w:cs="B Nazanin" w:hint="cs"/>
          <w:sz w:val="26"/>
          <w:szCs w:val="26"/>
          <w:rtl/>
        </w:rPr>
        <w:t>سایر موارد</w:t>
      </w:r>
      <w:r w:rsidR="0099397F" w:rsidRPr="00842F4E">
        <w:rPr>
          <w:rFonts w:cs="B Nazanin" w:hint="cs"/>
          <w:sz w:val="26"/>
          <w:szCs w:val="26"/>
          <w:rtl/>
        </w:rPr>
        <w:t xml:space="preserve"> مرتبط با خرید کالا/خدمات</w:t>
      </w:r>
      <w:r w:rsidRPr="003B1960">
        <w:rPr>
          <w:rFonts w:cs="B Nazanin" w:hint="cs"/>
          <w:sz w:val="26"/>
          <w:szCs w:val="26"/>
          <w:rtl/>
        </w:rPr>
        <w:t>:</w:t>
      </w:r>
    </w:p>
    <w:p w14:paraId="2235B143" w14:textId="3DCF20D9" w:rsidR="00CF5FAC" w:rsidRPr="00667F27" w:rsidRDefault="00CF5FAC" w:rsidP="00301D72">
      <w:pPr>
        <w:pStyle w:val="ListParagraph"/>
        <w:numPr>
          <w:ilvl w:val="0"/>
          <w:numId w:val="41"/>
        </w:numPr>
        <w:spacing w:line="276" w:lineRule="auto"/>
        <w:ind w:left="566" w:hanging="283"/>
        <w:rPr>
          <w:sz w:val="26"/>
          <w:szCs w:val="26"/>
          <w:rtl/>
        </w:rPr>
      </w:pPr>
      <w:r w:rsidRPr="00667F27">
        <w:rPr>
          <w:rFonts w:hint="cs"/>
          <w:sz w:val="26"/>
          <w:szCs w:val="26"/>
          <w:rtl/>
        </w:rPr>
        <w:t xml:space="preserve">واحد </w:t>
      </w:r>
      <w:r w:rsidR="00301D72">
        <w:rPr>
          <w:rFonts w:hint="cs"/>
          <w:sz w:val="26"/>
          <w:szCs w:val="26"/>
          <w:rtl/>
        </w:rPr>
        <w:t>تامین کالا و مواد اولیه</w:t>
      </w:r>
      <w:r w:rsidRPr="00667F27">
        <w:rPr>
          <w:sz w:val="26"/>
          <w:szCs w:val="26"/>
          <w:rtl/>
        </w:rPr>
        <w:t xml:space="preserve"> موظف است با رعا</w:t>
      </w:r>
      <w:r w:rsidRPr="00667F27">
        <w:rPr>
          <w:rFonts w:hint="cs"/>
          <w:sz w:val="26"/>
          <w:szCs w:val="26"/>
          <w:rtl/>
        </w:rPr>
        <w:t>یت</w:t>
      </w:r>
      <w:r w:rsidRPr="00667F27">
        <w:rPr>
          <w:sz w:val="26"/>
          <w:szCs w:val="26"/>
          <w:rtl/>
        </w:rPr>
        <w:t xml:space="preserve"> صرفه و صلاح شرکت برا</w:t>
      </w:r>
      <w:r w:rsidRPr="00667F27">
        <w:rPr>
          <w:rFonts w:hint="cs"/>
          <w:sz w:val="26"/>
          <w:szCs w:val="26"/>
          <w:rtl/>
        </w:rPr>
        <w:t>ی</w:t>
      </w:r>
      <w:r w:rsidRPr="00667F27">
        <w:rPr>
          <w:sz w:val="26"/>
          <w:szCs w:val="26"/>
          <w:rtl/>
        </w:rPr>
        <w:t xml:space="preserve"> خر</w:t>
      </w:r>
      <w:r w:rsidRPr="00667F27">
        <w:rPr>
          <w:rFonts w:hint="cs"/>
          <w:sz w:val="26"/>
          <w:szCs w:val="26"/>
          <w:rtl/>
        </w:rPr>
        <w:t>یدهای</w:t>
      </w:r>
      <w:r w:rsidRPr="00667F27">
        <w:rPr>
          <w:sz w:val="26"/>
          <w:szCs w:val="26"/>
          <w:rtl/>
        </w:rPr>
        <w:t xml:space="preserve"> تکرارشونده منابع تام</w:t>
      </w:r>
      <w:r w:rsidRPr="00667F27">
        <w:rPr>
          <w:rFonts w:hint="cs"/>
          <w:sz w:val="26"/>
          <w:szCs w:val="26"/>
          <w:rtl/>
        </w:rPr>
        <w:t>ین</w:t>
      </w:r>
      <w:r w:rsidRPr="00667F27">
        <w:rPr>
          <w:sz w:val="26"/>
          <w:szCs w:val="26"/>
          <w:rtl/>
        </w:rPr>
        <w:t xml:space="preserve"> مناسب را جستجو و به کم</w:t>
      </w:r>
      <w:r w:rsidRPr="00667F27">
        <w:rPr>
          <w:rFonts w:hint="cs"/>
          <w:sz w:val="26"/>
          <w:szCs w:val="26"/>
          <w:rtl/>
        </w:rPr>
        <w:t>یسیون</w:t>
      </w:r>
      <w:r w:rsidRPr="00667F27">
        <w:rPr>
          <w:sz w:val="26"/>
          <w:szCs w:val="26"/>
          <w:rtl/>
        </w:rPr>
        <w:t xml:space="preserve"> </w:t>
      </w:r>
      <w:r w:rsidR="00F505FE" w:rsidRPr="00667F27">
        <w:rPr>
          <w:rFonts w:hint="cs"/>
          <w:sz w:val="26"/>
          <w:szCs w:val="26"/>
          <w:rtl/>
        </w:rPr>
        <w:t>معاملات</w:t>
      </w:r>
      <w:r w:rsidRPr="00667F27">
        <w:rPr>
          <w:sz w:val="26"/>
          <w:szCs w:val="26"/>
          <w:rtl/>
        </w:rPr>
        <w:t xml:space="preserve"> اعلام کند تا در صورت تا</w:t>
      </w:r>
      <w:r w:rsidRPr="00667F27">
        <w:rPr>
          <w:rFonts w:hint="cs"/>
          <w:sz w:val="26"/>
          <w:szCs w:val="26"/>
          <w:rtl/>
        </w:rPr>
        <w:t>یید</w:t>
      </w:r>
      <w:r w:rsidRPr="00667F27">
        <w:rPr>
          <w:sz w:val="26"/>
          <w:szCs w:val="26"/>
          <w:rtl/>
        </w:rPr>
        <w:t xml:space="preserve"> و تصو</w:t>
      </w:r>
      <w:r w:rsidRPr="00667F27">
        <w:rPr>
          <w:rFonts w:hint="cs"/>
          <w:sz w:val="26"/>
          <w:szCs w:val="26"/>
          <w:rtl/>
        </w:rPr>
        <w:t>یب</w:t>
      </w:r>
      <w:r w:rsidRPr="00667F27">
        <w:rPr>
          <w:sz w:val="26"/>
          <w:szCs w:val="26"/>
          <w:rtl/>
        </w:rPr>
        <w:t xml:space="preserve"> کم</w:t>
      </w:r>
      <w:r w:rsidRPr="00667F27">
        <w:rPr>
          <w:rFonts w:hint="cs"/>
          <w:sz w:val="26"/>
          <w:szCs w:val="26"/>
          <w:rtl/>
        </w:rPr>
        <w:t>یسیون</w:t>
      </w:r>
      <w:r w:rsidRPr="00667F27">
        <w:rPr>
          <w:sz w:val="26"/>
          <w:szCs w:val="26"/>
          <w:rtl/>
        </w:rPr>
        <w:t xml:space="preserve"> </w:t>
      </w:r>
      <w:r w:rsidR="00F505FE" w:rsidRPr="00667F27">
        <w:rPr>
          <w:rFonts w:hint="cs"/>
          <w:sz w:val="26"/>
          <w:szCs w:val="26"/>
          <w:rtl/>
        </w:rPr>
        <w:t>معاملات</w:t>
      </w:r>
      <w:r w:rsidRPr="00667F27">
        <w:rPr>
          <w:sz w:val="26"/>
          <w:szCs w:val="26"/>
          <w:rtl/>
        </w:rPr>
        <w:t xml:space="preserve"> با تنظ</w:t>
      </w:r>
      <w:r w:rsidRPr="00667F27">
        <w:rPr>
          <w:rFonts w:hint="cs"/>
          <w:sz w:val="26"/>
          <w:szCs w:val="26"/>
          <w:rtl/>
        </w:rPr>
        <w:t>یم</w:t>
      </w:r>
      <w:r w:rsidRPr="00667F27">
        <w:rPr>
          <w:sz w:val="26"/>
          <w:szCs w:val="26"/>
          <w:rtl/>
        </w:rPr>
        <w:t xml:space="preserve"> قراردادها</w:t>
      </w:r>
      <w:r w:rsidRPr="00667F27">
        <w:rPr>
          <w:rFonts w:hint="cs"/>
          <w:sz w:val="26"/>
          <w:szCs w:val="26"/>
          <w:rtl/>
        </w:rPr>
        <w:t>ی</w:t>
      </w:r>
      <w:r w:rsidRPr="00667F27">
        <w:rPr>
          <w:sz w:val="26"/>
          <w:szCs w:val="26"/>
          <w:rtl/>
        </w:rPr>
        <w:t xml:space="preserve"> بلندمدت </w:t>
      </w:r>
      <w:r w:rsidRPr="00667F27">
        <w:rPr>
          <w:sz w:val="26"/>
          <w:szCs w:val="26"/>
          <w:rtl/>
        </w:rPr>
        <w:lastRenderedPageBreak/>
        <w:t>(</w:t>
      </w:r>
      <w:r w:rsidRPr="00667F27">
        <w:rPr>
          <w:rFonts w:hint="cs"/>
          <w:sz w:val="26"/>
          <w:szCs w:val="26"/>
          <w:rtl/>
        </w:rPr>
        <w:t>یکساله</w:t>
      </w:r>
      <w:r w:rsidRPr="00667F27">
        <w:rPr>
          <w:sz w:val="26"/>
          <w:szCs w:val="26"/>
          <w:rtl/>
        </w:rPr>
        <w:t>) نسبت به خر</w:t>
      </w:r>
      <w:r w:rsidRPr="00667F27">
        <w:rPr>
          <w:rFonts w:hint="cs"/>
          <w:sz w:val="26"/>
          <w:szCs w:val="26"/>
          <w:rtl/>
        </w:rPr>
        <w:t>ید</w:t>
      </w:r>
      <w:r w:rsidRPr="00667F27">
        <w:rPr>
          <w:sz w:val="26"/>
          <w:szCs w:val="26"/>
          <w:rtl/>
        </w:rPr>
        <w:t xml:space="preserve"> و تام</w:t>
      </w:r>
      <w:r w:rsidRPr="00667F27">
        <w:rPr>
          <w:rFonts w:hint="cs"/>
          <w:sz w:val="26"/>
          <w:szCs w:val="26"/>
          <w:rtl/>
        </w:rPr>
        <w:t>ین</w:t>
      </w:r>
      <w:r w:rsidRPr="00667F27">
        <w:rPr>
          <w:sz w:val="26"/>
          <w:szCs w:val="26"/>
          <w:rtl/>
        </w:rPr>
        <w:t xml:space="preserve"> ا</w:t>
      </w:r>
      <w:r w:rsidRPr="00667F27">
        <w:rPr>
          <w:rFonts w:hint="cs"/>
          <w:sz w:val="26"/>
          <w:szCs w:val="26"/>
          <w:rtl/>
        </w:rPr>
        <w:t>ینگونه</w:t>
      </w:r>
      <w:r w:rsidRPr="00667F27">
        <w:rPr>
          <w:sz w:val="26"/>
          <w:szCs w:val="26"/>
          <w:rtl/>
        </w:rPr>
        <w:t xml:space="preserve"> اقلام اقدام نما</w:t>
      </w:r>
      <w:r w:rsidRPr="00667F27">
        <w:rPr>
          <w:rFonts w:hint="cs"/>
          <w:sz w:val="26"/>
          <w:szCs w:val="26"/>
          <w:rtl/>
        </w:rPr>
        <w:t>ید</w:t>
      </w:r>
      <w:r w:rsidRPr="00667F27">
        <w:rPr>
          <w:sz w:val="26"/>
          <w:szCs w:val="26"/>
          <w:rtl/>
        </w:rPr>
        <w:t>.</w:t>
      </w:r>
      <w:r w:rsidR="00F505FE" w:rsidRPr="00F505FE">
        <w:rPr>
          <w:rtl/>
        </w:rPr>
        <w:t xml:space="preserve"> </w:t>
      </w:r>
      <w:r w:rsidR="00F505FE" w:rsidRPr="00667F27">
        <w:rPr>
          <w:sz w:val="26"/>
          <w:szCs w:val="26"/>
          <w:rtl/>
        </w:rPr>
        <w:t>در ا</w:t>
      </w:r>
      <w:r w:rsidR="00F505FE" w:rsidRPr="00667F27">
        <w:rPr>
          <w:rFonts w:hint="cs"/>
          <w:sz w:val="26"/>
          <w:szCs w:val="26"/>
          <w:rtl/>
        </w:rPr>
        <w:t>ین صورت</w:t>
      </w:r>
      <w:r w:rsidR="00F505FE" w:rsidRPr="00667F27">
        <w:rPr>
          <w:sz w:val="26"/>
          <w:szCs w:val="26"/>
          <w:rtl/>
        </w:rPr>
        <w:t xml:space="preserve"> حد نصاب ا</w:t>
      </w:r>
      <w:r w:rsidR="00F505FE" w:rsidRPr="00667F27">
        <w:rPr>
          <w:rFonts w:hint="cs"/>
          <w:sz w:val="26"/>
          <w:szCs w:val="26"/>
          <w:rtl/>
        </w:rPr>
        <w:t>ین</w:t>
      </w:r>
      <w:r w:rsidR="00F505FE" w:rsidRPr="00667F27">
        <w:rPr>
          <w:sz w:val="26"/>
          <w:szCs w:val="26"/>
          <w:rtl/>
        </w:rPr>
        <w:t xml:space="preserve"> معاملات معادل کل مبلغ سالانه خواهد بود.</w:t>
      </w:r>
    </w:p>
    <w:p w14:paraId="124A6232" w14:textId="00932540" w:rsidR="00CF5FAC" w:rsidRPr="00667F27" w:rsidRDefault="00CF5FAC" w:rsidP="002E024A">
      <w:pPr>
        <w:pStyle w:val="ListParagraph"/>
        <w:numPr>
          <w:ilvl w:val="0"/>
          <w:numId w:val="41"/>
        </w:numPr>
        <w:spacing w:line="276" w:lineRule="auto"/>
        <w:ind w:left="567" w:hanging="284"/>
        <w:rPr>
          <w:sz w:val="26"/>
          <w:szCs w:val="26"/>
          <w:rtl/>
        </w:rPr>
      </w:pPr>
      <w:r w:rsidRPr="00667F27">
        <w:rPr>
          <w:sz w:val="26"/>
          <w:szCs w:val="26"/>
          <w:rtl/>
        </w:rPr>
        <w:t>خر</w:t>
      </w:r>
      <w:r w:rsidRPr="00667F27">
        <w:rPr>
          <w:rFonts w:hint="cs"/>
          <w:sz w:val="26"/>
          <w:szCs w:val="26"/>
          <w:rtl/>
        </w:rPr>
        <w:t>یدهای</w:t>
      </w:r>
      <w:r w:rsidRPr="00667F27">
        <w:rPr>
          <w:sz w:val="26"/>
          <w:szCs w:val="26"/>
          <w:rtl/>
        </w:rPr>
        <w:t xml:space="preserve"> شارژ انبار </w:t>
      </w:r>
      <w:r w:rsidR="002E024A" w:rsidRPr="002E024A">
        <w:rPr>
          <w:sz w:val="26"/>
          <w:szCs w:val="26"/>
          <w:rtl/>
        </w:rPr>
        <w:t>نقطه سفارش زمان تام</w:t>
      </w:r>
      <w:r w:rsidR="002E024A" w:rsidRPr="002E024A">
        <w:rPr>
          <w:rFonts w:hint="cs"/>
          <w:sz w:val="26"/>
          <w:szCs w:val="26"/>
          <w:rtl/>
        </w:rPr>
        <w:t>ی</w:t>
      </w:r>
      <w:r w:rsidR="002E024A" w:rsidRPr="002E024A">
        <w:rPr>
          <w:rFonts w:hint="eastAsia"/>
          <w:sz w:val="26"/>
          <w:szCs w:val="26"/>
          <w:rtl/>
        </w:rPr>
        <w:t>ن</w:t>
      </w:r>
      <w:r w:rsidR="002E024A" w:rsidRPr="002E024A">
        <w:rPr>
          <w:sz w:val="26"/>
          <w:szCs w:val="26"/>
          <w:rtl/>
        </w:rPr>
        <w:t xml:space="preserve"> را مع</w:t>
      </w:r>
      <w:r w:rsidR="002E024A" w:rsidRPr="002E024A">
        <w:rPr>
          <w:rFonts w:hint="cs"/>
          <w:sz w:val="26"/>
          <w:szCs w:val="26"/>
          <w:rtl/>
        </w:rPr>
        <w:t>ی</w:t>
      </w:r>
      <w:r w:rsidR="002E024A" w:rsidRPr="002E024A">
        <w:rPr>
          <w:rFonts w:hint="eastAsia"/>
          <w:sz w:val="26"/>
          <w:szCs w:val="26"/>
          <w:rtl/>
        </w:rPr>
        <w:t>ن</w:t>
      </w:r>
      <w:r w:rsidR="002E024A" w:rsidRPr="002E024A">
        <w:rPr>
          <w:sz w:val="26"/>
          <w:szCs w:val="26"/>
          <w:rtl/>
        </w:rPr>
        <w:t xml:space="preserve"> م</w:t>
      </w:r>
      <w:r w:rsidR="002E024A" w:rsidRPr="002E024A">
        <w:rPr>
          <w:rFonts w:hint="cs"/>
          <w:sz w:val="26"/>
          <w:szCs w:val="26"/>
          <w:rtl/>
        </w:rPr>
        <w:t>ی</w:t>
      </w:r>
      <w:r w:rsidR="002E024A" w:rsidRPr="002E024A">
        <w:rPr>
          <w:sz w:val="26"/>
          <w:szCs w:val="26"/>
          <w:rtl/>
        </w:rPr>
        <w:t xml:space="preserve"> کند</w:t>
      </w:r>
      <w:r w:rsidR="002E024A">
        <w:rPr>
          <w:rFonts w:hint="cs"/>
          <w:sz w:val="26"/>
          <w:szCs w:val="26"/>
          <w:rtl/>
        </w:rPr>
        <w:t>.</w:t>
      </w:r>
    </w:p>
    <w:p w14:paraId="4AA5D335" w14:textId="57F18461" w:rsidR="00CF5FAC" w:rsidRPr="00667F27" w:rsidRDefault="00CF5FAC" w:rsidP="002E024A">
      <w:pPr>
        <w:pStyle w:val="ListParagraph"/>
        <w:numPr>
          <w:ilvl w:val="0"/>
          <w:numId w:val="41"/>
        </w:numPr>
        <w:spacing w:line="276" w:lineRule="auto"/>
        <w:ind w:left="567" w:hanging="284"/>
        <w:rPr>
          <w:sz w:val="26"/>
          <w:szCs w:val="26"/>
          <w:rtl/>
        </w:rPr>
      </w:pPr>
      <w:r w:rsidRPr="00667F27">
        <w:rPr>
          <w:sz w:val="26"/>
          <w:szCs w:val="26"/>
          <w:rtl/>
        </w:rPr>
        <w:t>خر</w:t>
      </w:r>
      <w:r w:rsidRPr="00667F27">
        <w:rPr>
          <w:rFonts w:hint="cs"/>
          <w:sz w:val="26"/>
          <w:szCs w:val="26"/>
          <w:rtl/>
        </w:rPr>
        <w:t>یدهای</w:t>
      </w:r>
      <w:r w:rsidRPr="00667F27">
        <w:rPr>
          <w:sz w:val="26"/>
          <w:szCs w:val="26"/>
          <w:rtl/>
        </w:rPr>
        <w:t xml:space="preserve"> مربوط به پر</w:t>
      </w:r>
      <w:r w:rsidRPr="00667F27">
        <w:rPr>
          <w:rFonts w:hint="cs"/>
          <w:sz w:val="26"/>
          <w:szCs w:val="26"/>
          <w:rtl/>
        </w:rPr>
        <w:t>و</w:t>
      </w:r>
      <w:r w:rsidRPr="00667F27">
        <w:rPr>
          <w:sz w:val="26"/>
          <w:szCs w:val="26"/>
          <w:rtl/>
        </w:rPr>
        <w:t xml:space="preserve">ژه ها </w:t>
      </w:r>
      <w:r w:rsidRPr="00667F27">
        <w:rPr>
          <w:rFonts w:hint="cs"/>
          <w:sz w:val="26"/>
          <w:szCs w:val="26"/>
          <w:rtl/>
        </w:rPr>
        <w:t>یا</w:t>
      </w:r>
      <w:r w:rsidRPr="00667F27">
        <w:rPr>
          <w:sz w:val="26"/>
          <w:szCs w:val="26"/>
          <w:rtl/>
        </w:rPr>
        <w:t xml:space="preserve"> ماش</w:t>
      </w:r>
      <w:r w:rsidRPr="00667F27">
        <w:rPr>
          <w:rFonts w:hint="cs"/>
          <w:sz w:val="26"/>
          <w:szCs w:val="26"/>
          <w:rtl/>
        </w:rPr>
        <w:t>ین</w:t>
      </w:r>
      <w:r w:rsidRPr="00667F27">
        <w:rPr>
          <w:sz w:val="26"/>
          <w:szCs w:val="26"/>
          <w:rtl/>
        </w:rPr>
        <w:t xml:space="preserve"> آلات </w:t>
      </w:r>
      <w:r w:rsidRPr="00667F27">
        <w:rPr>
          <w:rFonts w:hint="cs"/>
          <w:sz w:val="26"/>
          <w:szCs w:val="26"/>
          <w:rtl/>
        </w:rPr>
        <w:t>یا</w:t>
      </w:r>
      <w:r w:rsidRPr="00667F27">
        <w:rPr>
          <w:sz w:val="26"/>
          <w:szCs w:val="26"/>
          <w:rtl/>
        </w:rPr>
        <w:t xml:space="preserve"> قطعات خاص بسته به نوع قرارداد و زمان اجرا متغ</w:t>
      </w:r>
      <w:r w:rsidRPr="00667F27">
        <w:rPr>
          <w:rFonts w:hint="cs"/>
          <w:sz w:val="26"/>
          <w:szCs w:val="26"/>
          <w:rtl/>
        </w:rPr>
        <w:t>یر</w:t>
      </w:r>
      <w:r w:rsidRPr="00667F27">
        <w:rPr>
          <w:sz w:val="26"/>
          <w:szCs w:val="26"/>
          <w:rtl/>
        </w:rPr>
        <w:t xml:space="preserve"> است.</w:t>
      </w:r>
    </w:p>
    <w:p w14:paraId="5D24946C" w14:textId="45C54A1E" w:rsidR="00B809D2" w:rsidRPr="00667F27" w:rsidRDefault="00B809D2" w:rsidP="00543E4A">
      <w:pPr>
        <w:pStyle w:val="ListParagraph"/>
        <w:numPr>
          <w:ilvl w:val="0"/>
          <w:numId w:val="41"/>
        </w:numPr>
        <w:spacing w:line="276" w:lineRule="auto"/>
        <w:rPr>
          <w:sz w:val="26"/>
          <w:szCs w:val="26"/>
          <w:rtl/>
        </w:rPr>
      </w:pPr>
      <w:r w:rsidRPr="00667F27">
        <w:rPr>
          <w:rFonts w:hint="cs"/>
          <w:sz w:val="26"/>
          <w:szCs w:val="26"/>
          <w:rtl/>
        </w:rPr>
        <w:t xml:space="preserve">واحد </w:t>
      </w:r>
      <w:r w:rsidR="00301D72" w:rsidRPr="00301D72">
        <w:rPr>
          <w:sz w:val="26"/>
          <w:szCs w:val="26"/>
          <w:rtl/>
        </w:rPr>
        <w:t>تام</w:t>
      </w:r>
      <w:r w:rsidR="00301D72" w:rsidRPr="00301D72">
        <w:rPr>
          <w:rFonts w:hint="cs"/>
          <w:sz w:val="26"/>
          <w:szCs w:val="26"/>
          <w:rtl/>
        </w:rPr>
        <w:t>ی</w:t>
      </w:r>
      <w:r w:rsidR="00301D72" w:rsidRPr="00301D72">
        <w:rPr>
          <w:rFonts w:hint="eastAsia"/>
          <w:sz w:val="26"/>
          <w:szCs w:val="26"/>
          <w:rtl/>
        </w:rPr>
        <w:t>ن</w:t>
      </w:r>
      <w:r w:rsidR="00301D72" w:rsidRPr="00301D72">
        <w:rPr>
          <w:sz w:val="26"/>
          <w:szCs w:val="26"/>
          <w:rtl/>
        </w:rPr>
        <w:t xml:space="preserve"> کالا و مواد اول</w:t>
      </w:r>
      <w:r w:rsidR="00301D72" w:rsidRPr="00301D72">
        <w:rPr>
          <w:rFonts w:hint="cs"/>
          <w:sz w:val="26"/>
          <w:szCs w:val="26"/>
          <w:rtl/>
        </w:rPr>
        <w:t>ی</w:t>
      </w:r>
      <w:r w:rsidR="00301D72" w:rsidRPr="00301D72">
        <w:rPr>
          <w:rFonts w:hint="eastAsia"/>
          <w:sz w:val="26"/>
          <w:szCs w:val="26"/>
          <w:rtl/>
        </w:rPr>
        <w:t>ه</w:t>
      </w:r>
      <w:r w:rsidR="00301D72" w:rsidRPr="00301D72">
        <w:rPr>
          <w:sz w:val="26"/>
          <w:szCs w:val="26"/>
          <w:rtl/>
        </w:rPr>
        <w:t xml:space="preserve"> </w:t>
      </w:r>
      <w:r w:rsidRPr="00667F27">
        <w:rPr>
          <w:rFonts w:hint="cs"/>
          <w:sz w:val="26"/>
          <w:szCs w:val="26"/>
          <w:rtl/>
        </w:rPr>
        <w:t xml:space="preserve">موظف می باشد که </w:t>
      </w:r>
      <w:r w:rsidR="00543E4A">
        <w:rPr>
          <w:rFonts w:hint="cs"/>
          <w:sz w:val="26"/>
          <w:szCs w:val="26"/>
          <w:rtl/>
        </w:rPr>
        <w:t>لیست تامین</w:t>
      </w:r>
      <w:r w:rsidR="00543E4A">
        <w:rPr>
          <w:sz w:val="26"/>
          <w:szCs w:val="26"/>
          <w:rtl/>
        </w:rPr>
        <w:softHyphen/>
      </w:r>
      <w:r w:rsidRPr="00667F27">
        <w:rPr>
          <w:rFonts w:hint="cs"/>
          <w:sz w:val="26"/>
          <w:szCs w:val="26"/>
          <w:rtl/>
        </w:rPr>
        <w:t xml:space="preserve">کنندگان </w:t>
      </w:r>
      <w:r w:rsidR="00543E4A">
        <w:rPr>
          <w:rFonts w:hint="cs"/>
          <w:sz w:val="26"/>
          <w:szCs w:val="26"/>
          <w:rtl/>
        </w:rPr>
        <w:t>مجاز (</w:t>
      </w:r>
      <w:r w:rsidR="00543E4A" w:rsidRPr="00543E4A">
        <w:rPr>
          <w:szCs w:val="22"/>
        </w:rPr>
        <w:t>AVL</w:t>
      </w:r>
      <w:r w:rsidR="00543E4A">
        <w:rPr>
          <w:rFonts w:hint="cs"/>
          <w:sz w:val="26"/>
          <w:szCs w:val="26"/>
          <w:rtl/>
        </w:rPr>
        <w:t xml:space="preserve">) </w:t>
      </w:r>
      <w:r w:rsidRPr="00667F27">
        <w:rPr>
          <w:rFonts w:hint="cs"/>
          <w:sz w:val="26"/>
          <w:szCs w:val="26"/>
          <w:rtl/>
        </w:rPr>
        <w:t xml:space="preserve">را </w:t>
      </w:r>
      <w:r w:rsidR="00543E4A">
        <w:rPr>
          <w:rFonts w:hint="cs"/>
          <w:sz w:val="26"/>
          <w:szCs w:val="26"/>
          <w:rtl/>
        </w:rPr>
        <w:t>مطابق دستورالعمل ارزیابی تامین</w:t>
      </w:r>
      <w:r w:rsidR="00543E4A">
        <w:rPr>
          <w:sz w:val="26"/>
          <w:szCs w:val="26"/>
          <w:rtl/>
        </w:rPr>
        <w:softHyphen/>
      </w:r>
      <w:r w:rsidRPr="00667F27">
        <w:rPr>
          <w:rFonts w:hint="cs"/>
          <w:sz w:val="26"/>
          <w:szCs w:val="26"/>
          <w:rtl/>
        </w:rPr>
        <w:t xml:space="preserve">کنندگان و نظارت بر عملکرد آنان به شماره </w:t>
      </w:r>
      <w:r w:rsidRPr="00667F27">
        <w:rPr>
          <w:szCs w:val="22"/>
        </w:rPr>
        <w:t>WI-023</w:t>
      </w:r>
      <w:r w:rsidR="00543E4A">
        <w:rPr>
          <w:rFonts w:hint="cs"/>
          <w:sz w:val="26"/>
          <w:szCs w:val="26"/>
          <w:rtl/>
        </w:rPr>
        <w:t xml:space="preserve"> تهیه و هر ساله تاییدیه</w:t>
      </w:r>
      <w:r w:rsidR="00543E4A">
        <w:rPr>
          <w:sz w:val="26"/>
          <w:szCs w:val="26"/>
          <w:rtl/>
        </w:rPr>
        <w:softHyphen/>
      </w:r>
      <w:r w:rsidR="00543E4A">
        <w:rPr>
          <w:rFonts w:hint="cs"/>
          <w:sz w:val="26"/>
          <w:szCs w:val="26"/>
          <w:rtl/>
        </w:rPr>
        <w:t>ی کمیسیون معاملات را برای استفاده از این لیست  اخذ نماید</w:t>
      </w:r>
      <w:r w:rsidR="00BC3C45" w:rsidRPr="00667F27">
        <w:rPr>
          <w:rFonts w:hint="cs"/>
          <w:sz w:val="26"/>
          <w:szCs w:val="26"/>
          <w:rtl/>
        </w:rPr>
        <w:t>.</w:t>
      </w:r>
      <w:r w:rsidR="00543E4A">
        <w:rPr>
          <w:rFonts w:hint="cs"/>
          <w:sz w:val="26"/>
          <w:szCs w:val="26"/>
          <w:rtl/>
        </w:rPr>
        <w:t xml:space="preserve"> لازم به ذکر است اضافه کردن نام یک تامین کننده به </w:t>
      </w:r>
      <w:r w:rsidR="00543E4A" w:rsidRPr="00543E4A">
        <w:rPr>
          <w:szCs w:val="22"/>
        </w:rPr>
        <w:t>AVL</w:t>
      </w:r>
      <w:r w:rsidR="00543E4A" w:rsidRPr="00543E4A">
        <w:rPr>
          <w:rFonts w:hint="cs"/>
          <w:szCs w:val="22"/>
          <w:rtl/>
        </w:rPr>
        <w:t xml:space="preserve"> </w:t>
      </w:r>
      <w:r w:rsidR="00543E4A">
        <w:rPr>
          <w:rFonts w:hint="cs"/>
          <w:sz w:val="26"/>
          <w:szCs w:val="26"/>
          <w:rtl/>
        </w:rPr>
        <w:t>و یا خارج کردن آن (به عنوان ممنوع</w:t>
      </w:r>
      <w:r w:rsidR="00543E4A">
        <w:rPr>
          <w:sz w:val="26"/>
          <w:szCs w:val="26"/>
          <w:rtl/>
        </w:rPr>
        <w:softHyphen/>
      </w:r>
      <w:r w:rsidR="00543E4A">
        <w:rPr>
          <w:rFonts w:hint="cs"/>
          <w:sz w:val="26"/>
          <w:szCs w:val="26"/>
          <w:rtl/>
        </w:rPr>
        <w:t xml:space="preserve">المعامله) با دلایل ذکر شده منوط به تایید کمیسیون معاملات و تصویب مدیر عامل بوده و در صورت زمان بر شدن تایید سالانه </w:t>
      </w:r>
      <w:r w:rsidR="00543E4A" w:rsidRPr="00543E4A">
        <w:rPr>
          <w:szCs w:val="22"/>
        </w:rPr>
        <w:t>AVL</w:t>
      </w:r>
      <w:r w:rsidR="00543E4A">
        <w:rPr>
          <w:rFonts w:hint="cs"/>
          <w:sz w:val="26"/>
          <w:szCs w:val="26"/>
          <w:rtl/>
        </w:rPr>
        <w:t xml:space="preserve">، لیست قبلی تایید شده جهت استناد استفاده در فرآیند خرید طبق </w:t>
      </w:r>
      <w:r w:rsidR="00543E4A" w:rsidRPr="00543E4A">
        <w:rPr>
          <w:sz w:val="26"/>
          <w:szCs w:val="26"/>
          <w:rtl/>
        </w:rPr>
        <w:t>روش اج</w:t>
      </w:r>
      <w:r w:rsidR="00543E4A">
        <w:rPr>
          <w:rFonts w:hint="cs"/>
          <w:sz w:val="26"/>
          <w:szCs w:val="26"/>
          <w:rtl/>
        </w:rPr>
        <w:t>ـــ</w:t>
      </w:r>
      <w:r w:rsidR="00543E4A" w:rsidRPr="00543E4A">
        <w:rPr>
          <w:sz w:val="26"/>
          <w:szCs w:val="26"/>
          <w:rtl/>
        </w:rPr>
        <w:t>را</w:t>
      </w:r>
      <w:r w:rsidR="00543E4A" w:rsidRPr="00543E4A">
        <w:rPr>
          <w:rFonts w:hint="cs"/>
          <w:sz w:val="26"/>
          <w:szCs w:val="26"/>
          <w:rtl/>
        </w:rPr>
        <w:t>یی</w:t>
      </w:r>
      <w:r w:rsidR="00543E4A" w:rsidRPr="00543E4A">
        <w:rPr>
          <w:sz w:val="26"/>
          <w:szCs w:val="26"/>
          <w:rtl/>
        </w:rPr>
        <w:t xml:space="preserve"> خر</w:t>
      </w:r>
      <w:r w:rsidR="00543E4A" w:rsidRPr="00543E4A">
        <w:rPr>
          <w:rFonts w:hint="cs"/>
          <w:sz w:val="26"/>
          <w:szCs w:val="26"/>
          <w:rtl/>
        </w:rPr>
        <w:t>ی</w:t>
      </w:r>
      <w:r w:rsidR="00543E4A" w:rsidRPr="00543E4A">
        <w:rPr>
          <w:rFonts w:hint="eastAsia"/>
          <w:sz w:val="26"/>
          <w:szCs w:val="26"/>
          <w:rtl/>
        </w:rPr>
        <w:t>د</w:t>
      </w:r>
      <w:r w:rsidR="00543E4A" w:rsidRPr="00543E4A">
        <w:rPr>
          <w:sz w:val="26"/>
          <w:szCs w:val="26"/>
          <w:rtl/>
        </w:rPr>
        <w:t xml:space="preserve"> به شماره مدرک </w:t>
      </w:r>
      <w:r w:rsidR="00543E4A" w:rsidRPr="00543E4A">
        <w:rPr>
          <w:szCs w:val="22"/>
        </w:rPr>
        <w:t>DP-016</w:t>
      </w:r>
      <w:r w:rsidR="00543E4A">
        <w:rPr>
          <w:rFonts w:hint="cs"/>
          <w:sz w:val="26"/>
          <w:szCs w:val="26"/>
          <w:rtl/>
        </w:rPr>
        <w:t>، به قوت خویش باقیست.</w:t>
      </w:r>
    </w:p>
    <w:p w14:paraId="5996AAE9" w14:textId="0B4F2F88" w:rsidR="00E64A6B" w:rsidRPr="0041437A" w:rsidRDefault="00E64A6B" w:rsidP="00BB1ECB">
      <w:pPr>
        <w:spacing w:line="276" w:lineRule="auto"/>
        <w:rPr>
          <w:rFonts w:eastAsiaTheme="majorEastAsia"/>
          <w:b/>
          <w:bCs/>
          <w:color w:val="002060"/>
          <w:sz w:val="26"/>
          <w:szCs w:val="26"/>
          <w:rtl/>
        </w:rPr>
      </w:pPr>
      <w:r w:rsidRPr="001B78D6">
        <w:rPr>
          <w:rFonts w:eastAsiaTheme="majorEastAsia" w:hint="cs"/>
          <w:b/>
          <w:bCs/>
          <w:color w:val="002060"/>
          <w:sz w:val="26"/>
          <w:szCs w:val="26"/>
          <w:rtl/>
        </w:rPr>
        <w:t xml:space="preserve">ماده </w:t>
      </w:r>
      <w:r w:rsidR="00BB1ECB">
        <w:rPr>
          <w:rFonts w:eastAsiaTheme="majorEastAsia" w:hint="cs"/>
          <w:b/>
          <w:bCs/>
          <w:color w:val="002060"/>
          <w:sz w:val="26"/>
          <w:szCs w:val="26"/>
          <w:rtl/>
        </w:rPr>
        <w:t>6</w:t>
      </w:r>
      <w:r w:rsidRPr="001B78D6">
        <w:rPr>
          <w:rFonts w:eastAsiaTheme="majorEastAsia" w:hint="cs"/>
          <w:b/>
          <w:bCs/>
          <w:color w:val="002060"/>
          <w:sz w:val="26"/>
          <w:szCs w:val="26"/>
          <w:rtl/>
        </w:rPr>
        <w:t>-</w:t>
      </w:r>
      <w:r w:rsidRPr="0041437A">
        <w:rPr>
          <w:rFonts w:eastAsiaTheme="majorEastAsia"/>
          <w:b/>
          <w:bCs/>
          <w:color w:val="002060"/>
          <w:sz w:val="26"/>
          <w:szCs w:val="26"/>
          <w:rtl/>
        </w:rPr>
        <w:t xml:space="preserve"> </w:t>
      </w:r>
      <w:r>
        <w:rPr>
          <w:rFonts w:eastAsiaTheme="majorEastAsia" w:hint="cs"/>
          <w:b/>
          <w:bCs/>
          <w:color w:val="002060"/>
          <w:sz w:val="26"/>
          <w:szCs w:val="26"/>
          <w:rtl/>
        </w:rPr>
        <w:t>ارائه گزارشات مدیریتی</w:t>
      </w:r>
      <w:r w:rsidRPr="0041437A">
        <w:rPr>
          <w:rFonts w:eastAsiaTheme="majorEastAsia"/>
          <w:b/>
          <w:bCs/>
          <w:color w:val="002060"/>
          <w:sz w:val="26"/>
          <w:szCs w:val="26"/>
          <w:rtl/>
        </w:rPr>
        <w:t>:</w:t>
      </w:r>
    </w:p>
    <w:p w14:paraId="72BB36B9" w14:textId="4F7B130B" w:rsidR="00E64A6B" w:rsidRDefault="002E024A" w:rsidP="002E024A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معاون بازرگانی</w:t>
      </w:r>
      <w:r w:rsidR="00E64A6B">
        <w:rPr>
          <w:rFonts w:hint="cs"/>
          <w:sz w:val="26"/>
          <w:szCs w:val="26"/>
          <w:rtl/>
        </w:rPr>
        <w:t xml:space="preserve"> می بایستی نسبت به ارائه گزارشات ماهانه خرید به تفکیک </w:t>
      </w:r>
      <w:r w:rsidR="00E64A6B" w:rsidRPr="00E64A6B">
        <w:rPr>
          <w:rFonts w:hint="cs"/>
          <w:sz w:val="26"/>
          <w:szCs w:val="26"/>
          <w:rtl/>
        </w:rPr>
        <w:t xml:space="preserve">خرید اضطراری/ فوری، </w:t>
      </w:r>
      <w:r w:rsidR="004551A6">
        <w:rPr>
          <w:rFonts w:hint="cs"/>
          <w:sz w:val="26"/>
          <w:szCs w:val="26"/>
          <w:rtl/>
        </w:rPr>
        <w:t>خرید مواد اولیه</w:t>
      </w:r>
      <w:r w:rsidR="00E64A6B" w:rsidRPr="00E64A6B">
        <w:rPr>
          <w:rFonts w:hint="cs"/>
          <w:sz w:val="26"/>
          <w:szCs w:val="26"/>
          <w:rtl/>
        </w:rPr>
        <w:t xml:space="preserve">، </w:t>
      </w:r>
      <w:r w:rsidR="00E64A6B" w:rsidRPr="00E64A6B">
        <w:rPr>
          <w:sz w:val="26"/>
          <w:szCs w:val="26"/>
          <w:rtl/>
        </w:rPr>
        <w:t>خريد خارجي</w:t>
      </w:r>
      <w:r w:rsidR="00667F27">
        <w:rPr>
          <w:rFonts w:hint="cs"/>
          <w:sz w:val="26"/>
          <w:szCs w:val="26"/>
          <w:rtl/>
        </w:rPr>
        <w:t xml:space="preserve"> و خرید طبقات مختلف معاملات</w:t>
      </w:r>
      <w:r w:rsidRPr="002E024A">
        <w:rPr>
          <w:rtl/>
        </w:rPr>
        <w:t xml:space="preserve"> </w:t>
      </w:r>
      <w:r w:rsidRPr="002E024A">
        <w:rPr>
          <w:sz w:val="26"/>
          <w:szCs w:val="26"/>
          <w:rtl/>
        </w:rPr>
        <w:t>به مد</w:t>
      </w:r>
      <w:r w:rsidRPr="002E024A">
        <w:rPr>
          <w:rFonts w:hint="cs"/>
          <w:sz w:val="26"/>
          <w:szCs w:val="26"/>
          <w:rtl/>
        </w:rPr>
        <w:t>ی</w:t>
      </w:r>
      <w:r w:rsidRPr="002E024A">
        <w:rPr>
          <w:rFonts w:hint="eastAsia"/>
          <w:sz w:val="26"/>
          <w:szCs w:val="26"/>
          <w:rtl/>
        </w:rPr>
        <w:t>ر</w:t>
      </w:r>
      <w:r>
        <w:rPr>
          <w:sz w:val="26"/>
          <w:szCs w:val="26"/>
          <w:rtl/>
        </w:rPr>
        <w:t xml:space="preserve"> عامل جهت ارسال</w:t>
      </w:r>
      <w:r w:rsidR="00E64A6B" w:rsidRPr="00E64A6B">
        <w:rPr>
          <w:sz w:val="26"/>
          <w:szCs w:val="26"/>
          <w:rtl/>
        </w:rPr>
        <w:t xml:space="preserve"> </w:t>
      </w:r>
      <w:r w:rsidR="00E64A6B">
        <w:rPr>
          <w:rFonts w:hint="cs"/>
          <w:sz w:val="26"/>
          <w:szCs w:val="26"/>
          <w:rtl/>
        </w:rPr>
        <w:t>به هیات مدیره اقدامات</w:t>
      </w:r>
      <w:r>
        <w:rPr>
          <w:rFonts w:hint="cs"/>
          <w:sz w:val="26"/>
          <w:szCs w:val="26"/>
          <w:rtl/>
        </w:rPr>
        <w:t xml:space="preserve"> لازم را به عمل آورد</w:t>
      </w:r>
      <w:r w:rsidR="00E64A6B">
        <w:rPr>
          <w:rFonts w:hint="cs"/>
          <w:sz w:val="26"/>
          <w:szCs w:val="26"/>
          <w:rtl/>
        </w:rPr>
        <w:t>.</w:t>
      </w:r>
    </w:p>
    <w:p w14:paraId="5D4E8FE9" w14:textId="60A1A562" w:rsidR="00DA2932" w:rsidRDefault="00C645D2" w:rsidP="00A22AF6">
      <w:pPr>
        <w:spacing w:line="276" w:lineRule="auto"/>
        <w:rPr>
          <w:sz w:val="26"/>
          <w:szCs w:val="26"/>
          <w:rtl/>
        </w:rPr>
      </w:pPr>
      <w:r w:rsidRPr="00AD1C64">
        <w:rPr>
          <w:sz w:val="26"/>
          <w:szCs w:val="26"/>
          <w:rtl/>
        </w:rPr>
        <w:t>ا</w:t>
      </w:r>
      <w:r w:rsidRPr="00AD1C64">
        <w:rPr>
          <w:rFonts w:hint="cs"/>
          <w:sz w:val="26"/>
          <w:szCs w:val="26"/>
          <w:rtl/>
        </w:rPr>
        <w:t>ین</w:t>
      </w:r>
      <w:r w:rsidRPr="00AD1C64">
        <w:rPr>
          <w:sz w:val="26"/>
          <w:szCs w:val="26"/>
          <w:rtl/>
        </w:rPr>
        <w:t xml:space="preserve"> </w:t>
      </w:r>
      <w:r w:rsidRPr="00AD1C64">
        <w:rPr>
          <w:rFonts w:hint="cs"/>
          <w:sz w:val="26"/>
          <w:szCs w:val="26"/>
          <w:rtl/>
        </w:rPr>
        <w:t>آیین</w:t>
      </w:r>
      <w:r w:rsidRPr="00AD1C64">
        <w:rPr>
          <w:sz w:val="26"/>
          <w:szCs w:val="26"/>
          <w:rtl/>
        </w:rPr>
        <w:t xml:space="preserve"> نامه در </w:t>
      </w:r>
      <w:r w:rsidR="00BB1ECB">
        <w:rPr>
          <w:rFonts w:hint="cs"/>
          <w:sz w:val="26"/>
          <w:szCs w:val="26"/>
          <w:rtl/>
        </w:rPr>
        <w:t>6</w:t>
      </w:r>
      <w:r w:rsidR="00630780">
        <w:rPr>
          <w:rFonts w:hint="cs"/>
          <w:sz w:val="26"/>
          <w:szCs w:val="26"/>
          <w:rtl/>
        </w:rPr>
        <w:t xml:space="preserve"> </w:t>
      </w:r>
      <w:r w:rsidRPr="00AD1C64">
        <w:rPr>
          <w:sz w:val="26"/>
          <w:szCs w:val="26"/>
          <w:rtl/>
        </w:rPr>
        <w:t xml:space="preserve">ماده </w:t>
      </w:r>
      <w:r w:rsidRPr="00AD1C64">
        <w:rPr>
          <w:rFonts w:hint="cs"/>
          <w:sz w:val="26"/>
          <w:szCs w:val="26"/>
          <w:rtl/>
        </w:rPr>
        <w:t xml:space="preserve">و </w:t>
      </w:r>
      <w:r w:rsidR="00A22AF6">
        <w:rPr>
          <w:rFonts w:hint="cs"/>
          <w:sz w:val="26"/>
          <w:szCs w:val="26"/>
          <w:rtl/>
        </w:rPr>
        <w:t>23</w:t>
      </w:r>
      <w:r w:rsidRPr="00AD1C64">
        <w:rPr>
          <w:rFonts w:hint="cs"/>
          <w:sz w:val="26"/>
          <w:szCs w:val="26"/>
          <w:rtl/>
        </w:rPr>
        <w:t xml:space="preserve"> تبصره </w:t>
      </w:r>
      <w:r w:rsidRPr="00AD1C64">
        <w:rPr>
          <w:sz w:val="26"/>
          <w:szCs w:val="26"/>
          <w:rtl/>
        </w:rPr>
        <w:t>به تصو</w:t>
      </w:r>
      <w:r w:rsidRPr="00AD1C64">
        <w:rPr>
          <w:rFonts w:hint="cs"/>
          <w:sz w:val="26"/>
          <w:szCs w:val="26"/>
          <w:rtl/>
        </w:rPr>
        <w:t>یب</w:t>
      </w:r>
      <w:r w:rsidRPr="00AD1C64">
        <w:rPr>
          <w:sz w:val="26"/>
          <w:szCs w:val="26"/>
          <w:rtl/>
        </w:rPr>
        <w:t xml:space="preserve"> </w:t>
      </w:r>
      <w:r w:rsidRPr="00AD1C64">
        <w:rPr>
          <w:rFonts w:hint="cs"/>
          <w:sz w:val="26"/>
          <w:szCs w:val="26"/>
          <w:rtl/>
        </w:rPr>
        <w:t>هیات مدیره</w:t>
      </w:r>
      <w:r w:rsidRPr="00AD1C64">
        <w:rPr>
          <w:sz w:val="26"/>
          <w:szCs w:val="26"/>
          <w:rtl/>
        </w:rPr>
        <w:t xml:space="preserve"> گروه صنعت</w:t>
      </w:r>
      <w:r w:rsidRPr="00AD1C64">
        <w:rPr>
          <w:rFonts w:hint="cs"/>
          <w:sz w:val="26"/>
          <w:szCs w:val="26"/>
          <w:rtl/>
        </w:rPr>
        <w:t>ی</w:t>
      </w:r>
      <w:r w:rsidRPr="00AD1C64">
        <w:rPr>
          <w:sz w:val="26"/>
          <w:szCs w:val="26"/>
          <w:rtl/>
        </w:rPr>
        <w:t xml:space="preserve"> سپاهان رس</w:t>
      </w:r>
      <w:r w:rsidRPr="00AD1C64">
        <w:rPr>
          <w:rFonts w:hint="cs"/>
          <w:sz w:val="26"/>
          <w:szCs w:val="26"/>
          <w:rtl/>
        </w:rPr>
        <w:t>ید</w:t>
      </w:r>
      <w:r w:rsidRPr="00AD1C64">
        <w:rPr>
          <w:sz w:val="26"/>
          <w:szCs w:val="26"/>
          <w:rtl/>
        </w:rPr>
        <w:t>.</w:t>
      </w:r>
    </w:p>
    <w:p w14:paraId="304E5D02" w14:textId="7A3186D0" w:rsidR="00A140AA" w:rsidRPr="00BD75FA" w:rsidRDefault="00BD75FA" w:rsidP="00CD4A0D">
      <w:pPr>
        <w:tabs>
          <w:tab w:val="left" w:pos="283"/>
        </w:tabs>
        <w:spacing w:line="276" w:lineRule="auto"/>
        <w:ind w:right="284"/>
        <w:rPr>
          <w:rFonts w:eastAsiaTheme="majorEastAsia" w:cs="B Mitra"/>
          <w:b/>
          <w:bCs/>
          <w:color w:val="002060"/>
          <w:sz w:val="24"/>
          <w:rtl/>
        </w:rPr>
      </w:pPr>
      <w:r>
        <w:rPr>
          <w:rFonts w:eastAsiaTheme="majorEastAsia" w:cs="B Mitra" w:hint="cs"/>
          <w:b/>
          <w:bCs/>
          <w:color w:val="002060"/>
          <w:sz w:val="24"/>
          <w:rtl/>
        </w:rPr>
        <w:t>مستندات</w:t>
      </w:r>
      <w:r w:rsidR="00050E62">
        <w:rPr>
          <w:rFonts w:eastAsiaTheme="majorEastAsia" w:cs="B Mitra" w:hint="cs"/>
          <w:b/>
          <w:bCs/>
          <w:color w:val="002060"/>
          <w:sz w:val="24"/>
          <w:rtl/>
        </w:rPr>
        <w:t xml:space="preserve"> مرتبط</w:t>
      </w:r>
      <w:r w:rsidR="00A140AA" w:rsidRPr="00BD75FA">
        <w:rPr>
          <w:rFonts w:eastAsiaTheme="majorEastAsia" w:cs="B Mitra" w:hint="cs"/>
          <w:b/>
          <w:bCs/>
          <w:color w:val="002060"/>
          <w:sz w:val="24"/>
          <w:rtl/>
        </w:rPr>
        <w:t>:</w:t>
      </w:r>
    </w:p>
    <w:p w14:paraId="2F0CCC51" w14:textId="3CF8E2AA" w:rsidR="00A140AA" w:rsidRPr="00C645D2" w:rsidRDefault="00C645D2" w:rsidP="00C645D2">
      <w:pPr>
        <w:pStyle w:val="ListParagraph"/>
        <w:numPr>
          <w:ilvl w:val="0"/>
          <w:numId w:val="36"/>
        </w:numPr>
        <w:tabs>
          <w:tab w:val="left" w:pos="283"/>
        </w:tabs>
        <w:spacing w:line="276" w:lineRule="auto"/>
        <w:ind w:right="284"/>
        <w:rPr>
          <w:sz w:val="28"/>
          <w:szCs w:val="28"/>
        </w:rPr>
      </w:pPr>
      <w:r>
        <w:rPr>
          <w:rFonts w:hint="cs"/>
          <w:sz w:val="26"/>
          <w:szCs w:val="26"/>
          <w:rtl/>
        </w:rPr>
        <w:t xml:space="preserve">روش اجرایی خرید به شماره مدرک </w:t>
      </w:r>
      <w:r w:rsidRPr="00B4421B">
        <w:rPr>
          <w:rFonts w:ascii="Arial Narrow" w:hAnsi="Arial Narrow"/>
          <w:szCs w:val="22"/>
        </w:rPr>
        <w:t>DP-016</w:t>
      </w:r>
    </w:p>
    <w:p w14:paraId="6A9BAFCB" w14:textId="6CFC1626" w:rsidR="00C645D2" w:rsidRDefault="00C645D2" w:rsidP="00C645D2">
      <w:pPr>
        <w:pStyle w:val="ListParagraph"/>
        <w:numPr>
          <w:ilvl w:val="0"/>
          <w:numId w:val="36"/>
        </w:numPr>
        <w:tabs>
          <w:tab w:val="left" w:pos="283"/>
        </w:tabs>
        <w:spacing w:line="276" w:lineRule="auto"/>
        <w:ind w:right="284"/>
        <w:rPr>
          <w:rFonts w:ascii="Arial Narrow" w:hAnsi="Arial Narrow"/>
          <w:szCs w:val="22"/>
        </w:rPr>
      </w:pPr>
      <w:r>
        <w:rPr>
          <w:rFonts w:hint="cs"/>
          <w:sz w:val="26"/>
          <w:szCs w:val="26"/>
          <w:rtl/>
        </w:rPr>
        <w:t xml:space="preserve">شیوه نامه ی برگزاری مناقصه به شماره </w:t>
      </w:r>
      <w:r w:rsidRPr="004A2660">
        <w:rPr>
          <w:rFonts w:ascii="Arial Narrow" w:hAnsi="Arial Narrow"/>
          <w:szCs w:val="22"/>
        </w:rPr>
        <w:t xml:space="preserve"> </w:t>
      </w:r>
      <w:r w:rsidRPr="00C645D2">
        <w:rPr>
          <w:rFonts w:ascii="Arial Narrow" w:hAnsi="Arial Narrow"/>
          <w:szCs w:val="22"/>
        </w:rPr>
        <w:t>MOS 4005</w:t>
      </w:r>
    </w:p>
    <w:p w14:paraId="5000FE98" w14:textId="06909B15" w:rsidR="00C645D2" w:rsidRPr="00AD1C64" w:rsidRDefault="00C645D2" w:rsidP="00C645D2">
      <w:pPr>
        <w:pStyle w:val="ListParagraph"/>
        <w:numPr>
          <w:ilvl w:val="0"/>
          <w:numId w:val="36"/>
        </w:numPr>
        <w:tabs>
          <w:tab w:val="left" w:pos="283"/>
        </w:tabs>
        <w:spacing w:line="276" w:lineRule="auto"/>
        <w:ind w:right="284"/>
        <w:rPr>
          <w:sz w:val="28"/>
          <w:szCs w:val="28"/>
        </w:rPr>
      </w:pPr>
      <w:r w:rsidRPr="00BC3C45">
        <w:rPr>
          <w:rFonts w:hint="cs"/>
          <w:sz w:val="26"/>
          <w:szCs w:val="26"/>
          <w:rtl/>
        </w:rPr>
        <w:t>دستورالعمل ارزیابی تامین کنندگان و نظارت بر عملکرد آنان به شماره</w:t>
      </w:r>
      <w:r>
        <w:rPr>
          <w:rFonts w:hint="cs"/>
          <w:rtl/>
        </w:rPr>
        <w:t xml:space="preserve"> </w:t>
      </w:r>
      <w:r w:rsidRPr="00BC3C45">
        <w:rPr>
          <w:rFonts w:ascii="Arial Narrow" w:hAnsi="Arial Narrow"/>
        </w:rPr>
        <w:t>WI-023</w:t>
      </w:r>
    </w:p>
    <w:p w14:paraId="190715E5" w14:textId="0080FD7D" w:rsidR="00A140AA" w:rsidRPr="00D9283B" w:rsidRDefault="00A140AA" w:rsidP="00EF37E1">
      <w:pPr>
        <w:spacing w:line="276" w:lineRule="auto"/>
        <w:rPr>
          <w:b/>
          <w:bCs/>
          <w:sz w:val="28"/>
          <w:szCs w:val="28"/>
          <w:rtl/>
        </w:rPr>
      </w:pPr>
      <w:r w:rsidRPr="00D9283B">
        <w:rPr>
          <w:b/>
          <w:bCs/>
          <w:sz w:val="28"/>
          <w:szCs w:val="28"/>
          <w:rtl/>
        </w:rPr>
        <w:t>جدول توزيع نسخ سوابق و مدت زمان نگهداري آنها</w:t>
      </w:r>
    </w:p>
    <w:tbl>
      <w:tblPr>
        <w:bidiVisual/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976"/>
        <w:gridCol w:w="1418"/>
        <w:gridCol w:w="1984"/>
        <w:gridCol w:w="1418"/>
        <w:gridCol w:w="1843"/>
      </w:tblGrid>
      <w:tr w:rsidR="00C645D2" w:rsidRPr="00262B36" w14:paraId="6522A349" w14:textId="31F60E0C" w:rsidTr="00C645D2">
        <w:trPr>
          <w:cantSplit/>
          <w:trHeight w:val="838"/>
        </w:trPr>
        <w:tc>
          <w:tcPr>
            <w:tcW w:w="533" w:type="dxa"/>
            <w:shd w:val="clear" w:color="auto" w:fill="D9D9D9"/>
            <w:textDirection w:val="btLr"/>
            <w:vAlign w:val="center"/>
          </w:tcPr>
          <w:p w14:paraId="3FDFBD32" w14:textId="77777777" w:rsidR="00C645D2" w:rsidRPr="00262B36" w:rsidRDefault="00C645D2" w:rsidP="00CD4A0D">
            <w:pPr>
              <w:spacing w:line="276" w:lineRule="auto"/>
              <w:ind w:right="113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رديف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0569FA30" w14:textId="77777777" w:rsidR="00C645D2" w:rsidRPr="00262B36" w:rsidRDefault="00C645D2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عنوان سوابق كيفي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6A846F9B" w14:textId="77777777" w:rsidR="00C645D2" w:rsidRPr="00262B36" w:rsidRDefault="00C645D2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نسخه اول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75BA862A" w14:textId="77777777" w:rsidR="00C645D2" w:rsidRPr="00262B36" w:rsidRDefault="00C645D2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مدت زمان نگهداري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0FB9F8F0" w14:textId="77777777" w:rsidR="00C645D2" w:rsidRPr="00262B36" w:rsidRDefault="00C645D2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نسخه دوم</w:t>
            </w:r>
          </w:p>
        </w:tc>
        <w:tc>
          <w:tcPr>
            <w:tcW w:w="1843" w:type="dxa"/>
            <w:shd w:val="clear" w:color="auto" w:fill="D9D9D9"/>
            <w:vAlign w:val="center"/>
          </w:tcPr>
          <w:p w14:paraId="6C8FD671" w14:textId="77777777" w:rsidR="00C645D2" w:rsidRPr="00262B36" w:rsidRDefault="00C645D2" w:rsidP="00CD4A0D">
            <w:pPr>
              <w:spacing w:line="276" w:lineRule="auto"/>
              <w:jc w:val="center"/>
              <w:rPr>
                <w:b/>
                <w:bCs/>
                <w:sz w:val="24"/>
                <w:rtl/>
              </w:rPr>
            </w:pPr>
            <w:r w:rsidRPr="00262B36">
              <w:rPr>
                <w:b/>
                <w:bCs/>
                <w:sz w:val="24"/>
                <w:rtl/>
              </w:rPr>
              <w:t>مدت زمان نگهداري</w:t>
            </w:r>
          </w:p>
        </w:tc>
      </w:tr>
      <w:tr w:rsidR="00C645D2" w:rsidRPr="00D9283B" w14:paraId="644A0ED9" w14:textId="54712C54" w:rsidTr="00301D72">
        <w:trPr>
          <w:trHeight w:val="391"/>
        </w:trPr>
        <w:tc>
          <w:tcPr>
            <w:tcW w:w="533" w:type="dxa"/>
            <w:vAlign w:val="center"/>
          </w:tcPr>
          <w:p w14:paraId="7CDF19A2" w14:textId="77777777" w:rsidR="00C645D2" w:rsidRPr="00D9283B" w:rsidRDefault="00C645D2" w:rsidP="00CD4A0D">
            <w:pPr>
              <w:spacing w:line="276" w:lineRule="auto"/>
              <w:jc w:val="center"/>
              <w:rPr>
                <w:sz w:val="24"/>
                <w:rtl/>
              </w:rPr>
            </w:pPr>
            <w:r w:rsidRPr="00D9283B"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976" w:type="dxa"/>
            <w:vAlign w:val="center"/>
          </w:tcPr>
          <w:p w14:paraId="15E74E32" w14:textId="366192D4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نامه دعوت به جلسه</w:t>
            </w:r>
          </w:p>
        </w:tc>
        <w:tc>
          <w:tcPr>
            <w:tcW w:w="1418" w:type="dxa"/>
            <w:vAlign w:val="center"/>
          </w:tcPr>
          <w:p w14:paraId="1B0763D6" w14:textId="77777777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دبیر جلسه</w:t>
            </w:r>
          </w:p>
        </w:tc>
        <w:tc>
          <w:tcPr>
            <w:tcW w:w="1984" w:type="dxa"/>
            <w:vAlign w:val="center"/>
          </w:tcPr>
          <w:p w14:paraId="058DD626" w14:textId="4045E0C7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نامحدود</w:t>
            </w:r>
          </w:p>
        </w:tc>
        <w:tc>
          <w:tcPr>
            <w:tcW w:w="1418" w:type="dxa"/>
            <w:vAlign w:val="center"/>
          </w:tcPr>
          <w:p w14:paraId="2D5D1545" w14:textId="2A7D3FA4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اعضای جلسه</w:t>
            </w:r>
          </w:p>
        </w:tc>
        <w:tc>
          <w:tcPr>
            <w:tcW w:w="1843" w:type="dxa"/>
            <w:vAlign w:val="center"/>
          </w:tcPr>
          <w:p w14:paraId="6705CB03" w14:textId="189D3136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یک سال</w:t>
            </w:r>
          </w:p>
        </w:tc>
      </w:tr>
      <w:tr w:rsidR="00C645D2" w:rsidRPr="00D9283B" w14:paraId="28921739" w14:textId="2E271067" w:rsidTr="00C645D2">
        <w:trPr>
          <w:trHeight w:val="661"/>
        </w:trPr>
        <w:tc>
          <w:tcPr>
            <w:tcW w:w="533" w:type="dxa"/>
            <w:vAlign w:val="center"/>
          </w:tcPr>
          <w:p w14:paraId="08289618" w14:textId="77777777" w:rsidR="00C645D2" w:rsidRPr="00D9283B" w:rsidRDefault="00C645D2" w:rsidP="00CD4A0D">
            <w:pPr>
              <w:spacing w:line="276" w:lineRule="auto"/>
              <w:jc w:val="center"/>
              <w:rPr>
                <w:sz w:val="24"/>
                <w:rtl/>
              </w:rPr>
            </w:pPr>
            <w:r w:rsidRPr="00D9283B"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976" w:type="dxa"/>
            <w:vAlign w:val="center"/>
          </w:tcPr>
          <w:p w14:paraId="1812C27B" w14:textId="226A2DE9" w:rsidR="00C645D2" w:rsidRPr="00301D72" w:rsidRDefault="00C645D2" w:rsidP="00C645D2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صورت جلسه کمیسیون معاملات</w:t>
            </w:r>
          </w:p>
        </w:tc>
        <w:tc>
          <w:tcPr>
            <w:tcW w:w="1418" w:type="dxa"/>
            <w:vAlign w:val="center"/>
          </w:tcPr>
          <w:p w14:paraId="12D59D65" w14:textId="77777777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دبیر جلسه</w:t>
            </w:r>
          </w:p>
        </w:tc>
        <w:tc>
          <w:tcPr>
            <w:tcW w:w="1984" w:type="dxa"/>
            <w:vAlign w:val="center"/>
          </w:tcPr>
          <w:p w14:paraId="2803F9B2" w14:textId="53140BF7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نا محدود</w:t>
            </w:r>
          </w:p>
        </w:tc>
        <w:tc>
          <w:tcPr>
            <w:tcW w:w="1418" w:type="dxa"/>
            <w:vAlign w:val="center"/>
          </w:tcPr>
          <w:p w14:paraId="3B8ED883" w14:textId="12940004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اعضای جلسه</w:t>
            </w:r>
          </w:p>
        </w:tc>
        <w:tc>
          <w:tcPr>
            <w:tcW w:w="1843" w:type="dxa"/>
            <w:vAlign w:val="center"/>
          </w:tcPr>
          <w:p w14:paraId="7214F1ED" w14:textId="77777777" w:rsidR="00C645D2" w:rsidRPr="00301D72" w:rsidRDefault="00C645D2" w:rsidP="00CD4A0D">
            <w:pPr>
              <w:spacing w:line="276" w:lineRule="auto"/>
              <w:jc w:val="center"/>
              <w:rPr>
                <w:sz w:val="20"/>
                <w:szCs w:val="20"/>
                <w:rtl/>
              </w:rPr>
            </w:pPr>
            <w:r w:rsidRPr="00301D72">
              <w:rPr>
                <w:rFonts w:hint="cs"/>
                <w:sz w:val="20"/>
                <w:szCs w:val="20"/>
                <w:rtl/>
              </w:rPr>
              <w:t>یک سال</w:t>
            </w:r>
          </w:p>
        </w:tc>
      </w:tr>
    </w:tbl>
    <w:p w14:paraId="11D133C5" w14:textId="77777777" w:rsidR="00175E02" w:rsidRPr="001E3CF9" w:rsidRDefault="00175E02" w:rsidP="00543E4A">
      <w:pPr>
        <w:spacing w:line="276" w:lineRule="auto"/>
        <w:rPr>
          <w:sz w:val="26"/>
          <w:szCs w:val="26"/>
          <w:rtl/>
        </w:rPr>
      </w:pPr>
    </w:p>
    <w:sectPr w:rsidR="00175E02" w:rsidRPr="001E3CF9" w:rsidSect="007623C2">
      <w:headerReference w:type="first" r:id="rId17"/>
      <w:pgSz w:w="11906" w:h="16838"/>
      <w:pgMar w:top="1418" w:right="849" w:bottom="567" w:left="709" w:header="561" w:footer="284" w:gutter="0"/>
      <w:pgBorders w:offsetFrom="page">
        <w:top w:val="thinThickSmallGap" w:sz="24" w:space="24" w:color="002060"/>
        <w:left w:val="thinThickSmallGap" w:sz="24" w:space="24" w:color="002060"/>
        <w:bottom w:val="thickThinSmallGap" w:sz="24" w:space="24" w:color="002060"/>
        <w:right w:val="thickThinSmallGap" w:sz="24" w:space="24" w:color="002060"/>
      </w:pgBorders>
      <w:pgNumType w:start="1" w:chapStyle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247760" w14:textId="77777777" w:rsidR="007D4DAF" w:rsidRDefault="007D4DAF" w:rsidP="000C7601">
      <w:pPr>
        <w:spacing w:after="0" w:line="240" w:lineRule="auto"/>
      </w:pPr>
      <w:r>
        <w:separator/>
      </w:r>
    </w:p>
  </w:endnote>
  <w:endnote w:type="continuationSeparator" w:id="0">
    <w:p w14:paraId="7F0DE2BC" w14:textId="77777777" w:rsidR="007D4DAF" w:rsidRDefault="007D4DAF" w:rsidP="000C7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_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tra">
    <w:panose1 w:val="000004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8DE55" w14:textId="77777777" w:rsidR="006E67BA" w:rsidRDefault="006E67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772" w:type="dxa"/>
      <w:jc w:val="center"/>
      <w:tblBorders>
        <w:top w:val="single" w:sz="4" w:space="0" w:color="002060"/>
        <w:left w:val="none" w:sz="0" w:space="0" w:color="auto"/>
        <w:bottom w:val="none" w:sz="0" w:space="0" w:color="auto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3005"/>
      <w:gridCol w:w="819"/>
      <w:gridCol w:w="4961"/>
      <w:gridCol w:w="1987"/>
    </w:tblGrid>
    <w:tr w:rsidR="00C67010" w14:paraId="0EEF03F9" w14:textId="77777777" w:rsidTr="005A2C50">
      <w:trPr>
        <w:trHeight w:val="1020"/>
        <w:jc w:val="center"/>
      </w:trPr>
      <w:tc>
        <w:tcPr>
          <w:tcW w:w="3005" w:type="dxa"/>
          <w:tcBorders>
            <w:right w:val="nil"/>
          </w:tcBorders>
        </w:tcPr>
        <w:p w14:paraId="091495BC" w14:textId="15E998D0" w:rsidR="00C67010" w:rsidRPr="003B1960" w:rsidRDefault="00C67010" w:rsidP="002B6BAE">
          <w:pPr>
            <w:spacing w:before="120"/>
            <w:rPr>
              <w:b/>
              <w:bCs/>
              <w:szCs w:val="22"/>
              <w:rtl/>
            </w:rPr>
          </w:pPr>
          <w:r w:rsidRPr="003B1960">
            <w:rPr>
              <w:rFonts w:hint="cs"/>
              <w:b/>
              <w:bCs/>
              <w:szCs w:val="22"/>
              <w:rtl/>
            </w:rPr>
            <w:t>تهیه‏کنند</w:t>
          </w:r>
          <w:r>
            <w:rPr>
              <w:rFonts w:hint="cs"/>
              <w:b/>
              <w:bCs/>
              <w:szCs w:val="22"/>
              <w:rtl/>
            </w:rPr>
            <w:t>ه</w:t>
          </w:r>
          <w:r w:rsidRPr="003B1960">
            <w:rPr>
              <w:rFonts w:hint="cs"/>
              <w:b/>
              <w:bCs/>
              <w:szCs w:val="22"/>
              <w:rtl/>
            </w:rPr>
            <w:t>:</w:t>
          </w:r>
        </w:p>
        <w:p w14:paraId="75C0F980" w14:textId="6EA80494" w:rsidR="00C67010" w:rsidRPr="003B1960" w:rsidRDefault="00C67010" w:rsidP="009A0E01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819" w:type="dxa"/>
          <w:tcBorders>
            <w:left w:val="nil"/>
          </w:tcBorders>
        </w:tcPr>
        <w:p w14:paraId="70FC3703" w14:textId="3D981DC8" w:rsidR="00C67010" w:rsidRPr="003B1960" w:rsidRDefault="00C67010" w:rsidP="00C939C1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4961" w:type="dxa"/>
        </w:tcPr>
        <w:p w14:paraId="642E8E13" w14:textId="5984E7E0" w:rsidR="00C67010" w:rsidRDefault="00C67010" w:rsidP="00E140CF">
          <w:pPr>
            <w:spacing w:before="120"/>
            <w:rPr>
              <w:b/>
              <w:bCs/>
              <w:szCs w:val="22"/>
              <w:rtl/>
            </w:rPr>
          </w:pPr>
          <w:r w:rsidRPr="003B1960">
            <w:rPr>
              <w:rFonts w:hint="cs"/>
              <w:b/>
              <w:bCs/>
              <w:szCs w:val="22"/>
              <w:rtl/>
            </w:rPr>
            <w:t>تایید‏کننده</w:t>
          </w:r>
          <w:r>
            <w:rPr>
              <w:rFonts w:hint="cs"/>
              <w:b/>
              <w:bCs/>
              <w:szCs w:val="22"/>
              <w:rtl/>
            </w:rPr>
            <w:t xml:space="preserve">: </w:t>
          </w:r>
        </w:p>
        <w:p w14:paraId="614A6971" w14:textId="3EC48858" w:rsidR="00C67010" w:rsidRPr="003B1960" w:rsidRDefault="00C67010" w:rsidP="001314A3">
          <w:pPr>
            <w:spacing w:before="120"/>
            <w:rPr>
              <w:b/>
              <w:bCs/>
              <w:szCs w:val="22"/>
              <w:rtl/>
            </w:rPr>
          </w:pPr>
        </w:p>
      </w:tc>
      <w:tc>
        <w:tcPr>
          <w:tcW w:w="1987" w:type="dxa"/>
          <w:vAlign w:val="center"/>
        </w:tcPr>
        <w:p w14:paraId="7EBC0A95" w14:textId="22783FE3" w:rsidR="00C67010" w:rsidRPr="003B1960" w:rsidRDefault="00C67010" w:rsidP="00E140CF">
          <w:pPr>
            <w:pStyle w:val="Footer"/>
            <w:jc w:val="center"/>
            <w:rPr>
              <w:rtl/>
            </w:rPr>
          </w:pPr>
        </w:p>
      </w:tc>
    </w:tr>
  </w:tbl>
  <w:p w14:paraId="02781518" w14:textId="77777777" w:rsidR="00C67010" w:rsidRDefault="00C67010" w:rsidP="002B6BA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7F5BDB" w14:textId="77777777" w:rsidR="006E67BA" w:rsidRDefault="006E67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D11848" w14:textId="77777777" w:rsidR="007D4DAF" w:rsidRDefault="007D4DAF" w:rsidP="000C7601">
      <w:pPr>
        <w:spacing w:after="0" w:line="240" w:lineRule="auto"/>
      </w:pPr>
      <w:r>
        <w:separator/>
      </w:r>
    </w:p>
  </w:footnote>
  <w:footnote w:type="continuationSeparator" w:id="0">
    <w:p w14:paraId="30F5114A" w14:textId="77777777" w:rsidR="007D4DAF" w:rsidRDefault="007D4DAF" w:rsidP="000C7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FA1BD" w14:textId="77777777" w:rsidR="006E67BA" w:rsidRDefault="006E67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767" w:type="dxa"/>
      <w:jc w:val="center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2000"/>
      <w:gridCol w:w="1177"/>
      <w:gridCol w:w="5530"/>
      <w:gridCol w:w="2060"/>
    </w:tblGrid>
    <w:tr w:rsidR="00C67010" w14:paraId="65163F7E" w14:textId="77777777" w:rsidTr="005A2C50">
      <w:trPr>
        <w:trHeight w:val="827"/>
        <w:jc w:val="center"/>
      </w:trPr>
      <w:tc>
        <w:tcPr>
          <w:tcW w:w="2000" w:type="dxa"/>
          <w:vMerge w:val="restart"/>
          <w:vAlign w:val="center"/>
        </w:tcPr>
        <w:p w14:paraId="56340115" w14:textId="4287970B" w:rsidR="00C67010" w:rsidRDefault="00C67010" w:rsidP="000C7601">
          <w:pPr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66BA4720" wp14:editId="0D3C155E">
                <wp:extent cx="532737" cy="756486"/>
                <wp:effectExtent l="0" t="0" r="1270" b="5715"/>
                <wp:docPr id="1" name="Picture 1" descr="گالری - آلبوم: S - تصویر: آرم گروه صنعتی سپاه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گالری - آلبوم: S - تصویر: آرم گروه صنعتی سپاهان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114" cy="761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dxa"/>
          <w:tcBorders>
            <w:top w:val="nil"/>
            <w:right w:val="nil"/>
          </w:tcBorders>
          <w:vAlign w:val="center"/>
        </w:tcPr>
        <w:p w14:paraId="241A762C" w14:textId="77777777" w:rsidR="00C67010" w:rsidRPr="003B1960" w:rsidRDefault="00C67010" w:rsidP="000C7601">
          <w:pPr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>نام سند:</w:t>
          </w:r>
        </w:p>
      </w:tc>
      <w:tc>
        <w:tcPr>
          <w:tcW w:w="5530" w:type="dxa"/>
          <w:tcBorders>
            <w:top w:val="nil"/>
            <w:left w:val="nil"/>
          </w:tcBorders>
          <w:vAlign w:val="center"/>
        </w:tcPr>
        <w:p w14:paraId="26342CE9" w14:textId="2B71D9DE" w:rsidR="00C67010" w:rsidRPr="003B1960" w:rsidRDefault="00C67010" w:rsidP="00BA2428">
          <w:pPr>
            <w:jc w:val="center"/>
            <w:rPr>
              <w:rFonts w:cs="B Titr"/>
              <w:sz w:val="28"/>
              <w:szCs w:val="28"/>
              <w:rtl/>
            </w:rPr>
          </w:pPr>
          <w:r>
            <w:rPr>
              <w:rFonts w:cs="B Titr" w:hint="cs"/>
              <w:b/>
              <w:bCs/>
              <w:sz w:val="28"/>
              <w:szCs w:val="28"/>
              <w:rtl/>
            </w:rPr>
            <w:t>آئین نامه معاملات</w:t>
          </w:r>
          <w:r>
            <w:rPr>
              <w:rFonts w:cs="B Titr" w:hint="cs"/>
              <w:sz w:val="28"/>
              <w:szCs w:val="28"/>
              <w:rtl/>
            </w:rPr>
            <w:t xml:space="preserve"> </w:t>
          </w:r>
          <w:r>
            <w:rPr>
              <w:rFonts w:cs="Times New Roman" w:hint="cs"/>
              <w:sz w:val="28"/>
              <w:szCs w:val="28"/>
              <w:rtl/>
            </w:rPr>
            <w:t>–</w:t>
          </w:r>
          <w:r>
            <w:rPr>
              <w:rFonts w:cs="B Titr" w:hint="cs"/>
              <w:sz w:val="28"/>
              <w:szCs w:val="28"/>
              <w:rtl/>
            </w:rPr>
            <w:t xml:space="preserve"> خرید و تامین</w:t>
          </w:r>
        </w:p>
      </w:tc>
      <w:tc>
        <w:tcPr>
          <w:tcW w:w="2060" w:type="dxa"/>
          <w:vMerge w:val="restart"/>
          <w:vAlign w:val="center"/>
        </w:tcPr>
        <w:p w14:paraId="3AAB9F97" w14:textId="07CA3F3F" w:rsidR="00C67010" w:rsidRPr="003B1960" w:rsidRDefault="00C67010" w:rsidP="00630780">
          <w:pPr>
            <w:ind w:left="113"/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>صفحه</w:t>
          </w:r>
          <w:r>
            <w:rPr>
              <w:rFonts w:cs="B Titr" w:hint="cs"/>
              <w:b/>
              <w:bCs/>
              <w:sz w:val="28"/>
              <w:szCs w:val="28"/>
              <w:rtl/>
            </w:rPr>
            <w:t xml:space="preserve"> </w:t>
          </w:r>
          <w:r w:rsidR="004C5367">
            <w:rPr>
              <w:rFonts w:cs="B Titr"/>
              <w:b/>
              <w:bCs/>
              <w:sz w:val="28"/>
              <w:szCs w:val="28"/>
              <w:rtl/>
            </w:rPr>
            <w:fldChar w:fldCharType="begin"/>
          </w:r>
          <w:r w:rsidR="004C5367">
            <w:rPr>
              <w:rFonts w:cs="B Titr"/>
              <w:b/>
              <w:bCs/>
              <w:sz w:val="28"/>
              <w:szCs w:val="28"/>
              <w:rtl/>
            </w:rPr>
            <w:instrText xml:space="preserve"> </w:instrText>
          </w:r>
          <w:r w:rsidR="004C5367">
            <w:rPr>
              <w:rFonts w:cs="B Titr"/>
              <w:b/>
              <w:bCs/>
              <w:sz w:val="28"/>
              <w:szCs w:val="28"/>
            </w:rPr>
            <w:instrText>PAGE   \* MERGEFORMAT</w:instrText>
          </w:r>
          <w:r w:rsidR="004C5367">
            <w:rPr>
              <w:rFonts w:cs="B Titr"/>
              <w:b/>
              <w:bCs/>
              <w:sz w:val="28"/>
              <w:szCs w:val="28"/>
              <w:rtl/>
            </w:rPr>
            <w:instrText xml:space="preserve"> </w:instrText>
          </w:r>
          <w:r w:rsidR="004C5367">
            <w:rPr>
              <w:rFonts w:cs="B Titr"/>
              <w:b/>
              <w:bCs/>
              <w:sz w:val="28"/>
              <w:szCs w:val="28"/>
              <w:rtl/>
            </w:rPr>
            <w:fldChar w:fldCharType="separate"/>
          </w:r>
          <w:r w:rsidR="00AE43D4">
            <w:rPr>
              <w:rFonts w:cs="B Titr"/>
              <w:b/>
              <w:bCs/>
              <w:noProof/>
              <w:sz w:val="28"/>
              <w:szCs w:val="28"/>
              <w:rtl/>
            </w:rPr>
            <w:t>6</w:t>
          </w:r>
          <w:r w:rsidR="004C5367">
            <w:rPr>
              <w:rFonts w:cs="B Titr"/>
              <w:b/>
              <w:bCs/>
              <w:sz w:val="28"/>
              <w:szCs w:val="28"/>
              <w:rtl/>
            </w:rPr>
            <w:fldChar w:fldCharType="end"/>
          </w:r>
          <w:r w:rsidR="004C5367">
            <w:rPr>
              <w:rFonts w:cs="B Titr" w:hint="cs"/>
              <w:b/>
              <w:bCs/>
              <w:sz w:val="28"/>
              <w:szCs w:val="28"/>
              <w:rtl/>
            </w:rPr>
            <w:t xml:space="preserve"> </w:t>
          </w: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 xml:space="preserve">از </w:t>
          </w:r>
          <w:r w:rsidR="007623C2">
            <w:rPr>
              <w:rFonts w:cs="B Titr" w:hint="cs"/>
              <w:b/>
              <w:bCs/>
              <w:sz w:val="28"/>
              <w:szCs w:val="28"/>
              <w:rtl/>
            </w:rPr>
            <w:t>10</w:t>
          </w:r>
        </w:p>
      </w:tc>
    </w:tr>
    <w:tr w:rsidR="00C67010" w14:paraId="32D4108D" w14:textId="77777777" w:rsidTr="005A2C50">
      <w:trPr>
        <w:trHeight w:val="551"/>
        <w:jc w:val="center"/>
      </w:trPr>
      <w:tc>
        <w:tcPr>
          <w:tcW w:w="2000" w:type="dxa"/>
          <w:vMerge/>
          <w:vAlign w:val="center"/>
        </w:tcPr>
        <w:p w14:paraId="218EA43C" w14:textId="77777777" w:rsidR="00C67010" w:rsidRDefault="00C67010" w:rsidP="000C7601">
          <w:pPr>
            <w:jc w:val="center"/>
            <w:rPr>
              <w:rtl/>
            </w:rPr>
          </w:pPr>
        </w:p>
      </w:tc>
      <w:tc>
        <w:tcPr>
          <w:tcW w:w="1177" w:type="dxa"/>
          <w:tcBorders>
            <w:top w:val="single" w:sz="4" w:space="0" w:color="002060"/>
            <w:right w:val="nil"/>
          </w:tcBorders>
          <w:vAlign w:val="center"/>
        </w:tcPr>
        <w:p w14:paraId="783F5501" w14:textId="77777777" w:rsidR="00C67010" w:rsidRPr="000C7601" w:rsidRDefault="00C67010" w:rsidP="000C7601">
          <w:pPr>
            <w:jc w:val="left"/>
            <w:rPr>
              <w:b/>
              <w:bCs/>
              <w:sz w:val="20"/>
              <w:szCs w:val="22"/>
              <w:rtl/>
            </w:rPr>
          </w:pPr>
          <w:r w:rsidRPr="000C7601">
            <w:rPr>
              <w:rFonts w:hint="cs"/>
              <w:b/>
              <w:bCs/>
              <w:sz w:val="20"/>
              <w:szCs w:val="22"/>
              <w:rtl/>
            </w:rPr>
            <w:t>کد سند:</w:t>
          </w:r>
        </w:p>
      </w:tc>
      <w:tc>
        <w:tcPr>
          <w:tcW w:w="5530" w:type="dxa"/>
          <w:tcBorders>
            <w:top w:val="single" w:sz="4" w:space="0" w:color="002060"/>
            <w:left w:val="nil"/>
          </w:tcBorders>
          <w:vAlign w:val="center"/>
        </w:tcPr>
        <w:p w14:paraId="30AD04F2" w14:textId="5332FF8A" w:rsidR="00C67010" w:rsidRPr="00587316" w:rsidRDefault="00C67010" w:rsidP="009A3949">
          <w:pPr>
            <w:jc w:val="center"/>
            <w:rPr>
              <w:rFonts w:ascii="Arial Narrow" w:hAnsi="Arial Narrow"/>
              <w:b/>
              <w:bCs/>
              <w:i/>
              <w:iCs/>
              <w:szCs w:val="22"/>
            </w:rPr>
          </w:pPr>
          <w:r>
            <w:rPr>
              <w:rFonts w:ascii="Arial Narrow" w:hAnsi="Arial Narrow"/>
              <w:b/>
              <w:bCs/>
              <w:i/>
              <w:iCs/>
              <w:szCs w:val="22"/>
            </w:rPr>
            <w:t>RE 4001.01</w:t>
          </w:r>
          <w:r w:rsidRPr="00587316">
            <w:rPr>
              <w:rFonts w:ascii="Arial Narrow" w:hAnsi="Arial Narrow"/>
              <w:b/>
              <w:bCs/>
              <w:i/>
              <w:iCs/>
              <w:szCs w:val="22"/>
            </w:rPr>
            <w:t>/</w:t>
          </w:r>
          <w:r>
            <w:rPr>
              <w:rFonts w:ascii="Arial Narrow" w:hAnsi="Arial Narrow"/>
              <w:b/>
              <w:bCs/>
              <w:i/>
              <w:iCs/>
              <w:szCs w:val="22"/>
            </w:rPr>
            <w:t>08</w:t>
          </w:r>
        </w:p>
      </w:tc>
      <w:tc>
        <w:tcPr>
          <w:tcW w:w="2060" w:type="dxa"/>
          <w:vMerge/>
        </w:tcPr>
        <w:p w14:paraId="78A37BDF" w14:textId="77777777" w:rsidR="00C67010" w:rsidRDefault="00C67010" w:rsidP="000C7601">
          <w:pPr>
            <w:rPr>
              <w:rtl/>
            </w:rPr>
          </w:pPr>
        </w:p>
      </w:tc>
    </w:tr>
  </w:tbl>
  <w:p w14:paraId="0C8BB27D" w14:textId="77777777" w:rsidR="00C67010" w:rsidRPr="00763250" w:rsidRDefault="00C67010" w:rsidP="00763250">
    <w:pPr>
      <w:pStyle w:val="Header"/>
      <w:rPr>
        <w:sz w:val="6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6117A" w14:textId="77777777" w:rsidR="006E67BA" w:rsidRDefault="006E67B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bidiVisual/>
      <w:tblW w:w="10767" w:type="dxa"/>
      <w:jc w:val="center"/>
      <w:tblBorders>
        <w:top w:val="none" w:sz="0" w:space="0" w:color="auto"/>
        <w:left w:val="none" w:sz="0" w:space="0" w:color="auto"/>
        <w:bottom w:val="single" w:sz="4" w:space="0" w:color="002060"/>
        <w:right w:val="none" w:sz="0" w:space="0" w:color="auto"/>
        <w:insideH w:val="single" w:sz="4" w:space="0" w:color="002060"/>
        <w:insideV w:val="single" w:sz="4" w:space="0" w:color="002060"/>
      </w:tblBorders>
      <w:tblLook w:val="04A0" w:firstRow="1" w:lastRow="0" w:firstColumn="1" w:lastColumn="0" w:noHBand="0" w:noVBand="1"/>
    </w:tblPr>
    <w:tblGrid>
      <w:gridCol w:w="2000"/>
      <w:gridCol w:w="1177"/>
      <w:gridCol w:w="5530"/>
      <w:gridCol w:w="2060"/>
    </w:tblGrid>
    <w:tr w:rsidR="004C5367" w14:paraId="15BDF94A" w14:textId="77777777" w:rsidTr="00756037">
      <w:trPr>
        <w:trHeight w:val="827"/>
        <w:jc w:val="center"/>
      </w:trPr>
      <w:tc>
        <w:tcPr>
          <w:tcW w:w="2000" w:type="dxa"/>
          <w:vMerge w:val="restart"/>
          <w:vAlign w:val="center"/>
        </w:tcPr>
        <w:p w14:paraId="2BED496A" w14:textId="77777777" w:rsidR="004C5367" w:rsidRDefault="004C5367" w:rsidP="004C5367">
          <w:pPr>
            <w:jc w:val="center"/>
            <w:rPr>
              <w:rtl/>
            </w:rPr>
          </w:pPr>
          <w:r>
            <w:rPr>
              <w:noProof/>
            </w:rPr>
            <w:drawing>
              <wp:inline distT="0" distB="0" distL="0" distR="0" wp14:anchorId="6A38E3A4" wp14:editId="2381E757">
                <wp:extent cx="532737" cy="756486"/>
                <wp:effectExtent l="0" t="0" r="1270" b="5715"/>
                <wp:docPr id="3" name="Picture 3" descr="گالری - آلبوم: S - تصویر: آرم گروه صنعتی سپاهان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گالری - آلبوم: S - تصویر: آرم گروه صنعتی سپاهان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6114" cy="7612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77" w:type="dxa"/>
          <w:tcBorders>
            <w:top w:val="nil"/>
            <w:right w:val="nil"/>
          </w:tcBorders>
          <w:vAlign w:val="center"/>
        </w:tcPr>
        <w:p w14:paraId="49263522" w14:textId="77777777" w:rsidR="004C5367" w:rsidRPr="003B1960" w:rsidRDefault="004C5367" w:rsidP="004C5367">
          <w:pPr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>نام سند:</w:t>
          </w:r>
        </w:p>
      </w:tc>
      <w:tc>
        <w:tcPr>
          <w:tcW w:w="5530" w:type="dxa"/>
          <w:tcBorders>
            <w:top w:val="nil"/>
            <w:left w:val="nil"/>
          </w:tcBorders>
          <w:vAlign w:val="center"/>
        </w:tcPr>
        <w:p w14:paraId="59D13A15" w14:textId="77777777" w:rsidR="004C5367" w:rsidRPr="003B1960" w:rsidRDefault="004C5367" w:rsidP="004C5367">
          <w:pPr>
            <w:jc w:val="center"/>
            <w:rPr>
              <w:rFonts w:cs="B Titr"/>
              <w:sz w:val="28"/>
              <w:szCs w:val="28"/>
              <w:rtl/>
            </w:rPr>
          </w:pPr>
          <w:r>
            <w:rPr>
              <w:rFonts w:cs="B Titr" w:hint="cs"/>
              <w:b/>
              <w:bCs/>
              <w:sz w:val="28"/>
              <w:szCs w:val="28"/>
              <w:rtl/>
            </w:rPr>
            <w:t>آئین نامه معاملات</w:t>
          </w:r>
          <w:r>
            <w:rPr>
              <w:rFonts w:cs="B Titr" w:hint="cs"/>
              <w:sz w:val="28"/>
              <w:szCs w:val="28"/>
              <w:rtl/>
            </w:rPr>
            <w:t xml:space="preserve"> </w:t>
          </w:r>
          <w:r>
            <w:rPr>
              <w:rFonts w:cs="Times New Roman" w:hint="cs"/>
              <w:sz w:val="28"/>
              <w:szCs w:val="28"/>
              <w:rtl/>
            </w:rPr>
            <w:t>–</w:t>
          </w:r>
          <w:r>
            <w:rPr>
              <w:rFonts w:cs="B Titr" w:hint="cs"/>
              <w:sz w:val="28"/>
              <w:szCs w:val="28"/>
              <w:rtl/>
            </w:rPr>
            <w:t xml:space="preserve"> خرید و تامین</w:t>
          </w:r>
        </w:p>
      </w:tc>
      <w:tc>
        <w:tcPr>
          <w:tcW w:w="2060" w:type="dxa"/>
          <w:vMerge w:val="restart"/>
          <w:vAlign w:val="center"/>
        </w:tcPr>
        <w:p w14:paraId="4AAE2493" w14:textId="78DD2DD8" w:rsidR="004C5367" w:rsidRPr="003B1960" w:rsidRDefault="004C5367" w:rsidP="004C5367">
          <w:pPr>
            <w:ind w:left="113"/>
            <w:jc w:val="left"/>
            <w:rPr>
              <w:rFonts w:cs="B Titr"/>
              <w:b/>
              <w:bCs/>
              <w:sz w:val="28"/>
              <w:szCs w:val="28"/>
              <w:rtl/>
            </w:rPr>
          </w:pP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>صفحه</w:t>
          </w:r>
          <w:r>
            <w:rPr>
              <w:rFonts w:cs="B Titr"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cs="B Titr"/>
              <w:b/>
              <w:bCs/>
              <w:sz w:val="28"/>
              <w:szCs w:val="28"/>
              <w:rtl/>
            </w:rPr>
            <w:fldChar w:fldCharType="begin"/>
          </w:r>
          <w:r>
            <w:rPr>
              <w:rFonts w:cs="B Titr"/>
              <w:b/>
              <w:bCs/>
              <w:sz w:val="28"/>
              <w:szCs w:val="28"/>
              <w:rtl/>
            </w:rPr>
            <w:instrText xml:space="preserve"> </w:instrText>
          </w:r>
          <w:r>
            <w:rPr>
              <w:rFonts w:cs="B Titr"/>
              <w:b/>
              <w:bCs/>
              <w:sz w:val="28"/>
              <w:szCs w:val="28"/>
            </w:rPr>
            <w:instrText>PAGE   \* MERGEFORMAT</w:instrText>
          </w:r>
          <w:r>
            <w:rPr>
              <w:rFonts w:cs="B Titr"/>
              <w:b/>
              <w:bCs/>
              <w:sz w:val="28"/>
              <w:szCs w:val="28"/>
              <w:rtl/>
            </w:rPr>
            <w:instrText xml:space="preserve"> </w:instrText>
          </w:r>
          <w:r>
            <w:rPr>
              <w:rFonts w:cs="B Titr"/>
              <w:b/>
              <w:bCs/>
              <w:sz w:val="28"/>
              <w:szCs w:val="28"/>
              <w:rtl/>
            </w:rPr>
            <w:fldChar w:fldCharType="separate"/>
          </w:r>
          <w:r w:rsidR="00AE43D4">
            <w:rPr>
              <w:rFonts w:cs="B Titr"/>
              <w:b/>
              <w:bCs/>
              <w:noProof/>
              <w:sz w:val="28"/>
              <w:szCs w:val="28"/>
              <w:rtl/>
            </w:rPr>
            <w:t>1</w:t>
          </w:r>
          <w:r>
            <w:rPr>
              <w:rFonts w:cs="B Titr"/>
              <w:b/>
              <w:bCs/>
              <w:sz w:val="28"/>
              <w:szCs w:val="28"/>
              <w:rtl/>
            </w:rPr>
            <w:fldChar w:fldCharType="end"/>
          </w:r>
          <w:r>
            <w:rPr>
              <w:rFonts w:cs="B Titr" w:hint="cs"/>
              <w:b/>
              <w:bCs/>
              <w:sz w:val="28"/>
              <w:szCs w:val="28"/>
              <w:rtl/>
            </w:rPr>
            <w:t xml:space="preserve"> </w:t>
          </w:r>
          <w:r w:rsidRPr="003B1960">
            <w:rPr>
              <w:rFonts w:cs="B Titr" w:hint="cs"/>
              <w:b/>
              <w:bCs/>
              <w:sz w:val="28"/>
              <w:szCs w:val="28"/>
              <w:rtl/>
            </w:rPr>
            <w:t xml:space="preserve">از </w:t>
          </w:r>
          <w:r w:rsidR="007623C2">
            <w:rPr>
              <w:rFonts w:cs="B Titr" w:hint="cs"/>
              <w:b/>
              <w:bCs/>
              <w:sz w:val="28"/>
              <w:szCs w:val="28"/>
              <w:rtl/>
            </w:rPr>
            <w:t>10</w:t>
          </w:r>
        </w:p>
      </w:tc>
    </w:tr>
    <w:tr w:rsidR="004C5367" w14:paraId="3207A45A" w14:textId="77777777" w:rsidTr="00756037">
      <w:trPr>
        <w:trHeight w:val="551"/>
        <w:jc w:val="center"/>
      </w:trPr>
      <w:tc>
        <w:tcPr>
          <w:tcW w:w="2000" w:type="dxa"/>
          <w:vMerge/>
          <w:vAlign w:val="center"/>
        </w:tcPr>
        <w:p w14:paraId="34115636" w14:textId="77777777" w:rsidR="004C5367" w:rsidRDefault="004C5367" w:rsidP="004C5367">
          <w:pPr>
            <w:jc w:val="center"/>
            <w:rPr>
              <w:rtl/>
            </w:rPr>
          </w:pPr>
        </w:p>
      </w:tc>
      <w:tc>
        <w:tcPr>
          <w:tcW w:w="1177" w:type="dxa"/>
          <w:tcBorders>
            <w:top w:val="single" w:sz="4" w:space="0" w:color="002060"/>
            <w:right w:val="nil"/>
          </w:tcBorders>
          <w:vAlign w:val="center"/>
        </w:tcPr>
        <w:p w14:paraId="182536A7" w14:textId="77777777" w:rsidR="004C5367" w:rsidRPr="000C7601" w:rsidRDefault="004C5367" w:rsidP="004C5367">
          <w:pPr>
            <w:jc w:val="left"/>
            <w:rPr>
              <w:b/>
              <w:bCs/>
              <w:sz w:val="20"/>
              <w:szCs w:val="22"/>
              <w:rtl/>
            </w:rPr>
          </w:pPr>
          <w:r w:rsidRPr="000C7601">
            <w:rPr>
              <w:rFonts w:hint="cs"/>
              <w:b/>
              <w:bCs/>
              <w:sz w:val="20"/>
              <w:szCs w:val="22"/>
              <w:rtl/>
            </w:rPr>
            <w:t>کد سند:</w:t>
          </w:r>
        </w:p>
      </w:tc>
      <w:tc>
        <w:tcPr>
          <w:tcW w:w="5530" w:type="dxa"/>
          <w:tcBorders>
            <w:top w:val="single" w:sz="4" w:space="0" w:color="002060"/>
            <w:left w:val="nil"/>
          </w:tcBorders>
          <w:vAlign w:val="center"/>
        </w:tcPr>
        <w:p w14:paraId="66AE60C2" w14:textId="77777777" w:rsidR="004C5367" w:rsidRPr="00587316" w:rsidRDefault="004C5367" w:rsidP="004C5367">
          <w:pPr>
            <w:jc w:val="center"/>
            <w:rPr>
              <w:rFonts w:ascii="Arial Narrow" w:hAnsi="Arial Narrow"/>
              <w:b/>
              <w:bCs/>
              <w:i/>
              <w:iCs/>
              <w:szCs w:val="22"/>
            </w:rPr>
          </w:pPr>
          <w:r>
            <w:rPr>
              <w:rFonts w:ascii="Arial Narrow" w:hAnsi="Arial Narrow"/>
              <w:b/>
              <w:bCs/>
              <w:i/>
              <w:iCs/>
              <w:szCs w:val="22"/>
            </w:rPr>
            <w:t>RE 4001.01</w:t>
          </w:r>
          <w:r w:rsidRPr="00587316">
            <w:rPr>
              <w:rFonts w:ascii="Arial Narrow" w:hAnsi="Arial Narrow"/>
              <w:b/>
              <w:bCs/>
              <w:i/>
              <w:iCs/>
              <w:szCs w:val="22"/>
            </w:rPr>
            <w:t>/</w:t>
          </w:r>
          <w:r>
            <w:rPr>
              <w:rFonts w:ascii="Arial Narrow" w:hAnsi="Arial Narrow"/>
              <w:b/>
              <w:bCs/>
              <w:i/>
              <w:iCs/>
              <w:szCs w:val="22"/>
            </w:rPr>
            <w:t>08</w:t>
          </w:r>
        </w:p>
      </w:tc>
      <w:tc>
        <w:tcPr>
          <w:tcW w:w="2060" w:type="dxa"/>
          <w:vMerge/>
        </w:tcPr>
        <w:p w14:paraId="4AC2E63E" w14:textId="77777777" w:rsidR="004C5367" w:rsidRDefault="004C5367" w:rsidP="004C5367">
          <w:pPr>
            <w:rPr>
              <w:rtl/>
            </w:rPr>
          </w:pPr>
        </w:p>
      </w:tc>
    </w:tr>
  </w:tbl>
  <w:p w14:paraId="49135526" w14:textId="77777777" w:rsidR="004C5367" w:rsidRDefault="004C5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BCE"/>
    <w:multiLevelType w:val="singleLevel"/>
    <w:tmpl w:val="BAFAB6B6"/>
    <w:lvl w:ilvl="0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ascii="F_Nazanin" w:hAnsi="F_Nazanin" w:hint="default"/>
      </w:rPr>
    </w:lvl>
  </w:abstractNum>
  <w:abstractNum w:abstractNumId="1">
    <w:nsid w:val="09F11E68"/>
    <w:multiLevelType w:val="hybridMultilevel"/>
    <w:tmpl w:val="5BC88DAC"/>
    <w:lvl w:ilvl="0" w:tplc="7526C4BE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>
    <w:nsid w:val="0D965A80"/>
    <w:multiLevelType w:val="hybridMultilevel"/>
    <w:tmpl w:val="3974A184"/>
    <w:lvl w:ilvl="0" w:tplc="0409000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>
    <w:nsid w:val="0E5A36F2"/>
    <w:multiLevelType w:val="hybridMultilevel"/>
    <w:tmpl w:val="4504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C120FF"/>
    <w:multiLevelType w:val="hybridMultilevel"/>
    <w:tmpl w:val="1382B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70D37"/>
    <w:multiLevelType w:val="hybridMultilevel"/>
    <w:tmpl w:val="3B7C65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A333C5C"/>
    <w:multiLevelType w:val="hybridMultilevel"/>
    <w:tmpl w:val="967ED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497C48"/>
    <w:multiLevelType w:val="hybridMultilevel"/>
    <w:tmpl w:val="EF28852C"/>
    <w:lvl w:ilvl="0" w:tplc="B18E17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91E36"/>
    <w:multiLevelType w:val="hybridMultilevel"/>
    <w:tmpl w:val="682E4DDE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>
    <w:nsid w:val="1CAA57BF"/>
    <w:multiLevelType w:val="hybridMultilevel"/>
    <w:tmpl w:val="8926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AE156E"/>
    <w:multiLevelType w:val="hybridMultilevel"/>
    <w:tmpl w:val="C22A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C185E"/>
    <w:multiLevelType w:val="hybridMultilevel"/>
    <w:tmpl w:val="E734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973D0C"/>
    <w:multiLevelType w:val="hybridMultilevel"/>
    <w:tmpl w:val="0FCC89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AC2E7C"/>
    <w:multiLevelType w:val="hybridMultilevel"/>
    <w:tmpl w:val="21BA2A22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>
    <w:nsid w:val="2CC95207"/>
    <w:multiLevelType w:val="hybridMultilevel"/>
    <w:tmpl w:val="3D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F1680"/>
    <w:multiLevelType w:val="hybridMultilevel"/>
    <w:tmpl w:val="B4BE5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D62E8"/>
    <w:multiLevelType w:val="hybridMultilevel"/>
    <w:tmpl w:val="4D7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13283"/>
    <w:multiLevelType w:val="hybridMultilevel"/>
    <w:tmpl w:val="78DE6A62"/>
    <w:lvl w:ilvl="0" w:tplc="65061E72">
      <w:start w:val="1"/>
      <w:numFmt w:val="decimal"/>
      <w:lvlText w:val="%1-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8">
    <w:nsid w:val="34F13941"/>
    <w:multiLevelType w:val="hybridMultilevel"/>
    <w:tmpl w:val="70AE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A65C44"/>
    <w:multiLevelType w:val="hybridMultilevel"/>
    <w:tmpl w:val="F352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D6603B"/>
    <w:multiLevelType w:val="hybridMultilevel"/>
    <w:tmpl w:val="25188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D0F163B"/>
    <w:multiLevelType w:val="hybridMultilevel"/>
    <w:tmpl w:val="FCB0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D75BD0"/>
    <w:multiLevelType w:val="hybridMultilevel"/>
    <w:tmpl w:val="01F4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EB2696"/>
    <w:multiLevelType w:val="hybridMultilevel"/>
    <w:tmpl w:val="25A8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53E2F"/>
    <w:multiLevelType w:val="hybridMultilevel"/>
    <w:tmpl w:val="9D123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921F7D"/>
    <w:multiLevelType w:val="hybridMultilevel"/>
    <w:tmpl w:val="6EEE27DC"/>
    <w:lvl w:ilvl="0" w:tplc="8C122B7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6F71FF"/>
    <w:multiLevelType w:val="hybridMultilevel"/>
    <w:tmpl w:val="3040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F2782"/>
    <w:multiLevelType w:val="hybridMultilevel"/>
    <w:tmpl w:val="B9C8C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D518C"/>
    <w:multiLevelType w:val="hybridMultilevel"/>
    <w:tmpl w:val="56BCCE2C"/>
    <w:lvl w:ilvl="0" w:tplc="7526C4BE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9">
    <w:nsid w:val="5D387C72"/>
    <w:multiLevelType w:val="hybridMultilevel"/>
    <w:tmpl w:val="F612C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C5438A"/>
    <w:multiLevelType w:val="hybridMultilevel"/>
    <w:tmpl w:val="005E6560"/>
    <w:lvl w:ilvl="0" w:tplc="6B40EB90">
      <w:start w:val="1"/>
      <w:numFmt w:val="bullet"/>
      <w:lvlText w:val="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>
    <w:nsid w:val="6A76747C"/>
    <w:multiLevelType w:val="hybridMultilevel"/>
    <w:tmpl w:val="2F06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402BD"/>
    <w:multiLevelType w:val="hybridMultilevel"/>
    <w:tmpl w:val="5E26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C25096"/>
    <w:multiLevelType w:val="hybridMultilevel"/>
    <w:tmpl w:val="9EA22FE6"/>
    <w:lvl w:ilvl="0" w:tplc="7526C4BE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4">
    <w:nsid w:val="6F0E40F1"/>
    <w:multiLevelType w:val="hybridMultilevel"/>
    <w:tmpl w:val="324CE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D3977"/>
    <w:multiLevelType w:val="hybridMultilevel"/>
    <w:tmpl w:val="A2DA1F80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36">
    <w:nsid w:val="70DE4FBB"/>
    <w:multiLevelType w:val="hybridMultilevel"/>
    <w:tmpl w:val="B7DC0790"/>
    <w:lvl w:ilvl="0" w:tplc="23CE1652">
      <w:start w:val="22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7">
    <w:nsid w:val="711E6E31"/>
    <w:multiLevelType w:val="hybridMultilevel"/>
    <w:tmpl w:val="47F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9869B3"/>
    <w:multiLevelType w:val="hybridMultilevel"/>
    <w:tmpl w:val="68A64708"/>
    <w:lvl w:ilvl="0" w:tplc="2F62291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51C7898"/>
    <w:multiLevelType w:val="hybridMultilevel"/>
    <w:tmpl w:val="89D085B2"/>
    <w:lvl w:ilvl="0" w:tplc="A01614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187ADA"/>
    <w:multiLevelType w:val="hybridMultilevel"/>
    <w:tmpl w:val="B3C2B83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5"/>
  </w:num>
  <w:num w:numId="3">
    <w:abstractNumId w:val="18"/>
  </w:num>
  <w:num w:numId="4">
    <w:abstractNumId w:val="9"/>
  </w:num>
  <w:num w:numId="5">
    <w:abstractNumId w:val="25"/>
  </w:num>
  <w:num w:numId="6">
    <w:abstractNumId w:val="30"/>
  </w:num>
  <w:num w:numId="7">
    <w:abstractNumId w:val="2"/>
  </w:num>
  <w:num w:numId="8">
    <w:abstractNumId w:val="40"/>
  </w:num>
  <w:num w:numId="9">
    <w:abstractNumId w:val="22"/>
  </w:num>
  <w:num w:numId="10">
    <w:abstractNumId w:val="26"/>
  </w:num>
  <w:num w:numId="11">
    <w:abstractNumId w:val="15"/>
  </w:num>
  <w:num w:numId="12">
    <w:abstractNumId w:val="14"/>
  </w:num>
  <w:num w:numId="13">
    <w:abstractNumId w:val="6"/>
  </w:num>
  <w:num w:numId="14">
    <w:abstractNumId w:val="34"/>
  </w:num>
  <w:num w:numId="15">
    <w:abstractNumId w:val="4"/>
  </w:num>
  <w:num w:numId="16">
    <w:abstractNumId w:val="11"/>
  </w:num>
  <w:num w:numId="17">
    <w:abstractNumId w:val="38"/>
  </w:num>
  <w:num w:numId="18">
    <w:abstractNumId w:val="27"/>
  </w:num>
  <w:num w:numId="19">
    <w:abstractNumId w:val="19"/>
  </w:num>
  <w:num w:numId="20">
    <w:abstractNumId w:val="12"/>
  </w:num>
  <w:num w:numId="21">
    <w:abstractNumId w:val="32"/>
  </w:num>
  <w:num w:numId="22">
    <w:abstractNumId w:val="10"/>
  </w:num>
  <w:num w:numId="23">
    <w:abstractNumId w:val="0"/>
  </w:num>
  <w:num w:numId="24">
    <w:abstractNumId w:val="1"/>
  </w:num>
  <w:num w:numId="25">
    <w:abstractNumId w:val="33"/>
  </w:num>
  <w:num w:numId="26">
    <w:abstractNumId w:val="28"/>
  </w:num>
  <w:num w:numId="27">
    <w:abstractNumId w:val="17"/>
  </w:num>
  <w:num w:numId="28">
    <w:abstractNumId w:val="8"/>
  </w:num>
  <w:num w:numId="29">
    <w:abstractNumId w:val="5"/>
  </w:num>
  <w:num w:numId="30">
    <w:abstractNumId w:val="37"/>
  </w:num>
  <w:num w:numId="31">
    <w:abstractNumId w:val="3"/>
  </w:num>
  <w:num w:numId="32">
    <w:abstractNumId w:val="31"/>
  </w:num>
  <w:num w:numId="33">
    <w:abstractNumId w:val="24"/>
  </w:num>
  <w:num w:numId="34">
    <w:abstractNumId w:val="16"/>
  </w:num>
  <w:num w:numId="35">
    <w:abstractNumId w:val="7"/>
  </w:num>
  <w:num w:numId="36">
    <w:abstractNumId w:val="36"/>
  </w:num>
  <w:num w:numId="37">
    <w:abstractNumId w:val="20"/>
  </w:num>
  <w:num w:numId="38">
    <w:abstractNumId w:val="21"/>
  </w:num>
  <w:num w:numId="39">
    <w:abstractNumId w:val="39"/>
  </w:num>
  <w:num w:numId="40">
    <w:abstractNumId w:val="2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je3tDSxNDIzNDdW0lEKTi0uzszPAymwrAUAN8vF/CwAAAA="/>
  </w:docVars>
  <w:rsids>
    <w:rsidRoot w:val="00520F74"/>
    <w:rsid w:val="00000F41"/>
    <w:rsid w:val="00002747"/>
    <w:rsid w:val="00002C5D"/>
    <w:rsid w:val="00002EC6"/>
    <w:rsid w:val="00006120"/>
    <w:rsid w:val="00006BCC"/>
    <w:rsid w:val="00007180"/>
    <w:rsid w:val="00012780"/>
    <w:rsid w:val="000144CF"/>
    <w:rsid w:val="0001498A"/>
    <w:rsid w:val="00021614"/>
    <w:rsid w:val="00021DD4"/>
    <w:rsid w:val="000246B8"/>
    <w:rsid w:val="000251BF"/>
    <w:rsid w:val="00027A21"/>
    <w:rsid w:val="00036A29"/>
    <w:rsid w:val="000410A7"/>
    <w:rsid w:val="0004259D"/>
    <w:rsid w:val="000431B3"/>
    <w:rsid w:val="00046F3C"/>
    <w:rsid w:val="00047381"/>
    <w:rsid w:val="000505D2"/>
    <w:rsid w:val="00050869"/>
    <w:rsid w:val="00050E62"/>
    <w:rsid w:val="00052D59"/>
    <w:rsid w:val="000539CA"/>
    <w:rsid w:val="000540F6"/>
    <w:rsid w:val="00054521"/>
    <w:rsid w:val="00055AD5"/>
    <w:rsid w:val="0006513F"/>
    <w:rsid w:val="000767F5"/>
    <w:rsid w:val="000817A2"/>
    <w:rsid w:val="00081B33"/>
    <w:rsid w:val="000832E4"/>
    <w:rsid w:val="00084B9C"/>
    <w:rsid w:val="00086429"/>
    <w:rsid w:val="00086D4D"/>
    <w:rsid w:val="00086EB1"/>
    <w:rsid w:val="00090DF9"/>
    <w:rsid w:val="00095776"/>
    <w:rsid w:val="00096C9C"/>
    <w:rsid w:val="000A23A0"/>
    <w:rsid w:val="000A2521"/>
    <w:rsid w:val="000A691F"/>
    <w:rsid w:val="000B1BF5"/>
    <w:rsid w:val="000B3ACE"/>
    <w:rsid w:val="000C269A"/>
    <w:rsid w:val="000C41F8"/>
    <w:rsid w:val="000C7601"/>
    <w:rsid w:val="000D433B"/>
    <w:rsid w:val="000D5843"/>
    <w:rsid w:val="000E146B"/>
    <w:rsid w:val="000E2E4B"/>
    <w:rsid w:val="000E5C22"/>
    <w:rsid w:val="000E682B"/>
    <w:rsid w:val="000F1230"/>
    <w:rsid w:val="000F15A8"/>
    <w:rsid w:val="000F440F"/>
    <w:rsid w:val="000F4EBD"/>
    <w:rsid w:val="000F7CC5"/>
    <w:rsid w:val="00103360"/>
    <w:rsid w:val="001112B6"/>
    <w:rsid w:val="0011193F"/>
    <w:rsid w:val="00113B43"/>
    <w:rsid w:val="0011496A"/>
    <w:rsid w:val="00117776"/>
    <w:rsid w:val="001214AE"/>
    <w:rsid w:val="00125224"/>
    <w:rsid w:val="001262C7"/>
    <w:rsid w:val="001274D2"/>
    <w:rsid w:val="00127995"/>
    <w:rsid w:val="001314A3"/>
    <w:rsid w:val="0013183B"/>
    <w:rsid w:val="00135C1E"/>
    <w:rsid w:val="00147691"/>
    <w:rsid w:val="00147BBE"/>
    <w:rsid w:val="001515A9"/>
    <w:rsid w:val="001516C3"/>
    <w:rsid w:val="001518D2"/>
    <w:rsid w:val="001523B8"/>
    <w:rsid w:val="0015455F"/>
    <w:rsid w:val="001622AB"/>
    <w:rsid w:val="00165857"/>
    <w:rsid w:val="001746FD"/>
    <w:rsid w:val="00175C04"/>
    <w:rsid w:val="00175E02"/>
    <w:rsid w:val="00176B25"/>
    <w:rsid w:val="00185741"/>
    <w:rsid w:val="00186946"/>
    <w:rsid w:val="00187C91"/>
    <w:rsid w:val="001953CE"/>
    <w:rsid w:val="001A21E3"/>
    <w:rsid w:val="001A751F"/>
    <w:rsid w:val="001B521B"/>
    <w:rsid w:val="001B575E"/>
    <w:rsid w:val="001B78D6"/>
    <w:rsid w:val="001C0316"/>
    <w:rsid w:val="001C1CA7"/>
    <w:rsid w:val="001C230D"/>
    <w:rsid w:val="001C4578"/>
    <w:rsid w:val="001C4B11"/>
    <w:rsid w:val="001C6092"/>
    <w:rsid w:val="001D1E92"/>
    <w:rsid w:val="001D3AA7"/>
    <w:rsid w:val="001E0FF5"/>
    <w:rsid w:val="001E3CF9"/>
    <w:rsid w:val="001E3F37"/>
    <w:rsid w:val="001E4536"/>
    <w:rsid w:val="001E7D97"/>
    <w:rsid w:val="002013C0"/>
    <w:rsid w:val="00205DFC"/>
    <w:rsid w:val="002111F4"/>
    <w:rsid w:val="002118EA"/>
    <w:rsid w:val="00226F26"/>
    <w:rsid w:val="00230B9B"/>
    <w:rsid w:val="00230E3D"/>
    <w:rsid w:val="0023418D"/>
    <w:rsid w:val="00234F89"/>
    <w:rsid w:val="002359E4"/>
    <w:rsid w:val="002412BC"/>
    <w:rsid w:val="002413A2"/>
    <w:rsid w:val="002429DE"/>
    <w:rsid w:val="0025076B"/>
    <w:rsid w:val="00251DB8"/>
    <w:rsid w:val="00252EDD"/>
    <w:rsid w:val="00267D9D"/>
    <w:rsid w:val="0027171E"/>
    <w:rsid w:val="00271745"/>
    <w:rsid w:val="0027246A"/>
    <w:rsid w:val="00275A60"/>
    <w:rsid w:val="00285C8F"/>
    <w:rsid w:val="00285D28"/>
    <w:rsid w:val="002877DA"/>
    <w:rsid w:val="00290499"/>
    <w:rsid w:val="00290C60"/>
    <w:rsid w:val="00294959"/>
    <w:rsid w:val="002956F4"/>
    <w:rsid w:val="00295C14"/>
    <w:rsid w:val="002B1CCA"/>
    <w:rsid w:val="002B2671"/>
    <w:rsid w:val="002B299A"/>
    <w:rsid w:val="002B3642"/>
    <w:rsid w:val="002B6BAE"/>
    <w:rsid w:val="002C0ED6"/>
    <w:rsid w:val="002C1E31"/>
    <w:rsid w:val="002C28B4"/>
    <w:rsid w:val="002C2EAD"/>
    <w:rsid w:val="002C7083"/>
    <w:rsid w:val="002D1398"/>
    <w:rsid w:val="002D6192"/>
    <w:rsid w:val="002D7A1D"/>
    <w:rsid w:val="002E024A"/>
    <w:rsid w:val="002E09BD"/>
    <w:rsid w:val="002F12DA"/>
    <w:rsid w:val="002F1B23"/>
    <w:rsid w:val="00301D72"/>
    <w:rsid w:val="0030310F"/>
    <w:rsid w:val="00313767"/>
    <w:rsid w:val="00314EF8"/>
    <w:rsid w:val="003162D8"/>
    <w:rsid w:val="00321188"/>
    <w:rsid w:val="00321C97"/>
    <w:rsid w:val="00321E43"/>
    <w:rsid w:val="0032701B"/>
    <w:rsid w:val="00327112"/>
    <w:rsid w:val="00331864"/>
    <w:rsid w:val="00333C58"/>
    <w:rsid w:val="003372E2"/>
    <w:rsid w:val="00342CD5"/>
    <w:rsid w:val="003473DF"/>
    <w:rsid w:val="003479EF"/>
    <w:rsid w:val="00350344"/>
    <w:rsid w:val="00352DE5"/>
    <w:rsid w:val="00354CF7"/>
    <w:rsid w:val="00354F11"/>
    <w:rsid w:val="0036016A"/>
    <w:rsid w:val="00360B1F"/>
    <w:rsid w:val="00363CD6"/>
    <w:rsid w:val="00367C55"/>
    <w:rsid w:val="00371FC6"/>
    <w:rsid w:val="003722D0"/>
    <w:rsid w:val="00373A6A"/>
    <w:rsid w:val="00374321"/>
    <w:rsid w:val="00375D3D"/>
    <w:rsid w:val="00376047"/>
    <w:rsid w:val="00376475"/>
    <w:rsid w:val="0037724B"/>
    <w:rsid w:val="003815D2"/>
    <w:rsid w:val="0038461C"/>
    <w:rsid w:val="00392E35"/>
    <w:rsid w:val="003A3835"/>
    <w:rsid w:val="003A5C35"/>
    <w:rsid w:val="003A713C"/>
    <w:rsid w:val="003A7AF3"/>
    <w:rsid w:val="003B1960"/>
    <w:rsid w:val="003B1E7C"/>
    <w:rsid w:val="003B3AD0"/>
    <w:rsid w:val="003B3DCB"/>
    <w:rsid w:val="003C7A94"/>
    <w:rsid w:val="003D27F1"/>
    <w:rsid w:val="003E3CB1"/>
    <w:rsid w:val="003E7A07"/>
    <w:rsid w:val="003F2381"/>
    <w:rsid w:val="003F24CF"/>
    <w:rsid w:val="004003C5"/>
    <w:rsid w:val="0041437A"/>
    <w:rsid w:val="00426091"/>
    <w:rsid w:val="0042686F"/>
    <w:rsid w:val="00430005"/>
    <w:rsid w:val="0043053E"/>
    <w:rsid w:val="00436107"/>
    <w:rsid w:val="00441008"/>
    <w:rsid w:val="00442312"/>
    <w:rsid w:val="00443040"/>
    <w:rsid w:val="00444B91"/>
    <w:rsid w:val="0045157E"/>
    <w:rsid w:val="004551A6"/>
    <w:rsid w:val="00456DEF"/>
    <w:rsid w:val="0046174D"/>
    <w:rsid w:val="00463F54"/>
    <w:rsid w:val="0046504B"/>
    <w:rsid w:val="00467163"/>
    <w:rsid w:val="00470DC5"/>
    <w:rsid w:val="004723F8"/>
    <w:rsid w:val="00472E86"/>
    <w:rsid w:val="00475277"/>
    <w:rsid w:val="00476A7D"/>
    <w:rsid w:val="00483973"/>
    <w:rsid w:val="004863B7"/>
    <w:rsid w:val="00487D4C"/>
    <w:rsid w:val="00494373"/>
    <w:rsid w:val="0049485F"/>
    <w:rsid w:val="00495EB8"/>
    <w:rsid w:val="004A1192"/>
    <w:rsid w:val="004A1D76"/>
    <w:rsid w:val="004A2660"/>
    <w:rsid w:val="004A2B6E"/>
    <w:rsid w:val="004B2138"/>
    <w:rsid w:val="004B3D6C"/>
    <w:rsid w:val="004C1AF0"/>
    <w:rsid w:val="004C5367"/>
    <w:rsid w:val="004D04DA"/>
    <w:rsid w:val="004D25B5"/>
    <w:rsid w:val="004D6B8D"/>
    <w:rsid w:val="004E2B52"/>
    <w:rsid w:val="004E6D31"/>
    <w:rsid w:val="004E7032"/>
    <w:rsid w:val="004E74BD"/>
    <w:rsid w:val="004E764F"/>
    <w:rsid w:val="004F2F7B"/>
    <w:rsid w:val="004F2FCC"/>
    <w:rsid w:val="004F6057"/>
    <w:rsid w:val="004F7ED7"/>
    <w:rsid w:val="005006CF"/>
    <w:rsid w:val="00504C55"/>
    <w:rsid w:val="005065DE"/>
    <w:rsid w:val="00510D51"/>
    <w:rsid w:val="00513948"/>
    <w:rsid w:val="00517EF0"/>
    <w:rsid w:val="00520F74"/>
    <w:rsid w:val="00521F9E"/>
    <w:rsid w:val="00524977"/>
    <w:rsid w:val="005253D6"/>
    <w:rsid w:val="0052746C"/>
    <w:rsid w:val="00530A73"/>
    <w:rsid w:val="00530F21"/>
    <w:rsid w:val="00535B5E"/>
    <w:rsid w:val="00536E81"/>
    <w:rsid w:val="00537681"/>
    <w:rsid w:val="00543E4A"/>
    <w:rsid w:val="005442C6"/>
    <w:rsid w:val="00555316"/>
    <w:rsid w:val="00560CC8"/>
    <w:rsid w:val="00567E8C"/>
    <w:rsid w:val="005730CB"/>
    <w:rsid w:val="00577DDC"/>
    <w:rsid w:val="00583FF2"/>
    <w:rsid w:val="00587316"/>
    <w:rsid w:val="00593E42"/>
    <w:rsid w:val="00594ED2"/>
    <w:rsid w:val="0059789E"/>
    <w:rsid w:val="005A2C50"/>
    <w:rsid w:val="005A3F7A"/>
    <w:rsid w:val="005B067F"/>
    <w:rsid w:val="005B12ED"/>
    <w:rsid w:val="005B1B3B"/>
    <w:rsid w:val="005B2BF7"/>
    <w:rsid w:val="005B6BAC"/>
    <w:rsid w:val="005B741C"/>
    <w:rsid w:val="005B7E33"/>
    <w:rsid w:val="005C0587"/>
    <w:rsid w:val="005C1504"/>
    <w:rsid w:val="005C4944"/>
    <w:rsid w:val="005C49F3"/>
    <w:rsid w:val="005C6C95"/>
    <w:rsid w:val="005C7686"/>
    <w:rsid w:val="005D3B7B"/>
    <w:rsid w:val="005D51A3"/>
    <w:rsid w:val="005D71BB"/>
    <w:rsid w:val="005D7339"/>
    <w:rsid w:val="005F5CF6"/>
    <w:rsid w:val="005F65CA"/>
    <w:rsid w:val="005F760C"/>
    <w:rsid w:val="00611B83"/>
    <w:rsid w:val="00615003"/>
    <w:rsid w:val="006150E8"/>
    <w:rsid w:val="006156AD"/>
    <w:rsid w:val="0062107F"/>
    <w:rsid w:val="00624038"/>
    <w:rsid w:val="0062409A"/>
    <w:rsid w:val="00624C82"/>
    <w:rsid w:val="00625AEB"/>
    <w:rsid w:val="00627BBB"/>
    <w:rsid w:val="00630780"/>
    <w:rsid w:val="006316DE"/>
    <w:rsid w:val="00634126"/>
    <w:rsid w:val="00637D2F"/>
    <w:rsid w:val="00641ABD"/>
    <w:rsid w:val="00642DAC"/>
    <w:rsid w:val="006458F8"/>
    <w:rsid w:val="00653C72"/>
    <w:rsid w:val="00654185"/>
    <w:rsid w:val="0065796F"/>
    <w:rsid w:val="0066384C"/>
    <w:rsid w:val="0066553A"/>
    <w:rsid w:val="00666109"/>
    <w:rsid w:val="00667F27"/>
    <w:rsid w:val="00671A90"/>
    <w:rsid w:val="00672380"/>
    <w:rsid w:val="0067688E"/>
    <w:rsid w:val="006820CE"/>
    <w:rsid w:val="00684B80"/>
    <w:rsid w:val="00685BCD"/>
    <w:rsid w:val="006919D9"/>
    <w:rsid w:val="00691A6C"/>
    <w:rsid w:val="00694C20"/>
    <w:rsid w:val="006951A4"/>
    <w:rsid w:val="00696BC4"/>
    <w:rsid w:val="006B230D"/>
    <w:rsid w:val="006B4A3D"/>
    <w:rsid w:val="006B4D23"/>
    <w:rsid w:val="006B5495"/>
    <w:rsid w:val="006C1ECD"/>
    <w:rsid w:val="006D2A1C"/>
    <w:rsid w:val="006D43FE"/>
    <w:rsid w:val="006D4509"/>
    <w:rsid w:val="006D5A2D"/>
    <w:rsid w:val="006E034A"/>
    <w:rsid w:val="006E10E9"/>
    <w:rsid w:val="006E15D2"/>
    <w:rsid w:val="006E1C27"/>
    <w:rsid w:val="006E67BA"/>
    <w:rsid w:val="006E6CC1"/>
    <w:rsid w:val="006F01BC"/>
    <w:rsid w:val="006F1732"/>
    <w:rsid w:val="006F4394"/>
    <w:rsid w:val="006F6004"/>
    <w:rsid w:val="006F6448"/>
    <w:rsid w:val="006F6CBB"/>
    <w:rsid w:val="00703284"/>
    <w:rsid w:val="0070610B"/>
    <w:rsid w:val="007079CF"/>
    <w:rsid w:val="007148F4"/>
    <w:rsid w:val="0071496E"/>
    <w:rsid w:val="00717C5C"/>
    <w:rsid w:val="00722425"/>
    <w:rsid w:val="0072332D"/>
    <w:rsid w:val="00730267"/>
    <w:rsid w:val="00742D0A"/>
    <w:rsid w:val="00742D44"/>
    <w:rsid w:val="0075265D"/>
    <w:rsid w:val="00754443"/>
    <w:rsid w:val="0075742C"/>
    <w:rsid w:val="00757517"/>
    <w:rsid w:val="007623C2"/>
    <w:rsid w:val="00763250"/>
    <w:rsid w:val="00770A5B"/>
    <w:rsid w:val="00770ECA"/>
    <w:rsid w:val="00780C37"/>
    <w:rsid w:val="0078407A"/>
    <w:rsid w:val="00785CCF"/>
    <w:rsid w:val="007900AA"/>
    <w:rsid w:val="00790372"/>
    <w:rsid w:val="00790D73"/>
    <w:rsid w:val="00796C9B"/>
    <w:rsid w:val="007A1AF8"/>
    <w:rsid w:val="007A62C2"/>
    <w:rsid w:val="007A6DD3"/>
    <w:rsid w:val="007B4D3B"/>
    <w:rsid w:val="007B6DFE"/>
    <w:rsid w:val="007B7770"/>
    <w:rsid w:val="007C16E1"/>
    <w:rsid w:val="007C32C9"/>
    <w:rsid w:val="007C6C77"/>
    <w:rsid w:val="007D0C27"/>
    <w:rsid w:val="007D0DA3"/>
    <w:rsid w:val="007D4DAF"/>
    <w:rsid w:val="007D58DF"/>
    <w:rsid w:val="007D6400"/>
    <w:rsid w:val="007E3B79"/>
    <w:rsid w:val="007E68E2"/>
    <w:rsid w:val="007E7F12"/>
    <w:rsid w:val="007F2985"/>
    <w:rsid w:val="007F38CC"/>
    <w:rsid w:val="007F4D45"/>
    <w:rsid w:val="007F553B"/>
    <w:rsid w:val="007F7762"/>
    <w:rsid w:val="00803FE2"/>
    <w:rsid w:val="00804AB8"/>
    <w:rsid w:val="00804F54"/>
    <w:rsid w:val="008101C6"/>
    <w:rsid w:val="0081550C"/>
    <w:rsid w:val="0081596A"/>
    <w:rsid w:val="00816F78"/>
    <w:rsid w:val="008218CF"/>
    <w:rsid w:val="00825EC9"/>
    <w:rsid w:val="00827908"/>
    <w:rsid w:val="00833EBA"/>
    <w:rsid w:val="00840614"/>
    <w:rsid w:val="00842F4E"/>
    <w:rsid w:val="00855A24"/>
    <w:rsid w:val="008573CD"/>
    <w:rsid w:val="008574AC"/>
    <w:rsid w:val="00860DBF"/>
    <w:rsid w:val="00866388"/>
    <w:rsid w:val="00867C37"/>
    <w:rsid w:val="00875922"/>
    <w:rsid w:val="0087792C"/>
    <w:rsid w:val="00885E1C"/>
    <w:rsid w:val="00887FB5"/>
    <w:rsid w:val="00892C6F"/>
    <w:rsid w:val="00894B1F"/>
    <w:rsid w:val="00894E51"/>
    <w:rsid w:val="008A04A6"/>
    <w:rsid w:val="008A3254"/>
    <w:rsid w:val="008A61AB"/>
    <w:rsid w:val="008A7361"/>
    <w:rsid w:val="008B10E6"/>
    <w:rsid w:val="008B35C9"/>
    <w:rsid w:val="008B506E"/>
    <w:rsid w:val="008C71CA"/>
    <w:rsid w:val="008C7570"/>
    <w:rsid w:val="008D1A3D"/>
    <w:rsid w:val="008D4155"/>
    <w:rsid w:val="008D5B5C"/>
    <w:rsid w:val="008D7C3A"/>
    <w:rsid w:val="008E0316"/>
    <w:rsid w:val="008E1E7D"/>
    <w:rsid w:val="008E2847"/>
    <w:rsid w:val="008E3B05"/>
    <w:rsid w:val="008F0EEC"/>
    <w:rsid w:val="00900080"/>
    <w:rsid w:val="00901464"/>
    <w:rsid w:val="00905655"/>
    <w:rsid w:val="0090792C"/>
    <w:rsid w:val="00914C68"/>
    <w:rsid w:val="00916929"/>
    <w:rsid w:val="00923FB0"/>
    <w:rsid w:val="009245C4"/>
    <w:rsid w:val="00925AF3"/>
    <w:rsid w:val="00926C70"/>
    <w:rsid w:val="00930998"/>
    <w:rsid w:val="00930A8F"/>
    <w:rsid w:val="009323A2"/>
    <w:rsid w:val="00933E82"/>
    <w:rsid w:val="00945391"/>
    <w:rsid w:val="00950D89"/>
    <w:rsid w:val="0095227F"/>
    <w:rsid w:val="00954895"/>
    <w:rsid w:val="0095558B"/>
    <w:rsid w:val="00962296"/>
    <w:rsid w:val="0096704D"/>
    <w:rsid w:val="00970C52"/>
    <w:rsid w:val="00971E60"/>
    <w:rsid w:val="009747DA"/>
    <w:rsid w:val="00982A92"/>
    <w:rsid w:val="009847DE"/>
    <w:rsid w:val="00991C76"/>
    <w:rsid w:val="00992361"/>
    <w:rsid w:val="0099397F"/>
    <w:rsid w:val="009A0E01"/>
    <w:rsid w:val="009A2D42"/>
    <w:rsid w:val="009A3949"/>
    <w:rsid w:val="009A7DE6"/>
    <w:rsid w:val="009B04C1"/>
    <w:rsid w:val="009B6977"/>
    <w:rsid w:val="009B7EC7"/>
    <w:rsid w:val="009C5E7E"/>
    <w:rsid w:val="009C7C39"/>
    <w:rsid w:val="009D4F71"/>
    <w:rsid w:val="009E2D37"/>
    <w:rsid w:val="009E429D"/>
    <w:rsid w:val="009F44D2"/>
    <w:rsid w:val="009F6A4C"/>
    <w:rsid w:val="00A0071D"/>
    <w:rsid w:val="00A01417"/>
    <w:rsid w:val="00A03236"/>
    <w:rsid w:val="00A044AB"/>
    <w:rsid w:val="00A05C0B"/>
    <w:rsid w:val="00A0672A"/>
    <w:rsid w:val="00A10BC0"/>
    <w:rsid w:val="00A140AA"/>
    <w:rsid w:val="00A15588"/>
    <w:rsid w:val="00A17107"/>
    <w:rsid w:val="00A17512"/>
    <w:rsid w:val="00A20CAB"/>
    <w:rsid w:val="00A21C52"/>
    <w:rsid w:val="00A22AF6"/>
    <w:rsid w:val="00A22BB8"/>
    <w:rsid w:val="00A23F98"/>
    <w:rsid w:val="00A27FD6"/>
    <w:rsid w:val="00A31185"/>
    <w:rsid w:val="00A339DA"/>
    <w:rsid w:val="00A34AE6"/>
    <w:rsid w:val="00A35560"/>
    <w:rsid w:val="00A35972"/>
    <w:rsid w:val="00A3623A"/>
    <w:rsid w:val="00A37363"/>
    <w:rsid w:val="00A41F16"/>
    <w:rsid w:val="00A42C38"/>
    <w:rsid w:val="00A447BF"/>
    <w:rsid w:val="00A50BD5"/>
    <w:rsid w:val="00A52117"/>
    <w:rsid w:val="00A55512"/>
    <w:rsid w:val="00A61E70"/>
    <w:rsid w:val="00A63201"/>
    <w:rsid w:val="00A67CE1"/>
    <w:rsid w:val="00A727F3"/>
    <w:rsid w:val="00A77046"/>
    <w:rsid w:val="00A82E68"/>
    <w:rsid w:val="00A836A3"/>
    <w:rsid w:val="00A857D2"/>
    <w:rsid w:val="00A90807"/>
    <w:rsid w:val="00A909B5"/>
    <w:rsid w:val="00A9155E"/>
    <w:rsid w:val="00AA121B"/>
    <w:rsid w:val="00AA243B"/>
    <w:rsid w:val="00AA5E73"/>
    <w:rsid w:val="00AA6D8E"/>
    <w:rsid w:val="00AB3342"/>
    <w:rsid w:val="00AB4A33"/>
    <w:rsid w:val="00AC06E3"/>
    <w:rsid w:val="00AC1B7F"/>
    <w:rsid w:val="00AC3A38"/>
    <w:rsid w:val="00AC4908"/>
    <w:rsid w:val="00AD1C64"/>
    <w:rsid w:val="00AD47B6"/>
    <w:rsid w:val="00AD5C70"/>
    <w:rsid w:val="00AD61EA"/>
    <w:rsid w:val="00AE12F7"/>
    <w:rsid w:val="00AE1A55"/>
    <w:rsid w:val="00AE43D4"/>
    <w:rsid w:val="00AE55EF"/>
    <w:rsid w:val="00AF201B"/>
    <w:rsid w:val="00AF2E82"/>
    <w:rsid w:val="00AF568A"/>
    <w:rsid w:val="00B026F0"/>
    <w:rsid w:val="00B11280"/>
    <w:rsid w:val="00B156E6"/>
    <w:rsid w:val="00B1597C"/>
    <w:rsid w:val="00B23C2D"/>
    <w:rsid w:val="00B2453A"/>
    <w:rsid w:val="00B251D0"/>
    <w:rsid w:val="00B30A5C"/>
    <w:rsid w:val="00B320B9"/>
    <w:rsid w:val="00B323F6"/>
    <w:rsid w:val="00B326F0"/>
    <w:rsid w:val="00B37351"/>
    <w:rsid w:val="00B43D6F"/>
    <w:rsid w:val="00B4421B"/>
    <w:rsid w:val="00B5059D"/>
    <w:rsid w:val="00B569A7"/>
    <w:rsid w:val="00B62BA9"/>
    <w:rsid w:val="00B63E1C"/>
    <w:rsid w:val="00B65209"/>
    <w:rsid w:val="00B703C4"/>
    <w:rsid w:val="00B70A95"/>
    <w:rsid w:val="00B74A0D"/>
    <w:rsid w:val="00B76BBF"/>
    <w:rsid w:val="00B809D2"/>
    <w:rsid w:val="00B81128"/>
    <w:rsid w:val="00B812BD"/>
    <w:rsid w:val="00BA2428"/>
    <w:rsid w:val="00BA7FCA"/>
    <w:rsid w:val="00BB0E73"/>
    <w:rsid w:val="00BB1ECB"/>
    <w:rsid w:val="00BB4E20"/>
    <w:rsid w:val="00BC154E"/>
    <w:rsid w:val="00BC3C45"/>
    <w:rsid w:val="00BC68A1"/>
    <w:rsid w:val="00BD0B81"/>
    <w:rsid w:val="00BD6B7A"/>
    <w:rsid w:val="00BD75FA"/>
    <w:rsid w:val="00BD7E85"/>
    <w:rsid w:val="00BE4FD5"/>
    <w:rsid w:val="00BE60B2"/>
    <w:rsid w:val="00BF2871"/>
    <w:rsid w:val="00BF3587"/>
    <w:rsid w:val="00C02D91"/>
    <w:rsid w:val="00C0392F"/>
    <w:rsid w:val="00C0529D"/>
    <w:rsid w:val="00C05B14"/>
    <w:rsid w:val="00C06955"/>
    <w:rsid w:val="00C15667"/>
    <w:rsid w:val="00C274F0"/>
    <w:rsid w:val="00C448BE"/>
    <w:rsid w:val="00C51E54"/>
    <w:rsid w:val="00C52B31"/>
    <w:rsid w:val="00C544AC"/>
    <w:rsid w:val="00C645D2"/>
    <w:rsid w:val="00C67010"/>
    <w:rsid w:val="00C67A31"/>
    <w:rsid w:val="00C7222A"/>
    <w:rsid w:val="00C752AD"/>
    <w:rsid w:val="00C75E32"/>
    <w:rsid w:val="00C76060"/>
    <w:rsid w:val="00C86186"/>
    <w:rsid w:val="00C8640F"/>
    <w:rsid w:val="00C8687B"/>
    <w:rsid w:val="00C92DE7"/>
    <w:rsid w:val="00C939C1"/>
    <w:rsid w:val="00C97022"/>
    <w:rsid w:val="00CA0673"/>
    <w:rsid w:val="00CA1534"/>
    <w:rsid w:val="00CA195F"/>
    <w:rsid w:val="00CA3A55"/>
    <w:rsid w:val="00CA46F6"/>
    <w:rsid w:val="00CA4D2F"/>
    <w:rsid w:val="00CB0FC1"/>
    <w:rsid w:val="00CB43F7"/>
    <w:rsid w:val="00CB6603"/>
    <w:rsid w:val="00CB7501"/>
    <w:rsid w:val="00CC31F8"/>
    <w:rsid w:val="00CC7747"/>
    <w:rsid w:val="00CD218E"/>
    <w:rsid w:val="00CD4A0D"/>
    <w:rsid w:val="00CD7F1F"/>
    <w:rsid w:val="00CE25EC"/>
    <w:rsid w:val="00CE51A8"/>
    <w:rsid w:val="00CE7EBC"/>
    <w:rsid w:val="00CF1390"/>
    <w:rsid w:val="00CF13DB"/>
    <w:rsid w:val="00CF1FA4"/>
    <w:rsid w:val="00CF3257"/>
    <w:rsid w:val="00CF5FAC"/>
    <w:rsid w:val="00CF6BB0"/>
    <w:rsid w:val="00CF722C"/>
    <w:rsid w:val="00D0105A"/>
    <w:rsid w:val="00D01098"/>
    <w:rsid w:val="00D03E69"/>
    <w:rsid w:val="00D04B13"/>
    <w:rsid w:val="00D06869"/>
    <w:rsid w:val="00D07BA0"/>
    <w:rsid w:val="00D07E17"/>
    <w:rsid w:val="00D10DF1"/>
    <w:rsid w:val="00D1464F"/>
    <w:rsid w:val="00D15F93"/>
    <w:rsid w:val="00D16ABF"/>
    <w:rsid w:val="00D20576"/>
    <w:rsid w:val="00D24282"/>
    <w:rsid w:val="00D251A8"/>
    <w:rsid w:val="00D30C8C"/>
    <w:rsid w:val="00D35FEC"/>
    <w:rsid w:val="00D40625"/>
    <w:rsid w:val="00D47BF0"/>
    <w:rsid w:val="00D521B0"/>
    <w:rsid w:val="00D53DDA"/>
    <w:rsid w:val="00D554CA"/>
    <w:rsid w:val="00D60E3D"/>
    <w:rsid w:val="00D65D90"/>
    <w:rsid w:val="00D67F57"/>
    <w:rsid w:val="00D765B3"/>
    <w:rsid w:val="00D80039"/>
    <w:rsid w:val="00D8155C"/>
    <w:rsid w:val="00D83498"/>
    <w:rsid w:val="00D8495F"/>
    <w:rsid w:val="00D86329"/>
    <w:rsid w:val="00D93C7E"/>
    <w:rsid w:val="00D942B1"/>
    <w:rsid w:val="00D961F0"/>
    <w:rsid w:val="00D97D6D"/>
    <w:rsid w:val="00DA0CA5"/>
    <w:rsid w:val="00DA2932"/>
    <w:rsid w:val="00DA3438"/>
    <w:rsid w:val="00DA3955"/>
    <w:rsid w:val="00DA6AB5"/>
    <w:rsid w:val="00DC26B5"/>
    <w:rsid w:val="00DC295A"/>
    <w:rsid w:val="00DC589E"/>
    <w:rsid w:val="00DC5B84"/>
    <w:rsid w:val="00DC7AC2"/>
    <w:rsid w:val="00DD0E0F"/>
    <w:rsid w:val="00DD1FEB"/>
    <w:rsid w:val="00DD4063"/>
    <w:rsid w:val="00DD640E"/>
    <w:rsid w:val="00DD7164"/>
    <w:rsid w:val="00DD75DF"/>
    <w:rsid w:val="00DE759D"/>
    <w:rsid w:val="00DF1B1B"/>
    <w:rsid w:val="00E01926"/>
    <w:rsid w:val="00E01EA1"/>
    <w:rsid w:val="00E047BD"/>
    <w:rsid w:val="00E10EE9"/>
    <w:rsid w:val="00E1151B"/>
    <w:rsid w:val="00E139A1"/>
    <w:rsid w:val="00E140CF"/>
    <w:rsid w:val="00E14CB2"/>
    <w:rsid w:val="00E204E1"/>
    <w:rsid w:val="00E21F15"/>
    <w:rsid w:val="00E221A5"/>
    <w:rsid w:val="00E22F4C"/>
    <w:rsid w:val="00E23018"/>
    <w:rsid w:val="00E26308"/>
    <w:rsid w:val="00E32F36"/>
    <w:rsid w:val="00E34EF3"/>
    <w:rsid w:val="00E5124B"/>
    <w:rsid w:val="00E61BCC"/>
    <w:rsid w:val="00E622F5"/>
    <w:rsid w:val="00E64A6B"/>
    <w:rsid w:val="00E6770D"/>
    <w:rsid w:val="00E714F5"/>
    <w:rsid w:val="00E7247A"/>
    <w:rsid w:val="00E761BE"/>
    <w:rsid w:val="00E761EA"/>
    <w:rsid w:val="00E76EF0"/>
    <w:rsid w:val="00E85C45"/>
    <w:rsid w:val="00E872F3"/>
    <w:rsid w:val="00E87BCD"/>
    <w:rsid w:val="00E923E2"/>
    <w:rsid w:val="00E96306"/>
    <w:rsid w:val="00EA2CF7"/>
    <w:rsid w:val="00EB3407"/>
    <w:rsid w:val="00EB3991"/>
    <w:rsid w:val="00EB6BBD"/>
    <w:rsid w:val="00EC0024"/>
    <w:rsid w:val="00EC06A6"/>
    <w:rsid w:val="00EC124F"/>
    <w:rsid w:val="00EC2E3F"/>
    <w:rsid w:val="00EC5D25"/>
    <w:rsid w:val="00EC7A4E"/>
    <w:rsid w:val="00ED27C0"/>
    <w:rsid w:val="00ED3824"/>
    <w:rsid w:val="00ED3C3D"/>
    <w:rsid w:val="00ED5B2E"/>
    <w:rsid w:val="00EE05FF"/>
    <w:rsid w:val="00EE0AA1"/>
    <w:rsid w:val="00EE5C82"/>
    <w:rsid w:val="00EE6827"/>
    <w:rsid w:val="00EF0772"/>
    <w:rsid w:val="00EF1E47"/>
    <w:rsid w:val="00EF37E1"/>
    <w:rsid w:val="00EF5E8B"/>
    <w:rsid w:val="00F01220"/>
    <w:rsid w:val="00F042A1"/>
    <w:rsid w:val="00F050F4"/>
    <w:rsid w:val="00F05410"/>
    <w:rsid w:val="00F05B5B"/>
    <w:rsid w:val="00F071CA"/>
    <w:rsid w:val="00F10171"/>
    <w:rsid w:val="00F10345"/>
    <w:rsid w:val="00F11046"/>
    <w:rsid w:val="00F118A5"/>
    <w:rsid w:val="00F20D0C"/>
    <w:rsid w:val="00F21659"/>
    <w:rsid w:val="00F23555"/>
    <w:rsid w:val="00F2419D"/>
    <w:rsid w:val="00F254FE"/>
    <w:rsid w:val="00F37386"/>
    <w:rsid w:val="00F376F8"/>
    <w:rsid w:val="00F466F9"/>
    <w:rsid w:val="00F505FE"/>
    <w:rsid w:val="00F54A59"/>
    <w:rsid w:val="00F55607"/>
    <w:rsid w:val="00F55F10"/>
    <w:rsid w:val="00F570AC"/>
    <w:rsid w:val="00F57187"/>
    <w:rsid w:val="00F57E64"/>
    <w:rsid w:val="00F61272"/>
    <w:rsid w:val="00F62E4F"/>
    <w:rsid w:val="00F64EC2"/>
    <w:rsid w:val="00F65D94"/>
    <w:rsid w:val="00F6643A"/>
    <w:rsid w:val="00F70680"/>
    <w:rsid w:val="00F7085C"/>
    <w:rsid w:val="00F7421E"/>
    <w:rsid w:val="00F75347"/>
    <w:rsid w:val="00F77D46"/>
    <w:rsid w:val="00F87C90"/>
    <w:rsid w:val="00F90574"/>
    <w:rsid w:val="00F93EB5"/>
    <w:rsid w:val="00F95DB1"/>
    <w:rsid w:val="00FA2402"/>
    <w:rsid w:val="00FA522F"/>
    <w:rsid w:val="00FA68F2"/>
    <w:rsid w:val="00FB1499"/>
    <w:rsid w:val="00FB6939"/>
    <w:rsid w:val="00FC4A7D"/>
    <w:rsid w:val="00FC6A89"/>
    <w:rsid w:val="00FD0CBB"/>
    <w:rsid w:val="00FD4135"/>
    <w:rsid w:val="00FD7F57"/>
    <w:rsid w:val="00FE2AF0"/>
    <w:rsid w:val="00FE32D9"/>
    <w:rsid w:val="00FE4A56"/>
    <w:rsid w:val="00FE67D0"/>
    <w:rsid w:val="00FE7989"/>
    <w:rsid w:val="00FF1C66"/>
    <w:rsid w:val="00FF28BD"/>
    <w:rsid w:val="00FF52BD"/>
    <w:rsid w:val="00FF601D"/>
    <w:rsid w:val="00FF7443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AFB11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0D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250"/>
    <w:pPr>
      <w:keepNext/>
      <w:keepLines/>
      <w:spacing w:before="200" w:after="60"/>
      <w:outlineLvl w:val="0"/>
    </w:pPr>
    <w:rPr>
      <w:rFonts w:eastAsiaTheme="majorEastAsia" w:cs="B Mitra"/>
      <w:b/>
      <w:bCs/>
      <w:color w:val="C0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0"/>
    <w:pPr>
      <w:keepNext/>
      <w:keepLines/>
      <w:spacing w:before="80" w:after="40"/>
      <w:ind w:left="170"/>
      <w:outlineLvl w:val="1"/>
    </w:pPr>
    <w:rPr>
      <w:rFonts w:eastAsiaTheme="majorEastAsia" w:cs="B Mitra"/>
      <w:b/>
      <w:bCs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0"/>
    <w:rPr>
      <w:rFonts w:ascii="Times New Roman" w:eastAsiaTheme="majorEastAsia" w:hAnsi="Times New Roman" w:cs="B Mitra"/>
      <w:b/>
      <w:bCs/>
      <w:color w:val="C00000"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0C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01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01"/>
    <w:rPr>
      <w:rFonts w:ascii="Times New Roman" w:hAnsi="Times New Roman" w:cs="B Nazani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250"/>
    <w:rPr>
      <w:rFonts w:ascii="Times New Roman" w:eastAsiaTheme="majorEastAsia" w:hAnsi="Times New Roman" w:cs="B Mitra"/>
      <w:b/>
      <w:bC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250"/>
    <w:pPr>
      <w:ind w:left="720"/>
      <w:contextualSpacing/>
    </w:pPr>
  </w:style>
  <w:style w:type="character" w:styleId="Emphasis">
    <w:name w:val="Emphasis"/>
    <w:qFormat/>
    <w:rsid w:val="003B3D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A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A"/>
    <w:rPr>
      <w:rFonts w:ascii="Times New Roman" w:hAnsi="Times New Roman" w:cs="B Nazani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407A"/>
    <w:rPr>
      <w:b/>
      <w:bCs/>
    </w:rPr>
  </w:style>
  <w:style w:type="paragraph" w:styleId="NoSpacing">
    <w:name w:val="No Spacing"/>
    <w:link w:val="NoSpacingChar"/>
    <w:uiPriority w:val="1"/>
    <w:qFormat/>
    <w:rsid w:val="004C1AF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C1AF0"/>
    <w:rPr>
      <w:rFonts w:eastAsiaTheme="minorEastAsia"/>
      <w:lang w:eastAsia="ja-JP" w:bidi="ar-SA"/>
    </w:rPr>
  </w:style>
  <w:style w:type="paragraph" w:styleId="BlockText">
    <w:name w:val="Block Text"/>
    <w:basedOn w:val="Normal"/>
    <w:rsid w:val="00A140AA"/>
    <w:pPr>
      <w:spacing w:after="0" w:line="240" w:lineRule="auto"/>
      <w:ind w:left="175" w:right="318" w:firstLine="425"/>
      <w:jc w:val="lowKashida"/>
    </w:pPr>
    <w:rPr>
      <w:rFonts w:eastAsia="Times New Roman" w:cs="Zar"/>
      <w:b/>
      <w:bCs/>
      <w:sz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15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5D2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15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B521B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A0D"/>
    <w:pPr>
      <w:bidi/>
      <w:jc w:val="both"/>
    </w:pPr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250"/>
    <w:pPr>
      <w:keepNext/>
      <w:keepLines/>
      <w:spacing w:before="200" w:after="60"/>
      <w:outlineLvl w:val="0"/>
    </w:pPr>
    <w:rPr>
      <w:rFonts w:eastAsiaTheme="majorEastAsia" w:cs="B Mitra"/>
      <w:b/>
      <w:bCs/>
      <w:color w:val="C00000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250"/>
    <w:pPr>
      <w:keepNext/>
      <w:keepLines/>
      <w:spacing w:before="80" w:after="40"/>
      <w:ind w:left="170"/>
      <w:outlineLvl w:val="1"/>
    </w:pPr>
    <w:rPr>
      <w:rFonts w:eastAsiaTheme="majorEastAsia" w:cs="B Mitra"/>
      <w:b/>
      <w:bCs/>
      <w:color w:val="00206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250"/>
    <w:rPr>
      <w:rFonts w:ascii="Times New Roman" w:eastAsiaTheme="majorEastAsia" w:hAnsi="Times New Roman" w:cs="B Mitra"/>
      <w:b/>
      <w:bCs/>
      <w:color w:val="C00000"/>
      <w:sz w:val="28"/>
      <w:szCs w:val="28"/>
      <w:u w:val="single"/>
    </w:rPr>
  </w:style>
  <w:style w:type="table" w:styleId="TableGrid">
    <w:name w:val="Table Grid"/>
    <w:basedOn w:val="TableNormal"/>
    <w:uiPriority w:val="59"/>
    <w:rsid w:val="000C7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601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0C76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601"/>
    <w:rPr>
      <w:rFonts w:ascii="Times New Roman" w:hAnsi="Times New Roman" w:cs="B Nazani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3250"/>
    <w:rPr>
      <w:rFonts w:ascii="Times New Roman" w:eastAsiaTheme="majorEastAsia" w:hAnsi="Times New Roman" w:cs="B Mitra"/>
      <w:b/>
      <w:bCs/>
      <w:color w:val="00206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3250"/>
    <w:pPr>
      <w:ind w:left="720"/>
      <w:contextualSpacing/>
    </w:pPr>
  </w:style>
  <w:style w:type="character" w:styleId="Emphasis">
    <w:name w:val="Emphasis"/>
    <w:qFormat/>
    <w:rsid w:val="003B3DC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0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0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1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16A"/>
    <w:rPr>
      <w:rFonts w:ascii="Times New Roman" w:hAnsi="Times New Roman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16A"/>
    <w:rPr>
      <w:rFonts w:ascii="Times New Roman" w:hAnsi="Times New Roman" w:cs="B Nazani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78407A"/>
    <w:rPr>
      <w:b/>
      <w:bCs/>
    </w:rPr>
  </w:style>
  <w:style w:type="paragraph" w:styleId="NoSpacing">
    <w:name w:val="No Spacing"/>
    <w:link w:val="NoSpacingChar"/>
    <w:uiPriority w:val="1"/>
    <w:qFormat/>
    <w:rsid w:val="004C1AF0"/>
    <w:pPr>
      <w:spacing w:after="0" w:line="240" w:lineRule="auto"/>
    </w:pPr>
    <w:rPr>
      <w:rFonts w:eastAsiaTheme="minorEastAsia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C1AF0"/>
    <w:rPr>
      <w:rFonts w:eastAsiaTheme="minorEastAsia"/>
      <w:lang w:eastAsia="ja-JP" w:bidi="ar-SA"/>
    </w:rPr>
  </w:style>
  <w:style w:type="paragraph" w:styleId="BlockText">
    <w:name w:val="Block Text"/>
    <w:basedOn w:val="Normal"/>
    <w:rsid w:val="00A140AA"/>
    <w:pPr>
      <w:spacing w:after="0" w:line="240" w:lineRule="auto"/>
      <w:ind w:left="175" w:right="318" w:firstLine="425"/>
      <w:jc w:val="lowKashida"/>
    </w:pPr>
    <w:rPr>
      <w:rFonts w:eastAsia="Times New Roman" w:cs="Zar"/>
      <w:b/>
      <w:bCs/>
      <w:sz w:val="24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15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5D2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15D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1B521B"/>
    <w:pPr>
      <w:bidi w:val="0"/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این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F5E692-5775-4A23-9CF3-AFCC9105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10</Pages>
  <Words>2843</Words>
  <Characters>16206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آیین نامه همدلی و تسهیلات رفاهی کارکنان</vt:lpstr>
    </vt:vector>
  </TitlesOfParts>
  <Company/>
  <LinksUpToDate>false</LinksUpToDate>
  <CharactersWithSpaces>19011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آیین نامه همدلی و تسهیلات رفاهی کارکنان</dc:title>
  <dc:subject>نام سند: آئین نامه معاملات- خرید و تامین</dc:subject>
  <dc:creator>Zeinab Saeidi</dc:creator>
  <cp:lastModifiedBy>chabok omid</cp:lastModifiedBy>
  <cp:revision>1</cp:revision>
  <cp:lastPrinted>2021-08-30T05:24:00Z</cp:lastPrinted>
  <dcterms:created xsi:type="dcterms:W3CDTF">2020-10-14T12:15:00Z</dcterms:created>
  <dcterms:modified xsi:type="dcterms:W3CDTF">2021-09-12T07:30:00Z</dcterms:modified>
</cp:coreProperties>
</file>