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ED2B" w14:textId="4D6BB721" w:rsidR="00035A35" w:rsidRPr="00A8372D" w:rsidRDefault="00F43AD7" w:rsidP="00A8372D">
      <w:pPr>
        <w:pStyle w:val="Heading1"/>
        <w:bidi/>
        <w:jc w:val="center"/>
        <w:rPr>
          <w:rFonts w:cs="B Nazanin"/>
          <w:b/>
          <w:bCs/>
          <w:color w:val="auto"/>
          <w:sz w:val="48"/>
          <w:szCs w:val="48"/>
          <w:rtl/>
          <w:lang w:bidi="fa-IR"/>
        </w:rPr>
      </w:pPr>
      <w:r>
        <w:rPr>
          <w:rFonts w:cs="B Nazanin"/>
          <w:b/>
          <w:bCs/>
          <w:color w:val="auto"/>
          <w:sz w:val="48"/>
          <w:szCs w:val="48"/>
          <w:lang w:bidi="fa-IR"/>
        </w:rPr>
        <w:softHyphen/>
      </w:r>
      <w:r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>پیش</w:t>
      </w:r>
      <w:r w:rsidR="00A509B0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>‌</w:t>
      </w:r>
      <w:r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 xml:space="preserve">گزارش </w:t>
      </w:r>
      <w:r w:rsidR="00A8372D" w:rsidRPr="00A8372D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>آزمایش</w:t>
      </w:r>
      <w:r w:rsidR="00901339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>۷</w:t>
      </w:r>
      <w:r w:rsidR="00A8372D" w:rsidRPr="00A8372D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>:</w:t>
      </w:r>
      <w:r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 xml:space="preserve"> حافظه</w:t>
      </w:r>
      <w:r w:rsidR="00A509B0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>‌</w:t>
      </w:r>
      <w:r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>ها</w:t>
      </w:r>
      <w:r w:rsidR="00A8372D" w:rsidRPr="00A8372D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 xml:space="preserve"> </w:t>
      </w:r>
    </w:p>
    <w:p w14:paraId="6A56747F" w14:textId="6C8D0EAD" w:rsidR="00A8372D" w:rsidRPr="00A8372D" w:rsidRDefault="00A8372D" w:rsidP="00085871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نام و نام خانوادگی</w:t>
      </w:r>
      <w:r w:rsidRPr="00A8372D">
        <w:rPr>
          <w:rFonts w:cs="B Nazanin" w:hint="cs"/>
          <w:sz w:val="32"/>
          <w:szCs w:val="32"/>
          <w:rtl/>
          <w:lang w:bidi="fa-IR"/>
        </w:rPr>
        <w:t>: کیمیا منتظری و آرین قزوینی</w:t>
      </w:r>
    </w:p>
    <w:p w14:paraId="7A7901FF" w14:textId="62F509F7" w:rsidR="00A8372D" w:rsidRPr="00A8372D" w:rsidRDefault="00A8372D" w:rsidP="00085871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شماره دانشجویی</w:t>
      </w:r>
      <w:r w:rsidRPr="00A8372D">
        <w:rPr>
          <w:rFonts w:cs="B Nazanin" w:hint="cs"/>
          <w:sz w:val="32"/>
          <w:szCs w:val="32"/>
          <w:rtl/>
          <w:lang w:bidi="fa-IR"/>
        </w:rPr>
        <w:t xml:space="preserve">: </w:t>
      </w:r>
      <w:r w:rsidR="00A509B0">
        <w:rPr>
          <w:rFonts w:cs="B Nazanin" w:hint="cs"/>
          <w:sz w:val="32"/>
          <w:szCs w:val="32"/>
          <w:rtl/>
          <w:lang w:bidi="fa-IR"/>
        </w:rPr>
        <w:t>۹۹۳۱۰۷۸</w:t>
      </w:r>
      <w:r w:rsidRPr="00A8372D"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A509B0">
        <w:rPr>
          <w:rFonts w:cs="B Nazanin" w:hint="cs"/>
          <w:sz w:val="32"/>
          <w:szCs w:val="32"/>
          <w:rtl/>
          <w:lang w:bidi="fa-IR"/>
        </w:rPr>
        <w:t>۹۹۳۱۰۴۵</w:t>
      </w:r>
    </w:p>
    <w:p w14:paraId="10100149" w14:textId="3A139DDE" w:rsidR="00A8372D" w:rsidRPr="00A8372D" w:rsidRDefault="00A8372D" w:rsidP="00085871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نام استاد</w:t>
      </w:r>
      <w:r w:rsidRPr="00A8372D">
        <w:rPr>
          <w:rFonts w:cs="B Nazanin" w:hint="cs"/>
          <w:sz w:val="32"/>
          <w:szCs w:val="32"/>
          <w:rtl/>
          <w:lang w:bidi="fa-IR"/>
        </w:rPr>
        <w:t>: فاطمه خجسته دانا</w:t>
      </w:r>
    </w:p>
    <w:p w14:paraId="499767BB" w14:textId="5464E9D7" w:rsidR="00A8372D" w:rsidRDefault="00A8372D" w:rsidP="00CB752D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هدف آزمایش</w:t>
      </w:r>
      <w:r w:rsidRPr="00A8372D">
        <w:rPr>
          <w:rFonts w:cs="B Nazanin" w:hint="cs"/>
          <w:sz w:val="32"/>
          <w:szCs w:val="32"/>
          <w:rtl/>
          <w:lang w:bidi="fa-IR"/>
        </w:rPr>
        <w:t xml:space="preserve">: </w:t>
      </w:r>
      <w:r w:rsidR="00077974">
        <w:rPr>
          <w:rFonts w:cs="B Nazanin" w:hint="cs"/>
          <w:sz w:val="32"/>
          <w:szCs w:val="32"/>
          <w:rtl/>
          <w:lang w:bidi="fa-IR"/>
        </w:rPr>
        <w:t>آشنایی با انواع حافظه‌ها و نحوه طراحی و پیاده‌سازی برخی از آن‌ها</w:t>
      </w:r>
    </w:p>
    <w:p w14:paraId="2E17CA99" w14:textId="77777777" w:rsidR="000916F4" w:rsidRDefault="000916F4" w:rsidP="000916F4">
      <w:pPr>
        <w:pStyle w:val="ListParagraph"/>
        <w:bidi/>
        <w:jc w:val="both"/>
        <w:rPr>
          <w:rFonts w:ascii="Cambria" w:hAnsi="Cambria" w:cs="B Nazanin"/>
          <w:b/>
          <w:bCs/>
          <w:sz w:val="28"/>
          <w:szCs w:val="28"/>
          <w:lang w:bidi="fa-IR"/>
        </w:rPr>
      </w:pPr>
    </w:p>
    <w:p w14:paraId="50DC72F4" w14:textId="76AB8B9C" w:rsidR="00CB752D" w:rsidRPr="000916F4" w:rsidRDefault="00F43AD7" w:rsidP="000916F4">
      <w:pPr>
        <w:pStyle w:val="ListParagraph"/>
        <w:numPr>
          <w:ilvl w:val="0"/>
          <w:numId w:val="2"/>
        </w:numPr>
        <w:bidi/>
        <w:jc w:val="both"/>
        <w:rPr>
          <w:rFonts w:ascii="Cambria" w:hAnsi="Cambria" w:cs="B Nazanin"/>
          <w:b/>
          <w:bCs/>
          <w:sz w:val="28"/>
          <w:szCs w:val="28"/>
          <w:lang w:bidi="fa-IR"/>
        </w:rPr>
      </w:pPr>
      <w:r w:rsidRPr="000916F4">
        <w:rPr>
          <w:rFonts w:ascii="Cambria" w:hAnsi="Cambria" w:cs="B Nazanin"/>
          <w:b/>
          <w:bCs/>
          <w:sz w:val="28"/>
          <w:szCs w:val="28"/>
          <w:lang w:bidi="fa-IR"/>
        </w:rPr>
        <w:t>RAM</w:t>
      </w:r>
    </w:p>
    <w:p w14:paraId="4E4BE9E8" w14:textId="5807957D" w:rsidR="005777E2" w:rsidRPr="000916F4" w:rsidRDefault="00D95EE2" w:rsidP="000916F4">
      <w:pPr>
        <w:pStyle w:val="ListParagraph"/>
        <w:bidi/>
        <w:jc w:val="both"/>
        <w:rPr>
          <w:rFonts w:ascii="Cambria" w:hAnsi="Cambria"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داشتن </w:t>
      </w:r>
      <w:r w:rsidR="00314079">
        <w:rPr>
          <w:rFonts w:cs="B Nazanin" w:hint="cs"/>
          <w:sz w:val="28"/>
          <w:szCs w:val="28"/>
          <w:rtl/>
          <w:lang w:bidi="fa-IR"/>
        </w:rPr>
        <w:t xml:space="preserve">آدرس </w:t>
      </w:r>
      <w:r>
        <w:rPr>
          <w:rFonts w:cs="B Nazanin" w:hint="cs"/>
          <w:sz w:val="28"/>
          <w:szCs w:val="28"/>
          <w:rtl/>
          <w:lang w:bidi="fa-IR"/>
        </w:rPr>
        <w:t>حافظه مورد نظر، می‌توان</w:t>
      </w:r>
      <w:r w:rsidR="00314079">
        <w:rPr>
          <w:rFonts w:cs="B Nazanin" w:hint="cs"/>
          <w:sz w:val="28"/>
          <w:szCs w:val="28"/>
          <w:rtl/>
          <w:lang w:bidi="fa-IR"/>
        </w:rPr>
        <w:t xml:space="preserve"> با توجه به </w:t>
      </w:r>
      <w:r w:rsidR="00314079">
        <w:rPr>
          <w:rFonts w:ascii="Cambria" w:hAnsi="Cambria" w:cs="B Nazanin"/>
          <w:sz w:val="28"/>
          <w:szCs w:val="28"/>
          <w:lang w:bidi="fa-IR"/>
        </w:rPr>
        <w:t>command</w:t>
      </w:r>
      <w:r w:rsidR="00314079">
        <w:rPr>
          <w:rFonts w:ascii="Cambria" w:hAnsi="Cambria" w:cs="B Nazanin" w:hint="cs"/>
          <w:sz w:val="28"/>
          <w:szCs w:val="28"/>
          <w:rtl/>
          <w:lang w:bidi="fa-IR"/>
        </w:rPr>
        <w:t>های داده شده (</w:t>
      </w:r>
      <w:r w:rsidR="00314079">
        <w:rPr>
          <w:rFonts w:ascii="Cambria" w:hAnsi="Cambria" w:cs="B Nazanin"/>
          <w:sz w:val="28"/>
          <w:szCs w:val="28"/>
          <w:lang w:bidi="fa-IR"/>
        </w:rPr>
        <w:t>WR</w:t>
      </w:r>
      <w:r w:rsidR="00314079">
        <w:rPr>
          <w:rFonts w:ascii="Cambria" w:hAnsi="Cambria" w:cs="B Nazanin" w:hint="cs"/>
          <w:sz w:val="28"/>
          <w:szCs w:val="28"/>
          <w:rtl/>
          <w:lang w:bidi="fa-IR"/>
        </w:rPr>
        <w:t xml:space="preserve"> و </w:t>
      </w:r>
      <w:r w:rsidR="00314079">
        <w:rPr>
          <w:rFonts w:ascii="Cambria" w:hAnsi="Cambria" w:cs="B Nazanin"/>
          <w:sz w:val="28"/>
          <w:szCs w:val="28"/>
          <w:lang w:bidi="fa-IR"/>
        </w:rPr>
        <w:t>RD</w:t>
      </w:r>
      <w:r w:rsidR="00314079">
        <w:rPr>
          <w:rFonts w:ascii="Cambria" w:hAnsi="Cambria"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به اطلاعات آن دسترسی داشت </w:t>
      </w:r>
      <w:r w:rsidR="00314079">
        <w:rPr>
          <w:rFonts w:cs="B Nazanin" w:hint="cs"/>
          <w:sz w:val="28"/>
          <w:szCs w:val="28"/>
          <w:rtl/>
          <w:lang w:bidi="fa-IR"/>
        </w:rPr>
        <w:t>(</w:t>
      </w:r>
      <w:r w:rsidR="00314079">
        <w:rPr>
          <w:rFonts w:ascii="Cambria" w:hAnsi="Cambria" w:cs="B Nazanin"/>
          <w:sz w:val="28"/>
          <w:szCs w:val="28"/>
          <w:lang w:bidi="fa-IR"/>
        </w:rPr>
        <w:t>read</w:t>
      </w:r>
      <w:r w:rsidR="00314079">
        <w:rPr>
          <w:rFonts w:ascii="Cambria" w:hAnsi="Cambria" w:cs="B Nazanin" w:hint="cs"/>
          <w:sz w:val="28"/>
          <w:szCs w:val="28"/>
          <w:rtl/>
          <w:lang w:bidi="fa-IR"/>
        </w:rPr>
        <w:t xml:space="preserve">) </w:t>
      </w:r>
      <w:r>
        <w:rPr>
          <w:rFonts w:cs="B Nazanin" w:hint="cs"/>
          <w:sz w:val="28"/>
          <w:szCs w:val="28"/>
          <w:rtl/>
          <w:lang w:bidi="fa-IR"/>
        </w:rPr>
        <w:t>و یا آن را تغییر داد</w:t>
      </w:r>
      <w:r w:rsidR="00314079">
        <w:rPr>
          <w:rFonts w:cs="B Nazanin" w:hint="cs"/>
          <w:sz w:val="28"/>
          <w:szCs w:val="28"/>
          <w:rtl/>
          <w:lang w:bidi="fa-IR"/>
        </w:rPr>
        <w:t xml:space="preserve"> (</w:t>
      </w:r>
      <w:r w:rsidR="00314079">
        <w:rPr>
          <w:rFonts w:ascii="Cambria" w:hAnsi="Cambria" w:cs="B Nazanin"/>
          <w:sz w:val="28"/>
          <w:szCs w:val="28"/>
          <w:lang w:bidi="fa-IR"/>
        </w:rPr>
        <w:t>write</w:t>
      </w:r>
      <w:r w:rsidR="00314079"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>.</w:t>
      </w:r>
      <w:r w:rsidR="00314079">
        <w:rPr>
          <w:rFonts w:cs="B Nazanin" w:hint="cs"/>
          <w:sz w:val="28"/>
          <w:szCs w:val="28"/>
          <w:rtl/>
          <w:lang w:bidi="fa-IR"/>
        </w:rPr>
        <w:t xml:space="preserve"> دلیل اینکه کامند ۲ بیتی است و نه یک بیتی، در این است که حالت </w:t>
      </w:r>
      <w:r w:rsidR="00314079">
        <w:rPr>
          <w:rFonts w:ascii="Cambria" w:hAnsi="Cambria" w:cs="B Nazanin"/>
          <w:sz w:val="28"/>
          <w:szCs w:val="28"/>
          <w:lang w:bidi="fa-IR"/>
        </w:rPr>
        <w:t>do nothing</w:t>
      </w:r>
      <w:r w:rsidR="00314079">
        <w:rPr>
          <w:rFonts w:ascii="Cambria" w:hAnsi="Cambria" w:cs="B Nazanin" w:hint="cs"/>
          <w:sz w:val="28"/>
          <w:szCs w:val="28"/>
          <w:rtl/>
          <w:lang w:bidi="fa-IR"/>
        </w:rPr>
        <w:t xml:space="preserve"> (۰۰) را هم پوشش دهیم. باید توجه داشت که حالت‌ ۱۱ قابل قبول نیست.</w:t>
      </w:r>
    </w:p>
    <w:p w14:paraId="605FCCCD" w14:textId="1ECEFC3D" w:rsidR="000916F4" w:rsidRPr="000916F4" w:rsidRDefault="000916F4" w:rsidP="000916F4">
      <w:pPr>
        <w:bidi/>
        <w:ind w:left="360"/>
        <w:jc w:val="center"/>
        <w:rPr>
          <w:rFonts w:ascii="Cambria" w:hAnsi="Cambria" w:cs="B Nazanin"/>
          <w:b/>
          <w:bCs/>
          <w:sz w:val="24"/>
          <w:szCs w:val="24"/>
          <w:lang w:bidi="fa-IR"/>
        </w:rPr>
      </w:pPr>
      <w:r w:rsidRPr="000916F4">
        <w:rPr>
          <w:rtl/>
          <w:lang w:bidi="fa-IR"/>
        </w:rPr>
        <w:drawing>
          <wp:inline distT="0" distB="0" distL="0" distR="0" wp14:anchorId="40E65997" wp14:editId="4CC808E5">
            <wp:extent cx="4585855" cy="391319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8531" cy="393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6168" w14:textId="6D43E2C7" w:rsidR="00F43AD7" w:rsidRPr="00077974" w:rsidRDefault="00F43AD7" w:rsidP="000916F4">
      <w:pPr>
        <w:pStyle w:val="ListParagraph"/>
        <w:numPr>
          <w:ilvl w:val="0"/>
          <w:numId w:val="2"/>
        </w:numPr>
        <w:bidi/>
        <w:jc w:val="both"/>
        <w:rPr>
          <w:rFonts w:ascii="Cambria" w:hAnsi="Cambria" w:cs="B Nazanin"/>
          <w:b/>
          <w:bCs/>
          <w:sz w:val="24"/>
          <w:szCs w:val="24"/>
          <w:lang w:bidi="fa-IR"/>
        </w:rPr>
      </w:pPr>
      <w:r w:rsidRPr="000916F4">
        <w:rPr>
          <w:rFonts w:ascii="Cambria" w:hAnsi="Cambria" w:cs="B Nazanin"/>
          <w:b/>
          <w:bCs/>
          <w:sz w:val="28"/>
          <w:szCs w:val="28"/>
          <w:lang w:bidi="fa-IR"/>
        </w:rPr>
        <w:lastRenderedPageBreak/>
        <w:t>Dual Port RAM</w:t>
      </w:r>
    </w:p>
    <w:p w14:paraId="110B0324" w14:textId="58DB29DA" w:rsidR="00F43AD7" w:rsidRPr="00F43AD7" w:rsidRDefault="00F43AD7" w:rsidP="00A509B0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  <w:r w:rsidRPr="00F43AD7"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 w:hint="cs"/>
          <w:sz w:val="28"/>
          <w:szCs w:val="28"/>
          <w:rtl/>
          <w:lang w:bidi="fa-IR"/>
        </w:rPr>
        <w:t xml:space="preserve">آن با </w:t>
      </w:r>
      <w:r w:rsidRPr="000916F4">
        <w:rPr>
          <w:rFonts w:ascii="Cambria" w:hAnsi="Cambria" w:cs="B Nazanin"/>
          <w:sz w:val="28"/>
          <w:szCs w:val="28"/>
          <w:lang w:bidi="fa-IR"/>
        </w:rPr>
        <w:t>Single Port RAM</w:t>
      </w:r>
      <w:r w:rsidRPr="000916F4">
        <w:rPr>
          <w:rFonts w:cs="B Nazanin" w:hint="cs"/>
          <w:sz w:val="32"/>
          <w:szCs w:val="32"/>
          <w:rtl/>
          <w:lang w:bidi="fa-IR"/>
        </w:rPr>
        <w:t xml:space="preserve"> </w:t>
      </w:r>
      <w:r w:rsidR="00314079">
        <w:rPr>
          <w:rFonts w:cs="B Nazanin" w:hint="cs"/>
          <w:sz w:val="28"/>
          <w:szCs w:val="28"/>
          <w:rtl/>
          <w:lang w:bidi="fa-IR"/>
        </w:rPr>
        <w:t xml:space="preserve">(مورد قبل) </w:t>
      </w:r>
      <w:r>
        <w:rPr>
          <w:rFonts w:cs="B Nazanin" w:hint="cs"/>
          <w:sz w:val="28"/>
          <w:szCs w:val="28"/>
          <w:rtl/>
          <w:lang w:bidi="fa-IR"/>
        </w:rPr>
        <w:t>در این است که می</w:t>
      </w:r>
      <w:r w:rsidR="00901339">
        <w:rPr>
          <w:rFonts w:cs="B Nazanin" w:hint="cs"/>
          <w:sz w:val="28"/>
          <w:szCs w:val="28"/>
          <w:rtl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توان</w:t>
      </w:r>
      <w:r w:rsidR="00901339">
        <w:rPr>
          <w:rFonts w:cs="B Nazanin" w:hint="cs"/>
          <w:sz w:val="28"/>
          <w:szCs w:val="28"/>
          <w:rtl/>
          <w:lang w:bidi="fa-IR"/>
        </w:rPr>
        <w:t xml:space="preserve"> در آن هم‌زمان </w:t>
      </w:r>
      <w:r w:rsidR="000916F4">
        <w:rPr>
          <w:rFonts w:cs="B Nazanin" w:hint="cs"/>
          <w:sz w:val="28"/>
          <w:szCs w:val="28"/>
          <w:rtl/>
          <w:lang w:bidi="fa-IR"/>
        </w:rPr>
        <w:t xml:space="preserve">در چند آدرس متفاوت </w:t>
      </w:r>
      <w:r w:rsidR="00901339" w:rsidRPr="000916F4">
        <w:rPr>
          <w:rFonts w:ascii="Cambria" w:hAnsi="Cambria" w:cs="B Nazanin"/>
          <w:sz w:val="28"/>
          <w:szCs w:val="28"/>
          <w:lang w:bidi="fa-IR"/>
        </w:rPr>
        <w:t>read</w:t>
      </w:r>
      <w:r w:rsidR="00901339" w:rsidRPr="000916F4">
        <w:rPr>
          <w:rFonts w:cs="B Nazanin" w:hint="cs"/>
          <w:sz w:val="28"/>
          <w:szCs w:val="28"/>
          <w:rtl/>
          <w:lang w:bidi="fa-IR"/>
        </w:rPr>
        <w:t xml:space="preserve"> </w:t>
      </w:r>
      <w:r w:rsidR="00901339">
        <w:rPr>
          <w:rFonts w:cs="B Nazanin" w:hint="cs"/>
          <w:sz w:val="28"/>
          <w:szCs w:val="28"/>
          <w:rtl/>
          <w:lang w:bidi="fa-IR"/>
        </w:rPr>
        <w:t xml:space="preserve">و </w:t>
      </w:r>
      <w:r w:rsidR="000916F4">
        <w:rPr>
          <w:rFonts w:cs="B Nazanin" w:hint="cs"/>
          <w:sz w:val="28"/>
          <w:szCs w:val="28"/>
          <w:rtl/>
          <w:lang w:bidi="fa-IR"/>
        </w:rPr>
        <w:t>یا</w:t>
      </w:r>
      <w:r w:rsidR="00901339">
        <w:rPr>
          <w:rFonts w:cs="B Nazanin" w:hint="cs"/>
          <w:sz w:val="28"/>
          <w:szCs w:val="28"/>
          <w:rtl/>
          <w:lang w:bidi="fa-IR"/>
        </w:rPr>
        <w:t xml:space="preserve"> </w:t>
      </w:r>
      <w:r w:rsidR="00901339" w:rsidRPr="000916F4">
        <w:rPr>
          <w:rFonts w:ascii="Cambria" w:hAnsi="Cambria" w:cs="B Nazanin"/>
          <w:sz w:val="28"/>
          <w:szCs w:val="28"/>
          <w:lang w:bidi="fa-IR"/>
        </w:rPr>
        <w:t>write</w:t>
      </w:r>
      <w:r w:rsidR="00901339" w:rsidRPr="000916F4">
        <w:rPr>
          <w:rFonts w:cs="B Nazanin" w:hint="cs"/>
          <w:sz w:val="28"/>
          <w:szCs w:val="28"/>
          <w:rtl/>
          <w:lang w:bidi="fa-IR"/>
        </w:rPr>
        <w:t xml:space="preserve"> </w:t>
      </w:r>
      <w:r w:rsidR="00901339">
        <w:rPr>
          <w:rFonts w:cs="B Nazanin" w:hint="cs"/>
          <w:sz w:val="28"/>
          <w:szCs w:val="28"/>
          <w:rtl/>
          <w:lang w:bidi="fa-IR"/>
        </w:rPr>
        <w:t>کرد.</w:t>
      </w:r>
    </w:p>
    <w:p w14:paraId="3EF2AF81" w14:textId="4FFEC7BA" w:rsidR="00F43AD7" w:rsidRPr="00077974" w:rsidRDefault="00F43AD7" w:rsidP="00A509B0">
      <w:pPr>
        <w:pStyle w:val="ListParagraph"/>
        <w:numPr>
          <w:ilvl w:val="0"/>
          <w:numId w:val="2"/>
        </w:numPr>
        <w:bidi/>
        <w:jc w:val="both"/>
        <w:rPr>
          <w:rFonts w:ascii="Cambria" w:hAnsi="Cambria" w:cs="B Nazanin"/>
          <w:b/>
          <w:bCs/>
          <w:sz w:val="28"/>
          <w:szCs w:val="28"/>
          <w:lang w:bidi="fa-IR"/>
        </w:rPr>
      </w:pPr>
      <w:r w:rsidRPr="000916F4">
        <w:rPr>
          <w:rFonts w:ascii="Cambria" w:hAnsi="Cambria" w:cs="B Nazanin"/>
          <w:b/>
          <w:bCs/>
          <w:sz w:val="28"/>
          <w:szCs w:val="28"/>
          <w:lang w:bidi="fa-IR"/>
        </w:rPr>
        <w:t>ROM</w:t>
      </w:r>
    </w:p>
    <w:p w14:paraId="7C41059B" w14:textId="68E97E35" w:rsidR="00D95EE2" w:rsidRDefault="00D95EE2" w:rsidP="00A509B0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همانطور که از اسم آن پیداست، تنها می‌توان یکبار در آن </w:t>
      </w:r>
      <w:r w:rsidRPr="000916F4">
        <w:rPr>
          <w:rFonts w:ascii="Cambria" w:hAnsi="Cambria" w:cs="B Nazanin"/>
          <w:sz w:val="28"/>
          <w:szCs w:val="28"/>
          <w:lang w:bidi="fa-IR"/>
        </w:rPr>
        <w:t>write</w:t>
      </w:r>
      <w:r w:rsidRPr="000916F4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کرد و </w:t>
      </w:r>
      <w:r w:rsidR="00077974">
        <w:rPr>
          <w:rFonts w:cs="B Nazanin" w:hint="cs"/>
          <w:sz w:val="28"/>
          <w:szCs w:val="28"/>
          <w:rtl/>
          <w:lang w:bidi="fa-IR"/>
        </w:rPr>
        <w:t>دیتاهای داخل آن غیرقابل تغییر است</w:t>
      </w:r>
      <w:r>
        <w:rPr>
          <w:rFonts w:cs="B Nazanin" w:hint="cs"/>
          <w:sz w:val="28"/>
          <w:szCs w:val="28"/>
          <w:rtl/>
          <w:lang w:bidi="fa-IR"/>
        </w:rPr>
        <w:t xml:space="preserve">. تفاوت پیاده‌سازی آن با </w:t>
      </w:r>
      <w:r w:rsidRPr="00077974">
        <w:rPr>
          <w:rFonts w:ascii="Cambria" w:hAnsi="Cambria" w:cs="B Nazanin"/>
          <w:sz w:val="24"/>
          <w:szCs w:val="24"/>
          <w:lang w:bidi="fa-IR"/>
        </w:rPr>
        <w:t>RAM</w:t>
      </w:r>
      <w:r w:rsidRPr="00077974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در این است که ورودی </w:t>
      </w:r>
      <w:r w:rsidRPr="00077974">
        <w:rPr>
          <w:rFonts w:ascii="Cambria" w:hAnsi="Cambria" w:cs="B Nazanin"/>
          <w:sz w:val="24"/>
          <w:szCs w:val="24"/>
          <w:lang w:bidi="fa-IR"/>
        </w:rPr>
        <w:t>WR</w:t>
      </w:r>
      <w:r w:rsidRPr="00077974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نخواهد داشت.</w:t>
      </w:r>
    </w:p>
    <w:p w14:paraId="609B9CA1" w14:textId="3BF10945" w:rsidR="002B0EC2" w:rsidRPr="00F43AD7" w:rsidRDefault="002B0EC2" w:rsidP="002B0EC2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A4649E1" wp14:editId="5C0E0E6C">
            <wp:extent cx="5943600" cy="6003290"/>
            <wp:effectExtent l="0" t="0" r="0" b="0"/>
            <wp:docPr id="3" name="Picture 3" descr="Read Only Memory | Digital Circuits 5: Memories | Adafruit Learn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d Only Memory | Digital Circuits 5: Memories | Adafruit Learning Syst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4D100" w14:textId="582DAB6E" w:rsidR="002B0EC2" w:rsidRDefault="002B0EC2" w:rsidP="002B0EC2">
      <w:pPr>
        <w:pStyle w:val="ListParagraph"/>
        <w:bidi/>
        <w:jc w:val="both"/>
        <w:rPr>
          <w:rFonts w:ascii="Cambria" w:hAnsi="Cambria" w:cs="B Nazanin"/>
          <w:b/>
          <w:bCs/>
          <w:sz w:val="28"/>
          <w:szCs w:val="28"/>
          <w:lang w:bidi="fa-IR"/>
        </w:rPr>
      </w:pPr>
    </w:p>
    <w:p w14:paraId="6B168EF3" w14:textId="77777777" w:rsidR="002B0EC2" w:rsidRPr="002B0EC2" w:rsidRDefault="002B0EC2" w:rsidP="002B0EC2">
      <w:pPr>
        <w:pStyle w:val="ListParagraph"/>
        <w:bidi/>
        <w:jc w:val="both"/>
        <w:rPr>
          <w:rFonts w:ascii="Cambria" w:hAnsi="Cambria" w:cs="B Nazanin"/>
          <w:b/>
          <w:bCs/>
          <w:sz w:val="28"/>
          <w:szCs w:val="28"/>
          <w:lang w:bidi="fa-IR"/>
        </w:rPr>
      </w:pPr>
    </w:p>
    <w:p w14:paraId="47179A01" w14:textId="53771CB3" w:rsidR="00F43AD7" w:rsidRPr="00077974" w:rsidRDefault="00F43AD7" w:rsidP="002B0EC2">
      <w:pPr>
        <w:pStyle w:val="ListParagraph"/>
        <w:numPr>
          <w:ilvl w:val="0"/>
          <w:numId w:val="2"/>
        </w:numPr>
        <w:bidi/>
        <w:jc w:val="both"/>
        <w:rPr>
          <w:rFonts w:ascii="Cambria" w:hAnsi="Cambria" w:cs="B Nazanin"/>
          <w:b/>
          <w:bCs/>
          <w:sz w:val="28"/>
          <w:szCs w:val="28"/>
          <w:lang w:bidi="fa-IR"/>
        </w:rPr>
      </w:pPr>
      <w:r w:rsidRPr="000916F4">
        <w:rPr>
          <w:rFonts w:ascii="Cambria" w:hAnsi="Cambria" w:cs="B Nazanin"/>
          <w:b/>
          <w:bCs/>
          <w:sz w:val="28"/>
          <w:szCs w:val="28"/>
          <w:lang w:bidi="fa-IR"/>
        </w:rPr>
        <w:lastRenderedPageBreak/>
        <w:t>CAM</w:t>
      </w:r>
    </w:p>
    <w:p w14:paraId="46780632" w14:textId="7F50CAA1" w:rsidR="00D95EE2" w:rsidRDefault="00D95EE2" w:rsidP="00A509B0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برخلاف دیگر حافظه‌ها، این حافظه آدرس‌پذیر نیست.</w:t>
      </w:r>
      <w:r w:rsidR="00A509B0"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A509B0" w:rsidRPr="000916F4">
        <w:rPr>
          <w:rFonts w:ascii="Cambria" w:hAnsi="Cambria" w:cs="B Nazanin"/>
          <w:sz w:val="28"/>
          <w:szCs w:val="28"/>
          <w:lang w:bidi="fa-IR"/>
        </w:rPr>
        <w:t>CAM</w:t>
      </w:r>
      <w:r w:rsidR="00A509B0">
        <w:rPr>
          <w:rFonts w:cs="B Nazanin" w:hint="cs"/>
          <w:sz w:val="28"/>
          <w:szCs w:val="28"/>
          <w:rtl/>
          <w:lang w:bidi="fa-IR"/>
        </w:rPr>
        <w:t xml:space="preserve">، دیتا به صورت </w:t>
      </w:r>
      <w:r w:rsidR="00A509B0" w:rsidRPr="000916F4">
        <w:rPr>
          <w:rFonts w:ascii="Cambria" w:hAnsi="Cambria" w:cs="B Nazanin"/>
          <w:sz w:val="28"/>
          <w:szCs w:val="28"/>
          <w:lang w:bidi="fa-IR"/>
        </w:rPr>
        <w:t>word</w:t>
      </w:r>
      <w:r w:rsidR="00A509B0" w:rsidRPr="000916F4">
        <w:rPr>
          <w:rFonts w:cs="B Nazanin" w:hint="cs"/>
          <w:sz w:val="28"/>
          <w:szCs w:val="28"/>
          <w:rtl/>
          <w:lang w:bidi="fa-IR"/>
        </w:rPr>
        <w:t xml:space="preserve"> </w:t>
      </w:r>
      <w:r w:rsidR="00A509B0">
        <w:rPr>
          <w:rFonts w:cs="B Nazanin" w:hint="cs"/>
          <w:sz w:val="28"/>
          <w:szCs w:val="28"/>
          <w:rtl/>
          <w:lang w:bidi="fa-IR"/>
        </w:rPr>
        <w:t xml:space="preserve">داده می‌شود و در تمام خانه‌های حافظه جست‌و‌جو می‌شود (به کمک گیت </w:t>
      </w:r>
      <w:r w:rsidR="00A509B0" w:rsidRPr="000916F4">
        <w:rPr>
          <w:rFonts w:ascii="Cambria" w:hAnsi="Cambria" w:cs="B Nazanin"/>
          <w:sz w:val="28"/>
          <w:szCs w:val="28"/>
          <w:lang w:bidi="fa-IR"/>
        </w:rPr>
        <w:t>XOR</w:t>
      </w:r>
      <w:r w:rsidR="00A509B0">
        <w:rPr>
          <w:rFonts w:cs="B Nazanin" w:hint="cs"/>
          <w:sz w:val="28"/>
          <w:szCs w:val="28"/>
          <w:rtl/>
          <w:lang w:bidi="fa-IR"/>
        </w:rPr>
        <w:t>) و آدرس خانه(ها)ای که دیتای یکسان با ورودی دارند برگردانده خواهد شد</w:t>
      </w:r>
      <w:r w:rsidR="00077974">
        <w:rPr>
          <w:rFonts w:cs="B Nazanin" w:hint="cs"/>
          <w:sz w:val="28"/>
          <w:szCs w:val="28"/>
          <w:rtl/>
          <w:lang w:bidi="fa-IR"/>
        </w:rPr>
        <w:t xml:space="preserve"> و اگر </w:t>
      </w:r>
      <w:r w:rsidR="00077974" w:rsidRPr="000916F4">
        <w:rPr>
          <w:rFonts w:ascii="Cambria" w:hAnsi="Cambria" w:cs="B Nazanin"/>
          <w:sz w:val="28"/>
          <w:szCs w:val="28"/>
          <w:lang w:bidi="fa-IR"/>
        </w:rPr>
        <w:t>hit</w:t>
      </w:r>
      <w:r w:rsidR="00077974" w:rsidRPr="000916F4">
        <w:rPr>
          <w:rFonts w:cs="B Nazanin" w:hint="cs"/>
          <w:sz w:val="28"/>
          <w:szCs w:val="28"/>
          <w:rtl/>
          <w:lang w:bidi="fa-IR"/>
        </w:rPr>
        <w:t xml:space="preserve"> </w:t>
      </w:r>
      <w:r w:rsidR="00077974">
        <w:rPr>
          <w:rFonts w:cs="B Nazanin" w:hint="cs"/>
          <w:sz w:val="28"/>
          <w:szCs w:val="28"/>
          <w:rtl/>
          <w:lang w:bidi="fa-IR"/>
        </w:rPr>
        <w:t xml:space="preserve">داشته باشیم، سیگنال </w:t>
      </w:r>
      <w:r w:rsidR="00077974" w:rsidRPr="000916F4">
        <w:rPr>
          <w:rFonts w:ascii="Cambria" w:hAnsi="Cambria" w:cs="B Nazanin"/>
          <w:sz w:val="28"/>
          <w:szCs w:val="28"/>
          <w:lang w:bidi="fa-IR"/>
        </w:rPr>
        <w:t>match</w:t>
      </w:r>
      <w:r w:rsidR="00077974" w:rsidRPr="000916F4">
        <w:rPr>
          <w:rFonts w:cs="B Nazanin" w:hint="cs"/>
          <w:sz w:val="28"/>
          <w:szCs w:val="28"/>
          <w:rtl/>
          <w:lang w:bidi="fa-IR"/>
        </w:rPr>
        <w:t xml:space="preserve"> </w:t>
      </w:r>
      <w:r w:rsidR="00077974">
        <w:rPr>
          <w:rFonts w:cs="B Nazanin" w:hint="cs"/>
          <w:sz w:val="28"/>
          <w:szCs w:val="28"/>
          <w:rtl/>
          <w:lang w:bidi="fa-IR"/>
        </w:rPr>
        <w:t>برابر با ۱ خواهد شد.</w:t>
      </w:r>
    </w:p>
    <w:p w14:paraId="597A86E3" w14:textId="5FCB1C15" w:rsidR="002B0EC2" w:rsidRPr="002B0EC2" w:rsidRDefault="002B0EC2" w:rsidP="002B0EC2">
      <w:pPr>
        <w:pStyle w:val="ListParagraph"/>
        <w:bidi/>
        <w:jc w:val="both"/>
        <w:rPr>
          <w:rFonts w:ascii="Cambria" w:hAnsi="Cambria"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دلیل استفاده بالا از گیت </w:t>
      </w:r>
      <w:r>
        <w:rPr>
          <w:rFonts w:ascii="Cambria" w:hAnsi="Cambria" w:cs="B Nazanin"/>
          <w:sz w:val="28"/>
          <w:szCs w:val="28"/>
          <w:lang w:bidi="fa-IR"/>
        </w:rPr>
        <w:t>XOR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، هزینه و توان این مموری بالاست و در کامپیوترها کمتر استفاده می‌شود (کاربرد آن در </w:t>
      </w:r>
      <w:r>
        <w:rPr>
          <w:rFonts w:ascii="Cambria" w:hAnsi="Cambria" w:cs="B Nazanin"/>
          <w:sz w:val="28"/>
          <w:szCs w:val="28"/>
          <w:lang w:bidi="fa-IR"/>
        </w:rPr>
        <w:t>database management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است).</w:t>
      </w:r>
    </w:p>
    <w:p w14:paraId="7AA2F6BE" w14:textId="4F800981" w:rsidR="002B0EC2" w:rsidRPr="00F43AD7" w:rsidRDefault="002B0EC2" w:rsidP="002B0EC2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  <w:r w:rsidRPr="002B0EC2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7DF96709" wp14:editId="63F2C7EB">
            <wp:extent cx="5791498" cy="4267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EC2" w:rsidRPr="00F43AD7" w:rsidSect="00085871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EF780" w14:textId="77777777" w:rsidR="00290310" w:rsidRDefault="00290310" w:rsidP="00085871">
      <w:pPr>
        <w:spacing w:after="0" w:line="240" w:lineRule="auto"/>
      </w:pPr>
      <w:r>
        <w:separator/>
      </w:r>
    </w:p>
  </w:endnote>
  <w:endnote w:type="continuationSeparator" w:id="0">
    <w:p w14:paraId="77BCA4C5" w14:textId="77777777" w:rsidR="00290310" w:rsidRDefault="00290310" w:rsidP="00085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780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443AC9" w14:textId="629CF78D" w:rsidR="00085871" w:rsidRDefault="000858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782FA2" w14:textId="77777777" w:rsidR="00085871" w:rsidRDefault="00085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38350" w14:textId="77777777" w:rsidR="00290310" w:rsidRDefault="00290310" w:rsidP="00085871">
      <w:pPr>
        <w:spacing w:after="0" w:line="240" w:lineRule="auto"/>
      </w:pPr>
      <w:r>
        <w:separator/>
      </w:r>
    </w:p>
  </w:footnote>
  <w:footnote w:type="continuationSeparator" w:id="0">
    <w:p w14:paraId="1922872B" w14:textId="77777777" w:rsidR="00290310" w:rsidRDefault="00290310" w:rsidP="00085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70838"/>
    <w:multiLevelType w:val="hybridMultilevel"/>
    <w:tmpl w:val="4A8A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F14EA"/>
    <w:multiLevelType w:val="hybridMultilevel"/>
    <w:tmpl w:val="EEC2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98492">
    <w:abstractNumId w:val="0"/>
  </w:num>
  <w:num w:numId="2" w16cid:durableId="1455560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2D"/>
    <w:rsid w:val="00035A35"/>
    <w:rsid w:val="00060A13"/>
    <w:rsid w:val="00077974"/>
    <w:rsid w:val="00085871"/>
    <w:rsid w:val="000916F4"/>
    <w:rsid w:val="00290310"/>
    <w:rsid w:val="002B0EC2"/>
    <w:rsid w:val="00314079"/>
    <w:rsid w:val="0049508E"/>
    <w:rsid w:val="005777E2"/>
    <w:rsid w:val="0070511A"/>
    <w:rsid w:val="00706B69"/>
    <w:rsid w:val="00901339"/>
    <w:rsid w:val="00A509B0"/>
    <w:rsid w:val="00A8372D"/>
    <w:rsid w:val="00AA704E"/>
    <w:rsid w:val="00CB752D"/>
    <w:rsid w:val="00D95EE2"/>
    <w:rsid w:val="00E13B29"/>
    <w:rsid w:val="00F43AD7"/>
    <w:rsid w:val="00F62A23"/>
    <w:rsid w:val="00F6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BFBD"/>
  <w15:chartTrackingRefBased/>
  <w15:docId w15:val="{3E9E0BB6-3775-4440-8D0F-6D118CA8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7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5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871"/>
  </w:style>
  <w:style w:type="paragraph" w:styleId="Footer">
    <w:name w:val="footer"/>
    <w:basedOn w:val="Normal"/>
    <w:link w:val="FooterChar"/>
    <w:uiPriority w:val="99"/>
    <w:unhideWhenUsed/>
    <w:rsid w:val="00085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Yaghoubi</dc:creator>
  <cp:keywords/>
  <dc:description/>
  <cp:lastModifiedBy>Elham Yaghoubi</cp:lastModifiedBy>
  <cp:revision>7</cp:revision>
  <dcterms:created xsi:type="dcterms:W3CDTF">2022-02-27T15:50:00Z</dcterms:created>
  <dcterms:modified xsi:type="dcterms:W3CDTF">2022-05-16T07:23:00Z</dcterms:modified>
</cp:coreProperties>
</file>