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8AC0" w14:textId="3333F5E8" w:rsidR="005C5A40" w:rsidRPr="002F1C7A" w:rsidRDefault="005C5A40" w:rsidP="00CB00FE">
      <w:pPr>
        <w:rPr>
          <w:rFonts w:eastAsia="Times New Roman"/>
          <w:b/>
          <w:kern w:val="0"/>
          <w:lang w:eastAsia="en-GB"/>
          <w14:ligatures w14:val="none"/>
        </w:rPr>
      </w:pPr>
      <w:r>
        <w:rPr>
          <w:rFonts w:eastAsia="Times New Roman"/>
          <w:b/>
          <w:kern w:val="0"/>
          <w:lang w:eastAsia="en-GB"/>
          <w14:ligatures w14:val="none"/>
        </w:rPr>
        <w:t>Gemini 3 Pro Output</w:t>
      </w:r>
    </w:p>
    <w:p w14:paraId="57616D5F" w14:textId="77777777" w:rsidR="005C5A40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p w14:paraId="52E74938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sz w:val="20"/>
          <w:szCs w:val="20"/>
          <w:lang w:val="en-GB"/>
        </w:rPr>
        <w:t>Here are 6 practice short-answer questions (SAQs) based on the lecture content, divided into three segments.</w:t>
      </w:r>
    </w:p>
    <w:p w14:paraId="6CF82EB1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0DF0C283" w14:textId="56935386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Segment 1 (00:00 – 35:00)</w:t>
      </w:r>
    </w:p>
    <w:p w14:paraId="70269E8F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6862D4E8" w14:textId="0824358A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1</w:t>
      </w:r>
      <w:r w:rsidRPr="00CB6E30">
        <w:rPr>
          <w:rFonts w:eastAsiaTheme="majorEastAsia"/>
          <w:sz w:val="20"/>
          <w:szCs w:val="20"/>
          <w:lang w:val="en-GB"/>
        </w:rPr>
        <w:br/>
        <w:t>According to the "Elephant and Rider" metaphor for dual process theories, what is the primary function of the Rider (reasoning) in relation to the Elephant (intuition)?</w:t>
      </w:r>
    </w:p>
    <w:p w14:paraId="328EC6C3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The Rider primarily exists to create post-hoc rationalizations or stories to justify the direction and decisions already taken by the Elephant (intuition). It explains why we feel a certain way rather than controlling the feeling.</w:t>
      </w:r>
    </w:p>
    <w:p w14:paraId="2A6BF1B2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 challenges the Enlightenment view that reasoning controls emotion. Instead, the lecturer explains that the "Elephant" (automatic/intuitive) calls the shots most of the time, while the "Rider" (reasoning) creates narratives to justify those intuitive responses.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17:45 – 18:05</w:t>
      </w:r>
    </w:p>
    <w:p w14:paraId="05C10F44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0A23FEC0" w14:textId="149DD355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2</w:t>
      </w:r>
      <w:r w:rsidRPr="00CB6E30">
        <w:rPr>
          <w:rFonts w:eastAsiaTheme="majorEastAsia"/>
          <w:sz w:val="20"/>
          <w:szCs w:val="20"/>
          <w:lang w:val="en-GB"/>
        </w:rPr>
        <w:br/>
        <w:t>Why do individuals often possess different intuitive understandings of the same concept or situation, according to the characteristics of the "Elephant"?</w:t>
      </w:r>
    </w:p>
    <w:p w14:paraId="21F0D15C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Intuitions and associations are rooted in an individual’s unique lived experiences and professional practices. Therefore, people with different life histories will develop different automatic responses to the same stimuli.</w:t>
      </w:r>
    </w:p>
    <w:p w14:paraId="2E9C8672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lecturer emphasizes that the "Elephant" represents the associative brain, where concepts are linked through prior exposure and experience. Since everyone has different "lived experiences," their intuitive understandings (Elephants) differ.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19:19 – 19:46, 20:36 – 20:49</w:t>
      </w:r>
    </w:p>
    <w:p w14:paraId="45DE9CF4" w14:textId="77777777" w:rsidR="00CB6E30" w:rsidRPr="00CB6E30" w:rsidRDefault="00566AF0" w:rsidP="00CB6E3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566AF0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30AE66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3818CE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Segment 2 (35:00 – 70:00)</w:t>
      </w:r>
    </w:p>
    <w:p w14:paraId="16DE6622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6B1C5A58" w14:textId="5A735DB2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3</w:t>
      </w:r>
      <w:r w:rsidRPr="00CB6E30">
        <w:rPr>
          <w:rFonts w:eastAsiaTheme="majorEastAsia"/>
          <w:sz w:val="20"/>
          <w:szCs w:val="20"/>
          <w:lang w:val="en-GB"/>
        </w:rPr>
        <w:br/>
        <w:t>To communicate effectively with decision-makers who seem resistant to climate action, what specific approach does the concept of "Risk Currency" suggest?</w:t>
      </w:r>
    </w:p>
    <w:p w14:paraId="39C2D50F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You must identify the specific metrics or issues that "keep them awake at night" (such as job numbers or financial stability) and frame climate risks within that language.</w:t>
      </w:r>
    </w:p>
    <w:p w14:paraId="02747A4B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lecturer introduces "Risk Currency" to explain that decision-makers prioritize specific metrics (e.g., the Treasury cares about not spending money). Effective communication requires translating climate risk into the metrics the audience intuitively understands and values.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27:08 – 27:25, 28:18 – 28:30</w:t>
      </w:r>
    </w:p>
    <w:p w14:paraId="58632123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49843A8E" w14:textId="6D00F27A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4</w:t>
      </w:r>
      <w:r w:rsidRPr="00CB6E30">
        <w:rPr>
          <w:rFonts w:eastAsiaTheme="majorEastAsia"/>
          <w:sz w:val="20"/>
          <w:szCs w:val="20"/>
          <w:lang w:val="en-GB"/>
        </w:rPr>
        <w:br/>
        <w:t>According to the "Pyramid of Polarization," what psychological mechanism causes individuals to become entrenched in opposite viewpoints after making an initial small decision?</w:t>
      </w:r>
    </w:p>
    <w:p w14:paraId="70C732FA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The mechanism is self-justification or self-persuasion. Once an individual takes an action (stepping off the pyramid), they justify that choice to themselves, which drives them further down the pyramid toward certainty.</w:t>
      </w:r>
    </w:p>
    <w:p w14:paraId="24FB860D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 describes how people start at the top of the pyramid (undecided). Once they make a choice/action, they engage in self-justification to validate that choice, leading to stronger opinions and increased polarization from those who chose differently.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49:14 – 49:35, 51:30 – 51:40</w:t>
      </w:r>
    </w:p>
    <w:p w14:paraId="6052637B" w14:textId="77777777" w:rsidR="00CB6E30" w:rsidRPr="00CB6E30" w:rsidRDefault="00566AF0" w:rsidP="00CB6E30">
      <w:pPr>
        <w:pStyle w:val="ng-star-inserted"/>
        <w:rPr>
          <w:rFonts w:eastAsiaTheme="majorEastAsia"/>
          <w:sz w:val="20"/>
          <w:szCs w:val="20"/>
          <w:lang w:val="en-GB"/>
        </w:rPr>
      </w:pPr>
      <w:r w:rsidRPr="00566AF0">
        <w:rPr>
          <w:rFonts w:eastAsiaTheme="majorEastAsia"/>
          <w:noProof/>
          <w:sz w:val="20"/>
          <w:szCs w:val="20"/>
          <w:lang w:val="en-GB"/>
          <w14:ligatures w14:val="standardContextual"/>
        </w:rPr>
        <w:pict w14:anchorId="3B8AB4E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BF5FD1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Segment 3 (70:00 – End)</w:t>
      </w:r>
    </w:p>
    <w:p w14:paraId="58310F52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6FCBB19C" w14:textId="6DFB2E6D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5</w:t>
      </w:r>
      <w:r w:rsidRPr="00CB6E30">
        <w:rPr>
          <w:rFonts w:eastAsiaTheme="majorEastAsia"/>
          <w:sz w:val="20"/>
          <w:szCs w:val="20"/>
          <w:lang w:val="en-GB"/>
        </w:rPr>
        <w:br/>
        <w:t>Aside from feeling personal, what specific characteristics must a proposed solution possess for a fear appeal to generate action rather than avoidance?</w:t>
      </w:r>
    </w:p>
    <w:p w14:paraId="7469A1F5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The solution must feel concrete, doable, and meaningful to the individual. If the solution seems impossible or ineffective, the fear will lead to unpredictable reactions like denial or numbness.</w:t>
      </w:r>
    </w:p>
    <w:p w14:paraId="1377309D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lastRenderedPageBreak/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lecturer discusses Insight 4 regarding fear. He states that fear only works if accompanied by a solution that feels "concrete, doable, and meaningful." Without this agency, fear leads to maladaptive responses.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71:18 – 71:37</w:t>
      </w:r>
    </w:p>
    <w:p w14:paraId="57ED9AB1" w14:textId="77777777" w:rsid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b/>
          <w:bCs/>
          <w:sz w:val="20"/>
          <w:szCs w:val="20"/>
          <w:lang w:val="en-GB"/>
        </w:rPr>
      </w:pPr>
    </w:p>
    <w:p w14:paraId="5E90AD35" w14:textId="6D25A310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Question 6</w:t>
      </w:r>
      <w:r w:rsidRPr="00CB6E30">
        <w:rPr>
          <w:rFonts w:eastAsiaTheme="majorEastAsia"/>
          <w:sz w:val="20"/>
          <w:szCs w:val="20"/>
          <w:lang w:val="en-GB"/>
        </w:rPr>
        <w:br/>
        <w:t>How does the "action-centric" approach challenge the conventional wisdom regarding the causal relationship between attitudes and behavior?</w:t>
      </w:r>
    </w:p>
    <w:p w14:paraId="6F51B09A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b/>
          <w:bCs/>
          <w:sz w:val="20"/>
          <w:szCs w:val="20"/>
          <w:lang w:val="en-GB"/>
        </w:rPr>
        <w:t>Model Answer: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b/>
          <w:bCs/>
          <w:sz w:val="20"/>
          <w:szCs w:val="20"/>
          <w:lang w:val="en-GB"/>
        </w:rPr>
        <w:t>It proposes flipping the arrow of causality, suggesting that taking action drives changes in beliefs and attitudes (self-persuasion), rather than attitudes and awareness necessarily driving behavior change.</w:t>
      </w:r>
    </w:p>
    <w:p w14:paraId="2BF108CB" w14:textId="77777777" w:rsidR="00CB6E30" w:rsidRPr="00CB6E30" w:rsidRDefault="00CB6E30" w:rsidP="00CB6E30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GB"/>
        </w:rPr>
      </w:pPr>
      <w:r w:rsidRPr="00CB6E30">
        <w:rPr>
          <w:rFonts w:eastAsiaTheme="majorEastAsia"/>
          <w:i/>
          <w:iCs/>
          <w:sz w:val="20"/>
          <w:szCs w:val="20"/>
          <w:lang w:val="en-GB"/>
        </w:rPr>
        <w:t>Rationale:</w:t>
      </w:r>
      <w:r w:rsidRPr="00CB6E30">
        <w:rPr>
          <w:rFonts w:eastAsiaTheme="majorEastAsia"/>
          <w:sz w:val="20"/>
          <w:szCs w:val="20"/>
          <w:lang w:val="en-GB"/>
        </w:rPr>
        <w:t xml:space="preserve"> The lecturer critiques the "conventional wisdom" (Information -&gt; Awareness -&gt; Action) and argues for Insight 5: "In real life, actions drive beliefs." Doing something changes how we think about it, which is often more reliable than trying to change thinking to induce action.</w:t>
      </w:r>
      <w:r w:rsidRPr="00CB6E30">
        <w:rPr>
          <w:rFonts w:eastAsiaTheme="majorEastAsia"/>
          <w:sz w:val="20"/>
          <w:szCs w:val="20"/>
          <w:lang w:val="en-GB"/>
        </w:rPr>
        <w:br/>
      </w:r>
      <w:r w:rsidRPr="00CB6E30">
        <w:rPr>
          <w:rFonts w:eastAsiaTheme="majorEastAsia"/>
          <w:i/>
          <w:iCs/>
          <w:sz w:val="20"/>
          <w:szCs w:val="20"/>
          <w:lang w:val="en-GB"/>
        </w:rPr>
        <w:t>Timestamp:</w:t>
      </w:r>
      <w:r w:rsidRPr="00CB6E30">
        <w:rPr>
          <w:rFonts w:eastAsiaTheme="majorEastAsia"/>
          <w:sz w:val="20"/>
          <w:szCs w:val="20"/>
          <w:lang w:val="en-GB"/>
        </w:rPr>
        <w:t xml:space="preserve"> 81:53 – 82:04, 85:43 – 85:53</w:t>
      </w:r>
    </w:p>
    <w:p w14:paraId="6F6AF181" w14:textId="67059DB2" w:rsidR="005C5A40" w:rsidRPr="007E19D3" w:rsidRDefault="005C5A40" w:rsidP="007E19D3">
      <w:pPr>
        <w:pStyle w:val="ng-star-inserted"/>
        <w:spacing w:before="0" w:beforeAutospacing="0" w:after="0" w:afterAutospacing="0"/>
        <w:rPr>
          <w:rFonts w:eastAsiaTheme="majorEastAsia"/>
          <w:sz w:val="20"/>
          <w:szCs w:val="20"/>
          <w:lang w:val="en-US"/>
        </w:rPr>
      </w:pPr>
    </w:p>
    <w:sectPr w:rsidR="005C5A40" w:rsidRPr="007E19D3" w:rsidSect="00304A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2169F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3667A"/>
    <w:multiLevelType w:val="multilevel"/>
    <w:tmpl w:val="040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7665">
    <w:abstractNumId w:val="1"/>
  </w:num>
  <w:num w:numId="2" w16cid:durableId="3691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2B"/>
    <w:rsid w:val="00000D47"/>
    <w:rsid w:val="000023A8"/>
    <w:rsid w:val="00002BF0"/>
    <w:rsid w:val="00011AFC"/>
    <w:rsid w:val="000164A0"/>
    <w:rsid w:val="00020446"/>
    <w:rsid w:val="000230E9"/>
    <w:rsid w:val="0002342A"/>
    <w:rsid w:val="0003028C"/>
    <w:rsid w:val="000315E0"/>
    <w:rsid w:val="00032F06"/>
    <w:rsid w:val="00033BA6"/>
    <w:rsid w:val="00034F6B"/>
    <w:rsid w:val="00044B07"/>
    <w:rsid w:val="000463A6"/>
    <w:rsid w:val="00057455"/>
    <w:rsid w:val="000603EE"/>
    <w:rsid w:val="00067006"/>
    <w:rsid w:val="000708C5"/>
    <w:rsid w:val="00076F28"/>
    <w:rsid w:val="00083E9D"/>
    <w:rsid w:val="0008412C"/>
    <w:rsid w:val="000847C4"/>
    <w:rsid w:val="00085F79"/>
    <w:rsid w:val="00087923"/>
    <w:rsid w:val="00090943"/>
    <w:rsid w:val="00090F59"/>
    <w:rsid w:val="000910F8"/>
    <w:rsid w:val="00091528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0D11"/>
    <w:rsid w:val="000B432F"/>
    <w:rsid w:val="000B5A92"/>
    <w:rsid w:val="000B5CA2"/>
    <w:rsid w:val="000C0D98"/>
    <w:rsid w:val="000C2E86"/>
    <w:rsid w:val="000C3459"/>
    <w:rsid w:val="000C3A1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17DC6"/>
    <w:rsid w:val="00125646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63A71"/>
    <w:rsid w:val="00164598"/>
    <w:rsid w:val="001719F2"/>
    <w:rsid w:val="00175247"/>
    <w:rsid w:val="00176AAC"/>
    <w:rsid w:val="0018060A"/>
    <w:rsid w:val="00180C3B"/>
    <w:rsid w:val="0018111A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B6BA4"/>
    <w:rsid w:val="001C0643"/>
    <w:rsid w:val="001C1753"/>
    <w:rsid w:val="001C6D8B"/>
    <w:rsid w:val="001C6EF7"/>
    <w:rsid w:val="001D080F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1E00"/>
    <w:rsid w:val="00202BD1"/>
    <w:rsid w:val="002032DC"/>
    <w:rsid w:val="00204649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2897"/>
    <w:rsid w:val="002430D6"/>
    <w:rsid w:val="002437D8"/>
    <w:rsid w:val="00244A93"/>
    <w:rsid w:val="00245D0B"/>
    <w:rsid w:val="002502D7"/>
    <w:rsid w:val="002513C0"/>
    <w:rsid w:val="0026237A"/>
    <w:rsid w:val="00263222"/>
    <w:rsid w:val="002639A6"/>
    <w:rsid w:val="002654F7"/>
    <w:rsid w:val="00272BB4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1218"/>
    <w:rsid w:val="002C2463"/>
    <w:rsid w:val="002C37AF"/>
    <w:rsid w:val="002C3DA3"/>
    <w:rsid w:val="002D021C"/>
    <w:rsid w:val="002D42F7"/>
    <w:rsid w:val="002D4AE5"/>
    <w:rsid w:val="002D4E25"/>
    <w:rsid w:val="002D5FA5"/>
    <w:rsid w:val="002D7A28"/>
    <w:rsid w:val="002E0639"/>
    <w:rsid w:val="002E2920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4A2B"/>
    <w:rsid w:val="003055CE"/>
    <w:rsid w:val="00306B07"/>
    <w:rsid w:val="00307102"/>
    <w:rsid w:val="00307195"/>
    <w:rsid w:val="0031196C"/>
    <w:rsid w:val="00316389"/>
    <w:rsid w:val="00320C86"/>
    <w:rsid w:val="00322078"/>
    <w:rsid w:val="00322641"/>
    <w:rsid w:val="00322D6E"/>
    <w:rsid w:val="00323764"/>
    <w:rsid w:val="00330F50"/>
    <w:rsid w:val="00332141"/>
    <w:rsid w:val="00332B21"/>
    <w:rsid w:val="0033300D"/>
    <w:rsid w:val="00333D85"/>
    <w:rsid w:val="00337371"/>
    <w:rsid w:val="00340290"/>
    <w:rsid w:val="00343CC3"/>
    <w:rsid w:val="003445F4"/>
    <w:rsid w:val="00350031"/>
    <w:rsid w:val="003505EB"/>
    <w:rsid w:val="00351560"/>
    <w:rsid w:val="00352F5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691"/>
    <w:rsid w:val="003928E7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1EE"/>
    <w:rsid w:val="003C2CAD"/>
    <w:rsid w:val="003C43E5"/>
    <w:rsid w:val="003C74F2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15CA"/>
    <w:rsid w:val="004069B9"/>
    <w:rsid w:val="004126C9"/>
    <w:rsid w:val="0041447F"/>
    <w:rsid w:val="00416651"/>
    <w:rsid w:val="00417759"/>
    <w:rsid w:val="00420BA6"/>
    <w:rsid w:val="00420F59"/>
    <w:rsid w:val="004247DA"/>
    <w:rsid w:val="00424CAB"/>
    <w:rsid w:val="00427C80"/>
    <w:rsid w:val="00431F07"/>
    <w:rsid w:val="00432840"/>
    <w:rsid w:val="004418BE"/>
    <w:rsid w:val="00443DBB"/>
    <w:rsid w:val="00444240"/>
    <w:rsid w:val="00444492"/>
    <w:rsid w:val="00445B88"/>
    <w:rsid w:val="00450CA9"/>
    <w:rsid w:val="00450D76"/>
    <w:rsid w:val="00450F0C"/>
    <w:rsid w:val="004511BF"/>
    <w:rsid w:val="00456496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C5CED"/>
    <w:rsid w:val="004D1BBC"/>
    <w:rsid w:val="004D342B"/>
    <w:rsid w:val="004D364B"/>
    <w:rsid w:val="004D42F1"/>
    <w:rsid w:val="004D53BE"/>
    <w:rsid w:val="004E09F8"/>
    <w:rsid w:val="004E2972"/>
    <w:rsid w:val="004F3233"/>
    <w:rsid w:val="004F4CFB"/>
    <w:rsid w:val="004F70B7"/>
    <w:rsid w:val="00501956"/>
    <w:rsid w:val="005029AE"/>
    <w:rsid w:val="00503F33"/>
    <w:rsid w:val="005130CD"/>
    <w:rsid w:val="00513978"/>
    <w:rsid w:val="00515A17"/>
    <w:rsid w:val="0053139A"/>
    <w:rsid w:val="00532A52"/>
    <w:rsid w:val="005346D6"/>
    <w:rsid w:val="0053678B"/>
    <w:rsid w:val="005418AC"/>
    <w:rsid w:val="00543523"/>
    <w:rsid w:val="0055714A"/>
    <w:rsid w:val="00557EED"/>
    <w:rsid w:val="00557F57"/>
    <w:rsid w:val="00560E31"/>
    <w:rsid w:val="00561219"/>
    <w:rsid w:val="00561379"/>
    <w:rsid w:val="00562E3F"/>
    <w:rsid w:val="005640AC"/>
    <w:rsid w:val="00566AF0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5FB"/>
    <w:rsid w:val="005B472E"/>
    <w:rsid w:val="005B4E99"/>
    <w:rsid w:val="005B7A1C"/>
    <w:rsid w:val="005C378D"/>
    <w:rsid w:val="005C5A40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07133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37D01"/>
    <w:rsid w:val="006409EB"/>
    <w:rsid w:val="00641AF1"/>
    <w:rsid w:val="00642D63"/>
    <w:rsid w:val="00644881"/>
    <w:rsid w:val="00645E1D"/>
    <w:rsid w:val="006460E3"/>
    <w:rsid w:val="006462D0"/>
    <w:rsid w:val="00650BE3"/>
    <w:rsid w:val="00650F76"/>
    <w:rsid w:val="00651DEF"/>
    <w:rsid w:val="00652440"/>
    <w:rsid w:val="006541E5"/>
    <w:rsid w:val="00654B5F"/>
    <w:rsid w:val="00662307"/>
    <w:rsid w:val="00673967"/>
    <w:rsid w:val="006748C0"/>
    <w:rsid w:val="00675280"/>
    <w:rsid w:val="00675347"/>
    <w:rsid w:val="00675C18"/>
    <w:rsid w:val="00676A10"/>
    <w:rsid w:val="00681965"/>
    <w:rsid w:val="006826A1"/>
    <w:rsid w:val="00683DD7"/>
    <w:rsid w:val="00690210"/>
    <w:rsid w:val="00690E3D"/>
    <w:rsid w:val="00692483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3F20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60D9"/>
    <w:rsid w:val="00717DEC"/>
    <w:rsid w:val="0072348D"/>
    <w:rsid w:val="0072535F"/>
    <w:rsid w:val="007329A4"/>
    <w:rsid w:val="00732ECE"/>
    <w:rsid w:val="00733E4C"/>
    <w:rsid w:val="00735589"/>
    <w:rsid w:val="007359F8"/>
    <w:rsid w:val="00735E0E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4D2F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96FAC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7A4"/>
    <w:rsid w:val="007D7B38"/>
    <w:rsid w:val="007E19D3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7F7CF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274A"/>
    <w:rsid w:val="008339D5"/>
    <w:rsid w:val="00833F50"/>
    <w:rsid w:val="00835A43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320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5F67"/>
    <w:rsid w:val="008B6DCD"/>
    <w:rsid w:val="008C000D"/>
    <w:rsid w:val="008C0F14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3668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1A46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453B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7A9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56F1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42261"/>
    <w:rsid w:val="00A449AB"/>
    <w:rsid w:val="00A4549E"/>
    <w:rsid w:val="00A45A4A"/>
    <w:rsid w:val="00A50349"/>
    <w:rsid w:val="00A5069A"/>
    <w:rsid w:val="00A531E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3FA4"/>
    <w:rsid w:val="00AA4A7C"/>
    <w:rsid w:val="00AA505D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0F43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04"/>
    <w:rsid w:val="00B16AF5"/>
    <w:rsid w:val="00B17D2C"/>
    <w:rsid w:val="00B2211B"/>
    <w:rsid w:val="00B23005"/>
    <w:rsid w:val="00B230F1"/>
    <w:rsid w:val="00B25B97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020"/>
    <w:rsid w:val="00B56B2A"/>
    <w:rsid w:val="00B5751C"/>
    <w:rsid w:val="00B57B81"/>
    <w:rsid w:val="00B612C6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4317"/>
    <w:rsid w:val="00B86956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35CF"/>
    <w:rsid w:val="00BF3E0B"/>
    <w:rsid w:val="00BF6B52"/>
    <w:rsid w:val="00BF706B"/>
    <w:rsid w:val="00C00DC5"/>
    <w:rsid w:val="00C0354B"/>
    <w:rsid w:val="00C074BF"/>
    <w:rsid w:val="00C07881"/>
    <w:rsid w:val="00C13485"/>
    <w:rsid w:val="00C13BF1"/>
    <w:rsid w:val="00C20886"/>
    <w:rsid w:val="00C2743D"/>
    <w:rsid w:val="00C27C1F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00FE"/>
    <w:rsid w:val="00CB238D"/>
    <w:rsid w:val="00CB24C9"/>
    <w:rsid w:val="00CB3C3C"/>
    <w:rsid w:val="00CB3DE1"/>
    <w:rsid w:val="00CB62B1"/>
    <w:rsid w:val="00CB6E30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30B7"/>
    <w:rsid w:val="00D25E0D"/>
    <w:rsid w:val="00D309B4"/>
    <w:rsid w:val="00D317A3"/>
    <w:rsid w:val="00D32E7B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447B"/>
    <w:rsid w:val="00D5776E"/>
    <w:rsid w:val="00D61F05"/>
    <w:rsid w:val="00D634C5"/>
    <w:rsid w:val="00D6452A"/>
    <w:rsid w:val="00D6462D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4100"/>
    <w:rsid w:val="00DB7E3C"/>
    <w:rsid w:val="00DC22D0"/>
    <w:rsid w:val="00DC328B"/>
    <w:rsid w:val="00DC3901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47F2"/>
    <w:rsid w:val="00E058A9"/>
    <w:rsid w:val="00E06E6F"/>
    <w:rsid w:val="00E120A0"/>
    <w:rsid w:val="00E1338E"/>
    <w:rsid w:val="00E14299"/>
    <w:rsid w:val="00E214D8"/>
    <w:rsid w:val="00E249E4"/>
    <w:rsid w:val="00E25495"/>
    <w:rsid w:val="00E2611B"/>
    <w:rsid w:val="00E27E6C"/>
    <w:rsid w:val="00E27EDF"/>
    <w:rsid w:val="00E36D7A"/>
    <w:rsid w:val="00E37D17"/>
    <w:rsid w:val="00E41E8C"/>
    <w:rsid w:val="00E42C3C"/>
    <w:rsid w:val="00E44256"/>
    <w:rsid w:val="00E461BE"/>
    <w:rsid w:val="00E4645E"/>
    <w:rsid w:val="00E46A5E"/>
    <w:rsid w:val="00E53A55"/>
    <w:rsid w:val="00E5655B"/>
    <w:rsid w:val="00E57D29"/>
    <w:rsid w:val="00E64DBE"/>
    <w:rsid w:val="00E64E3E"/>
    <w:rsid w:val="00E65B10"/>
    <w:rsid w:val="00E66E13"/>
    <w:rsid w:val="00E71868"/>
    <w:rsid w:val="00E71B60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6A82"/>
    <w:rsid w:val="00EC05CD"/>
    <w:rsid w:val="00EC1DD0"/>
    <w:rsid w:val="00EC215D"/>
    <w:rsid w:val="00EC3025"/>
    <w:rsid w:val="00EC3ADA"/>
    <w:rsid w:val="00EC618F"/>
    <w:rsid w:val="00EC72B8"/>
    <w:rsid w:val="00ED4913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2552D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105F"/>
    <w:rsid w:val="00F92433"/>
    <w:rsid w:val="00F924D9"/>
    <w:rsid w:val="00F9798B"/>
    <w:rsid w:val="00F97D87"/>
    <w:rsid w:val="00FA1C2C"/>
    <w:rsid w:val="00FA25FC"/>
    <w:rsid w:val="00FA3400"/>
    <w:rsid w:val="00FA487F"/>
    <w:rsid w:val="00FA58A9"/>
    <w:rsid w:val="00FA67D2"/>
    <w:rsid w:val="00FB19FD"/>
    <w:rsid w:val="00FB2DBF"/>
    <w:rsid w:val="00FB673A"/>
    <w:rsid w:val="00FB6C85"/>
    <w:rsid w:val="00FC0A73"/>
    <w:rsid w:val="00FC229F"/>
    <w:rsid w:val="00FC5DE9"/>
    <w:rsid w:val="00FC7CCA"/>
    <w:rsid w:val="00FD1A9C"/>
    <w:rsid w:val="00FE1AFB"/>
    <w:rsid w:val="00FE43E2"/>
    <w:rsid w:val="00FE5B19"/>
    <w:rsid w:val="00FE7A0A"/>
    <w:rsid w:val="00FF14AC"/>
    <w:rsid w:val="00FF2C7A"/>
    <w:rsid w:val="00FF2DFB"/>
    <w:rsid w:val="00FF30B8"/>
    <w:rsid w:val="00FF3459"/>
    <w:rsid w:val="00FF4AD2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5C79"/>
  <w15:chartTrackingRefBased/>
  <w15:docId w15:val="{E66A2F91-EF08-F845-BF24-94E568D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2B"/>
  </w:style>
  <w:style w:type="paragraph" w:styleId="Heading1">
    <w:name w:val="heading 1"/>
    <w:basedOn w:val="Normal"/>
    <w:next w:val="Normal"/>
    <w:link w:val="Heading1Char"/>
    <w:uiPriority w:val="9"/>
    <w:qFormat/>
    <w:rsid w:val="0030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A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A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2B"/>
    <w:rPr>
      <w:b/>
      <w:bCs w:val="0"/>
      <w:smallCaps/>
      <w:color w:val="0F4761" w:themeColor="accent1" w:themeShade="BF"/>
      <w:spacing w:val="5"/>
    </w:rPr>
  </w:style>
  <w:style w:type="character" w:customStyle="1" w:styleId="ng-star-inserted1">
    <w:name w:val="ng-star-inserted1"/>
    <w:basedOn w:val="DefaultParagraphFont"/>
    <w:rsid w:val="00304A2B"/>
  </w:style>
  <w:style w:type="paragraph" w:customStyle="1" w:styleId="ng-star-inserted">
    <w:name w:val="ng-star-inserted"/>
    <w:basedOn w:val="Normal"/>
    <w:rsid w:val="00304A2B"/>
    <w:pPr>
      <w:spacing w:before="100" w:beforeAutospacing="1" w:after="100" w:afterAutospacing="1" w:line="240" w:lineRule="auto"/>
    </w:pPr>
    <w:rPr>
      <w:rFonts w:eastAsia="Times New Roman"/>
      <w:bCs w:val="0"/>
      <w:kern w:val="0"/>
      <w:lang w:val="en-SG" w:eastAsia="zh-CN"/>
      <w14:ligatures w14:val="none"/>
    </w:rPr>
  </w:style>
  <w:style w:type="paragraph" w:styleId="Revision">
    <w:name w:val="Revision"/>
    <w:hidden/>
    <w:uiPriority w:val="99"/>
    <w:semiHidden/>
    <w:rsid w:val="00201E00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13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13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13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13C0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13C0"/>
    <w:rPr>
      <w:b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42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2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2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630</Words>
  <Characters>3749</Characters>
  <Application>Microsoft Office Word</Application>
  <DocSecurity>0</DocSecurity>
  <Lines>78</Lines>
  <Paragraphs>30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82</cp:revision>
  <dcterms:created xsi:type="dcterms:W3CDTF">2025-11-05T17:03:00Z</dcterms:created>
  <dcterms:modified xsi:type="dcterms:W3CDTF">2026-02-25T14:15:00Z</dcterms:modified>
</cp:coreProperties>
</file>