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78AC0" w14:textId="4630A9A3" w:rsidR="005C5A40" w:rsidRPr="002F1C7A" w:rsidRDefault="005C5A40" w:rsidP="00CB00FE">
      <w:pPr>
        <w:rPr>
          <w:rFonts w:eastAsia="Times New Roman"/>
          <w:b/>
          <w:kern w:val="0"/>
          <w:lang w:eastAsia="en-GB"/>
          <w14:ligatures w14:val="none"/>
        </w:rPr>
      </w:pPr>
      <w:r>
        <w:rPr>
          <w:rFonts w:eastAsia="Times New Roman"/>
          <w:b/>
          <w:kern w:val="0"/>
          <w:lang w:eastAsia="en-GB"/>
          <w14:ligatures w14:val="none"/>
        </w:rPr>
        <w:t>Gemini 3</w:t>
      </w:r>
      <w:r w:rsidR="00930B68">
        <w:rPr>
          <w:rFonts w:eastAsia="Times New Roman"/>
          <w:b/>
          <w:kern w:val="0"/>
          <w:lang w:eastAsia="en-GB"/>
          <w14:ligatures w14:val="none"/>
        </w:rPr>
        <w:t>.1</w:t>
      </w:r>
      <w:r>
        <w:rPr>
          <w:rFonts w:eastAsia="Times New Roman"/>
          <w:b/>
          <w:kern w:val="0"/>
          <w:lang w:eastAsia="en-GB"/>
          <w14:ligatures w14:val="none"/>
        </w:rPr>
        <w:t xml:space="preserve"> Pro Output</w:t>
      </w:r>
    </w:p>
    <w:p w14:paraId="57616D5F" w14:textId="77777777" w:rsidR="005C5A40" w:rsidRDefault="005C5A40" w:rsidP="007E19D3">
      <w:pPr>
        <w:pStyle w:val="ng-star-inserted"/>
        <w:spacing w:before="0" w:beforeAutospacing="0" w:after="0" w:afterAutospacing="0"/>
        <w:rPr>
          <w:rFonts w:eastAsiaTheme="majorEastAsia"/>
          <w:sz w:val="20"/>
          <w:szCs w:val="20"/>
          <w:lang w:val="en-US"/>
        </w:rPr>
      </w:pPr>
    </w:p>
    <w:p w14:paraId="1D80AC86" w14:textId="77777777" w:rsidR="008E0F65" w:rsidRDefault="008E0F65" w:rsidP="008E0F65">
      <w:pPr>
        <w:pStyle w:val="ng-star-inserted"/>
        <w:spacing w:before="0" w:beforeAutospacing="0" w:after="0" w:afterAutospacing="0"/>
        <w:rPr>
          <w:rFonts w:eastAsiaTheme="majorEastAsia"/>
          <w:sz w:val="20"/>
          <w:szCs w:val="20"/>
          <w:lang w:val="en-GB"/>
        </w:rPr>
      </w:pPr>
      <w:r w:rsidRPr="008E0F65">
        <w:rPr>
          <w:rFonts w:eastAsiaTheme="majorEastAsia"/>
          <w:sz w:val="20"/>
          <w:szCs w:val="20"/>
          <w:lang w:val="en-GB"/>
        </w:rPr>
        <w:t xml:space="preserve">Here are the </w:t>
      </w:r>
      <w:proofErr w:type="gramStart"/>
      <w:r w:rsidRPr="008E0F65">
        <w:rPr>
          <w:rFonts w:eastAsiaTheme="majorEastAsia"/>
          <w:sz w:val="20"/>
          <w:szCs w:val="20"/>
          <w:lang w:val="en-GB"/>
        </w:rPr>
        <w:t>6 practice</w:t>
      </w:r>
      <w:proofErr w:type="gramEnd"/>
      <w:r w:rsidRPr="008E0F65">
        <w:rPr>
          <w:rFonts w:eastAsiaTheme="majorEastAsia"/>
          <w:sz w:val="20"/>
          <w:szCs w:val="20"/>
          <w:lang w:val="en-GB"/>
        </w:rPr>
        <w:t xml:space="preserve"> short-answer questions (SAQs) based on the core teaching content of the lecture.</w:t>
      </w:r>
    </w:p>
    <w:p w14:paraId="4C1BC31D" w14:textId="77777777" w:rsidR="008E0F65" w:rsidRPr="008E0F65" w:rsidRDefault="008E0F65" w:rsidP="008E0F65">
      <w:pPr>
        <w:pStyle w:val="ng-star-inserted"/>
        <w:spacing w:before="0" w:beforeAutospacing="0" w:after="0" w:afterAutospacing="0"/>
        <w:rPr>
          <w:rFonts w:eastAsiaTheme="majorEastAsia"/>
          <w:sz w:val="20"/>
          <w:szCs w:val="20"/>
          <w:lang w:val="en-GB"/>
        </w:rPr>
      </w:pPr>
    </w:p>
    <w:p w14:paraId="6C67426E" w14:textId="77777777" w:rsidR="008E0F65" w:rsidRPr="008E0F65" w:rsidRDefault="008E0F65" w:rsidP="008E0F65">
      <w:pPr>
        <w:pStyle w:val="ng-star-inserted"/>
        <w:spacing w:before="0" w:beforeAutospacing="0" w:after="0" w:afterAutospacing="0"/>
        <w:rPr>
          <w:rFonts w:eastAsiaTheme="majorEastAsia"/>
          <w:sz w:val="20"/>
          <w:szCs w:val="20"/>
          <w:lang w:val="en-GB"/>
        </w:rPr>
      </w:pPr>
      <w:r w:rsidRPr="008E0F65">
        <w:rPr>
          <w:rFonts w:eastAsiaTheme="majorEastAsia"/>
          <w:i/>
          <w:iCs/>
          <w:sz w:val="20"/>
          <w:szCs w:val="20"/>
          <w:lang w:val="en-GB"/>
        </w:rPr>
        <w:t>Note: The core lecture portion concludes around the 45-minute mark, after which the remainder of the recording consists of an interactive student group activity with background chatter. To follow your instructions of spanning the teaching content evenly without relying on extraneous audio, the 45 minutes of core teaching have been split into three equal 15-minute segments.</w:t>
      </w:r>
    </w:p>
    <w:p w14:paraId="7AF3C38A" w14:textId="77777777" w:rsidR="008E0F65" w:rsidRDefault="008E0F65" w:rsidP="008E0F65">
      <w:pPr>
        <w:pStyle w:val="ng-star-inserted"/>
        <w:spacing w:before="0" w:beforeAutospacing="0" w:after="0" w:afterAutospacing="0"/>
        <w:rPr>
          <w:rFonts w:eastAsiaTheme="majorEastAsia"/>
          <w:b/>
          <w:bCs/>
          <w:sz w:val="20"/>
          <w:szCs w:val="20"/>
          <w:lang w:val="en-GB"/>
        </w:rPr>
      </w:pPr>
    </w:p>
    <w:p w14:paraId="506C672D" w14:textId="3E55C1AC" w:rsidR="008E0F65" w:rsidRPr="008E0F65" w:rsidRDefault="008E0F65" w:rsidP="008E0F65">
      <w:pPr>
        <w:pStyle w:val="ng-star-inserted"/>
        <w:spacing w:before="0" w:beforeAutospacing="0" w:after="0" w:afterAutospacing="0"/>
        <w:rPr>
          <w:rFonts w:eastAsiaTheme="majorEastAsia"/>
          <w:b/>
          <w:bCs/>
          <w:sz w:val="20"/>
          <w:szCs w:val="20"/>
          <w:lang w:val="en-GB"/>
        </w:rPr>
      </w:pPr>
      <w:r w:rsidRPr="008E0F65">
        <w:rPr>
          <w:rFonts w:eastAsiaTheme="majorEastAsia"/>
          <w:b/>
          <w:bCs/>
          <w:sz w:val="20"/>
          <w:szCs w:val="20"/>
          <w:lang w:val="en-GB"/>
        </w:rPr>
        <w:t>Segment 1: 00:00 – 15:00</w:t>
      </w:r>
    </w:p>
    <w:p w14:paraId="72BBCF0A" w14:textId="77777777" w:rsidR="008E0F65" w:rsidRDefault="008E0F65" w:rsidP="008E0F65">
      <w:pPr>
        <w:pStyle w:val="ng-star-inserted"/>
        <w:spacing w:before="0" w:beforeAutospacing="0" w:after="0" w:afterAutospacing="0"/>
        <w:rPr>
          <w:rFonts w:eastAsiaTheme="majorEastAsia"/>
          <w:b/>
          <w:bCs/>
          <w:sz w:val="20"/>
          <w:szCs w:val="20"/>
          <w:lang w:val="en-GB"/>
        </w:rPr>
      </w:pPr>
    </w:p>
    <w:p w14:paraId="69BF14DE" w14:textId="74A18016" w:rsidR="008E0F65" w:rsidRPr="008E0F65" w:rsidRDefault="008E0F65" w:rsidP="008E0F65">
      <w:pPr>
        <w:pStyle w:val="ng-star-inserted"/>
        <w:spacing w:before="0" w:beforeAutospacing="0" w:after="0" w:afterAutospacing="0"/>
        <w:rPr>
          <w:rFonts w:eastAsiaTheme="majorEastAsia"/>
          <w:sz w:val="20"/>
          <w:szCs w:val="20"/>
          <w:lang w:val="en-GB"/>
        </w:rPr>
      </w:pPr>
      <w:r w:rsidRPr="008E0F65">
        <w:rPr>
          <w:rFonts w:eastAsiaTheme="majorEastAsia"/>
          <w:b/>
          <w:bCs/>
          <w:sz w:val="20"/>
          <w:szCs w:val="20"/>
          <w:lang w:val="en-GB"/>
        </w:rPr>
        <w:t>Question 1</w:t>
      </w:r>
      <w:r w:rsidRPr="008E0F65">
        <w:rPr>
          <w:rFonts w:eastAsiaTheme="majorEastAsia"/>
          <w:sz w:val="20"/>
          <w:szCs w:val="20"/>
          <w:lang w:val="en-GB"/>
        </w:rPr>
        <w:br/>
        <w:t>According to conventional wisdom, what is the prerequisite for changing people's behaviour regarding climate change?</w:t>
      </w:r>
    </w:p>
    <w:p w14:paraId="62907B96" w14:textId="77777777" w:rsidR="008E0F65" w:rsidRPr="008E0F65" w:rsidRDefault="008E0F65" w:rsidP="008E0F65">
      <w:pPr>
        <w:pStyle w:val="ng-star-inserted"/>
        <w:numPr>
          <w:ilvl w:val="0"/>
          <w:numId w:val="3"/>
        </w:numPr>
        <w:spacing w:before="0" w:beforeAutospacing="0" w:after="0" w:afterAutospacing="0"/>
        <w:rPr>
          <w:rFonts w:eastAsiaTheme="majorEastAsia"/>
          <w:sz w:val="20"/>
          <w:szCs w:val="20"/>
          <w:lang w:val="en-GB"/>
        </w:rPr>
      </w:pPr>
      <w:r w:rsidRPr="008E0F65">
        <w:rPr>
          <w:rFonts w:eastAsiaTheme="majorEastAsia"/>
          <w:b/>
          <w:bCs/>
          <w:sz w:val="20"/>
          <w:szCs w:val="20"/>
          <w:lang w:val="en-GB"/>
        </w:rPr>
        <w:t>Model Answer: Conventional wisdom suggests that changing how people think about climate change is the prerequisite for changing their actual behaviour.</w:t>
      </w:r>
    </w:p>
    <w:p w14:paraId="5BE21BC2" w14:textId="77777777" w:rsidR="008E0F65" w:rsidRPr="008E0F65" w:rsidRDefault="008E0F65" w:rsidP="008E0F65">
      <w:pPr>
        <w:pStyle w:val="ng-star-inserted"/>
        <w:numPr>
          <w:ilvl w:val="0"/>
          <w:numId w:val="3"/>
        </w:numPr>
        <w:spacing w:before="0" w:beforeAutospacing="0" w:after="0" w:afterAutospacing="0"/>
        <w:rPr>
          <w:rFonts w:eastAsiaTheme="majorEastAsia"/>
          <w:sz w:val="20"/>
          <w:szCs w:val="20"/>
          <w:lang w:val="en-GB"/>
        </w:rPr>
      </w:pPr>
      <w:r w:rsidRPr="008E0F65">
        <w:rPr>
          <w:rFonts w:eastAsiaTheme="majorEastAsia"/>
          <w:b/>
          <w:bCs/>
          <w:sz w:val="20"/>
          <w:szCs w:val="20"/>
          <w:lang w:val="en-GB"/>
        </w:rPr>
        <w:t>Rationale:</w:t>
      </w:r>
      <w:r w:rsidRPr="008E0F65">
        <w:rPr>
          <w:rFonts w:eastAsiaTheme="majorEastAsia"/>
          <w:sz w:val="20"/>
          <w:szCs w:val="20"/>
          <w:lang w:val="en-GB"/>
        </w:rPr>
        <w:t xml:space="preserve"> This question assesses the "Remember" level of Bloom's taxonomy. It requires learners to recall the implicit, standard assumption in most climate psychology research before the lecturer introduces the alternative "action-centric" approach.</w:t>
      </w:r>
    </w:p>
    <w:p w14:paraId="0C4FBB65" w14:textId="77777777" w:rsidR="008E0F65" w:rsidRPr="008E0F65" w:rsidRDefault="008E0F65" w:rsidP="008E0F65">
      <w:pPr>
        <w:pStyle w:val="ng-star-inserted"/>
        <w:numPr>
          <w:ilvl w:val="0"/>
          <w:numId w:val="3"/>
        </w:numPr>
        <w:spacing w:before="0" w:beforeAutospacing="0" w:after="0" w:afterAutospacing="0"/>
        <w:rPr>
          <w:rFonts w:eastAsiaTheme="majorEastAsia"/>
          <w:sz w:val="20"/>
          <w:szCs w:val="20"/>
          <w:lang w:val="en-GB"/>
        </w:rPr>
      </w:pPr>
      <w:r w:rsidRPr="008E0F65">
        <w:rPr>
          <w:rFonts w:eastAsiaTheme="majorEastAsia"/>
          <w:b/>
          <w:bCs/>
          <w:sz w:val="20"/>
          <w:szCs w:val="20"/>
          <w:lang w:val="en-GB"/>
        </w:rPr>
        <w:t>Timestamp:</w:t>
      </w:r>
      <w:r w:rsidRPr="008E0F65">
        <w:rPr>
          <w:rFonts w:eastAsiaTheme="majorEastAsia"/>
          <w:sz w:val="20"/>
          <w:szCs w:val="20"/>
          <w:lang w:val="en-GB"/>
        </w:rPr>
        <w:t xml:space="preserve"> 01:28 – 01:36</w:t>
      </w:r>
    </w:p>
    <w:p w14:paraId="42CD61EC" w14:textId="77777777" w:rsidR="008E0F65" w:rsidRDefault="008E0F65" w:rsidP="008E0F65">
      <w:pPr>
        <w:pStyle w:val="ng-star-inserted"/>
        <w:spacing w:before="0" w:beforeAutospacing="0" w:after="0" w:afterAutospacing="0"/>
        <w:rPr>
          <w:rFonts w:eastAsiaTheme="majorEastAsia"/>
          <w:b/>
          <w:bCs/>
          <w:sz w:val="20"/>
          <w:szCs w:val="20"/>
          <w:lang w:val="en-GB"/>
        </w:rPr>
      </w:pPr>
    </w:p>
    <w:p w14:paraId="69D4C3F7" w14:textId="2A02A700" w:rsidR="008E0F65" w:rsidRPr="008E0F65" w:rsidRDefault="008E0F65" w:rsidP="008E0F65">
      <w:pPr>
        <w:pStyle w:val="ng-star-inserted"/>
        <w:spacing w:before="0" w:beforeAutospacing="0" w:after="0" w:afterAutospacing="0"/>
        <w:rPr>
          <w:rFonts w:eastAsiaTheme="majorEastAsia"/>
          <w:sz w:val="20"/>
          <w:szCs w:val="20"/>
          <w:lang w:val="en-GB"/>
        </w:rPr>
      </w:pPr>
      <w:r w:rsidRPr="008E0F65">
        <w:rPr>
          <w:rFonts w:eastAsiaTheme="majorEastAsia"/>
          <w:b/>
          <w:bCs/>
          <w:sz w:val="20"/>
          <w:szCs w:val="20"/>
          <w:lang w:val="en-GB"/>
        </w:rPr>
        <w:t>Question 2</w:t>
      </w:r>
      <w:r w:rsidRPr="008E0F65">
        <w:rPr>
          <w:rFonts w:eastAsiaTheme="majorEastAsia"/>
          <w:sz w:val="20"/>
          <w:szCs w:val="20"/>
          <w:lang w:val="en-GB"/>
        </w:rPr>
        <w:br/>
        <w:t>How does a successful research question differentiate between the "topic" and the "area of investigation"?</w:t>
      </w:r>
    </w:p>
    <w:p w14:paraId="226ED65D" w14:textId="77777777" w:rsidR="008E0F65" w:rsidRPr="008E0F65" w:rsidRDefault="008E0F65" w:rsidP="008E0F65">
      <w:pPr>
        <w:pStyle w:val="ng-star-inserted"/>
        <w:numPr>
          <w:ilvl w:val="0"/>
          <w:numId w:val="4"/>
        </w:numPr>
        <w:spacing w:before="0" w:beforeAutospacing="0" w:after="0" w:afterAutospacing="0"/>
        <w:rPr>
          <w:rFonts w:eastAsiaTheme="majorEastAsia"/>
          <w:sz w:val="20"/>
          <w:szCs w:val="20"/>
          <w:lang w:val="en-GB"/>
        </w:rPr>
      </w:pPr>
      <w:r w:rsidRPr="008E0F65">
        <w:rPr>
          <w:rFonts w:eastAsiaTheme="majorEastAsia"/>
          <w:b/>
          <w:bCs/>
          <w:sz w:val="20"/>
          <w:szCs w:val="20"/>
          <w:lang w:val="en-GB"/>
        </w:rPr>
        <w:t>Model Answer: The topic is the specific subject being investigated, whereas the area of investigation is what the researcher ultimately aims to understand about that subject.</w:t>
      </w:r>
    </w:p>
    <w:p w14:paraId="11227C63" w14:textId="77777777" w:rsidR="008E0F65" w:rsidRPr="008E0F65" w:rsidRDefault="008E0F65" w:rsidP="008E0F65">
      <w:pPr>
        <w:pStyle w:val="ng-star-inserted"/>
        <w:numPr>
          <w:ilvl w:val="0"/>
          <w:numId w:val="4"/>
        </w:numPr>
        <w:spacing w:before="0" w:beforeAutospacing="0" w:after="0" w:afterAutospacing="0"/>
        <w:rPr>
          <w:rFonts w:eastAsiaTheme="majorEastAsia"/>
          <w:sz w:val="20"/>
          <w:szCs w:val="20"/>
          <w:lang w:val="en-GB"/>
        </w:rPr>
      </w:pPr>
      <w:r w:rsidRPr="008E0F65">
        <w:rPr>
          <w:rFonts w:eastAsiaTheme="majorEastAsia"/>
          <w:b/>
          <w:bCs/>
          <w:sz w:val="20"/>
          <w:szCs w:val="20"/>
          <w:lang w:val="en-GB"/>
        </w:rPr>
        <w:t>Rationale:</w:t>
      </w:r>
      <w:r w:rsidRPr="008E0F65">
        <w:rPr>
          <w:rFonts w:eastAsiaTheme="majorEastAsia"/>
          <w:sz w:val="20"/>
          <w:szCs w:val="20"/>
          <w:lang w:val="en-GB"/>
        </w:rPr>
        <w:t xml:space="preserve"> This question targets the "Understand" level. It requires learners to explain the relationship and difference between two foundational terms needed to formulate strong research questions.</w:t>
      </w:r>
    </w:p>
    <w:p w14:paraId="730AAA31" w14:textId="77777777" w:rsidR="008E0F65" w:rsidRPr="008E0F65" w:rsidRDefault="008E0F65" w:rsidP="008E0F65">
      <w:pPr>
        <w:pStyle w:val="ng-star-inserted"/>
        <w:numPr>
          <w:ilvl w:val="0"/>
          <w:numId w:val="4"/>
        </w:numPr>
        <w:spacing w:before="0" w:beforeAutospacing="0" w:after="0" w:afterAutospacing="0"/>
        <w:rPr>
          <w:rFonts w:eastAsiaTheme="majorEastAsia"/>
          <w:sz w:val="20"/>
          <w:szCs w:val="20"/>
          <w:lang w:val="en-GB"/>
        </w:rPr>
      </w:pPr>
      <w:r w:rsidRPr="008E0F65">
        <w:rPr>
          <w:rFonts w:eastAsiaTheme="majorEastAsia"/>
          <w:b/>
          <w:bCs/>
          <w:sz w:val="20"/>
          <w:szCs w:val="20"/>
          <w:lang w:val="en-GB"/>
        </w:rPr>
        <w:t>Timestamp:</w:t>
      </w:r>
      <w:r w:rsidRPr="008E0F65">
        <w:rPr>
          <w:rFonts w:eastAsiaTheme="majorEastAsia"/>
          <w:sz w:val="20"/>
          <w:szCs w:val="20"/>
          <w:lang w:val="en-GB"/>
        </w:rPr>
        <w:t xml:space="preserve"> 04:55 – 05:06</w:t>
      </w:r>
    </w:p>
    <w:p w14:paraId="1780D3A3" w14:textId="77777777" w:rsidR="008E0F65" w:rsidRDefault="008E0F65" w:rsidP="008E0F65">
      <w:pPr>
        <w:pStyle w:val="ng-star-inserted"/>
        <w:spacing w:before="0" w:beforeAutospacing="0" w:after="0" w:afterAutospacing="0"/>
        <w:rPr>
          <w:rFonts w:eastAsiaTheme="majorEastAsia"/>
          <w:b/>
          <w:bCs/>
          <w:sz w:val="20"/>
          <w:szCs w:val="20"/>
          <w:lang w:val="en-GB"/>
        </w:rPr>
      </w:pPr>
    </w:p>
    <w:p w14:paraId="7B301DE5" w14:textId="5C327A0B" w:rsidR="008E0F65" w:rsidRPr="008E0F65" w:rsidRDefault="008E0F65" w:rsidP="008E0F65">
      <w:pPr>
        <w:pStyle w:val="ng-star-inserted"/>
        <w:spacing w:before="0" w:beforeAutospacing="0" w:after="0" w:afterAutospacing="0"/>
        <w:rPr>
          <w:rFonts w:eastAsiaTheme="majorEastAsia"/>
          <w:b/>
          <w:bCs/>
          <w:sz w:val="20"/>
          <w:szCs w:val="20"/>
          <w:lang w:val="en-GB"/>
        </w:rPr>
      </w:pPr>
      <w:r w:rsidRPr="008E0F65">
        <w:rPr>
          <w:rFonts w:eastAsiaTheme="majorEastAsia"/>
          <w:b/>
          <w:bCs/>
          <w:sz w:val="20"/>
          <w:szCs w:val="20"/>
          <w:lang w:val="en-GB"/>
        </w:rPr>
        <w:t>Segment 2: 15:00 – 30:00</w:t>
      </w:r>
    </w:p>
    <w:p w14:paraId="78283945" w14:textId="77777777" w:rsidR="008E0F65" w:rsidRDefault="008E0F65" w:rsidP="008E0F65">
      <w:pPr>
        <w:pStyle w:val="ng-star-inserted"/>
        <w:spacing w:before="0" w:beforeAutospacing="0" w:after="0" w:afterAutospacing="0"/>
        <w:rPr>
          <w:rFonts w:eastAsiaTheme="majorEastAsia"/>
          <w:b/>
          <w:bCs/>
          <w:sz w:val="20"/>
          <w:szCs w:val="20"/>
          <w:lang w:val="en-GB"/>
        </w:rPr>
      </w:pPr>
    </w:p>
    <w:p w14:paraId="7FF7E362" w14:textId="4443CD4F" w:rsidR="008E0F65" w:rsidRPr="008E0F65" w:rsidRDefault="008E0F65" w:rsidP="008E0F65">
      <w:pPr>
        <w:pStyle w:val="ng-star-inserted"/>
        <w:spacing w:before="0" w:beforeAutospacing="0" w:after="0" w:afterAutospacing="0"/>
        <w:rPr>
          <w:rFonts w:eastAsiaTheme="majorEastAsia"/>
          <w:sz w:val="20"/>
          <w:szCs w:val="20"/>
          <w:lang w:val="en-GB"/>
        </w:rPr>
      </w:pPr>
      <w:r w:rsidRPr="008E0F65">
        <w:rPr>
          <w:rFonts w:eastAsiaTheme="majorEastAsia"/>
          <w:b/>
          <w:bCs/>
          <w:sz w:val="20"/>
          <w:szCs w:val="20"/>
          <w:lang w:val="en-GB"/>
        </w:rPr>
        <w:t>Question 3</w:t>
      </w:r>
      <w:r w:rsidRPr="008E0F65">
        <w:rPr>
          <w:rFonts w:eastAsiaTheme="majorEastAsia"/>
          <w:sz w:val="20"/>
          <w:szCs w:val="20"/>
          <w:lang w:val="en-GB"/>
        </w:rPr>
        <w:br/>
        <w:t>Why is a cross-sectional survey methodology limited when attempting to establish a causal relationship between pro-environmental behaviour and attitude?</w:t>
      </w:r>
    </w:p>
    <w:p w14:paraId="63DB16EB" w14:textId="77777777" w:rsidR="008E0F65" w:rsidRPr="008E0F65" w:rsidRDefault="008E0F65" w:rsidP="008E0F65">
      <w:pPr>
        <w:pStyle w:val="ng-star-inserted"/>
        <w:numPr>
          <w:ilvl w:val="0"/>
          <w:numId w:val="5"/>
        </w:numPr>
        <w:spacing w:before="0" w:beforeAutospacing="0" w:after="0" w:afterAutospacing="0"/>
        <w:rPr>
          <w:rFonts w:eastAsiaTheme="majorEastAsia"/>
          <w:sz w:val="20"/>
          <w:szCs w:val="20"/>
          <w:lang w:val="en-GB"/>
        </w:rPr>
      </w:pPr>
      <w:r w:rsidRPr="008E0F65">
        <w:rPr>
          <w:rFonts w:eastAsiaTheme="majorEastAsia"/>
          <w:b/>
          <w:bCs/>
          <w:sz w:val="20"/>
          <w:szCs w:val="20"/>
          <w:lang w:val="en-GB"/>
        </w:rPr>
        <w:t>Model Answer: A cross-sectional survey measures variables at a single point in time, which can identify correlations but cannot establish whether behaviour causes an attitude or vice versa.</w:t>
      </w:r>
    </w:p>
    <w:p w14:paraId="670B19FF" w14:textId="77777777" w:rsidR="008E0F65" w:rsidRPr="008E0F65" w:rsidRDefault="008E0F65" w:rsidP="008E0F65">
      <w:pPr>
        <w:pStyle w:val="ng-star-inserted"/>
        <w:numPr>
          <w:ilvl w:val="0"/>
          <w:numId w:val="5"/>
        </w:numPr>
        <w:spacing w:before="0" w:beforeAutospacing="0" w:after="0" w:afterAutospacing="0"/>
        <w:rPr>
          <w:rFonts w:eastAsiaTheme="majorEastAsia"/>
          <w:sz w:val="20"/>
          <w:szCs w:val="20"/>
          <w:lang w:val="en-GB"/>
        </w:rPr>
      </w:pPr>
      <w:r w:rsidRPr="008E0F65">
        <w:rPr>
          <w:rFonts w:eastAsiaTheme="majorEastAsia"/>
          <w:b/>
          <w:bCs/>
          <w:sz w:val="20"/>
          <w:szCs w:val="20"/>
          <w:lang w:val="en-GB"/>
        </w:rPr>
        <w:t>Rationale:</w:t>
      </w:r>
      <w:r w:rsidRPr="008E0F65">
        <w:rPr>
          <w:rFonts w:eastAsiaTheme="majorEastAsia"/>
          <w:sz w:val="20"/>
          <w:szCs w:val="20"/>
          <w:lang w:val="en-GB"/>
        </w:rPr>
        <w:t xml:space="preserve"> This question targets the "</w:t>
      </w:r>
      <w:proofErr w:type="spellStart"/>
      <w:r w:rsidRPr="008E0F65">
        <w:rPr>
          <w:rFonts w:eastAsiaTheme="majorEastAsia"/>
          <w:sz w:val="20"/>
          <w:szCs w:val="20"/>
          <w:lang w:val="en-GB"/>
        </w:rPr>
        <w:t>Analyze</w:t>
      </w:r>
      <w:proofErr w:type="spellEnd"/>
      <w:r w:rsidRPr="008E0F65">
        <w:rPr>
          <w:rFonts w:eastAsiaTheme="majorEastAsia"/>
          <w:sz w:val="20"/>
          <w:szCs w:val="20"/>
          <w:lang w:val="en-GB"/>
        </w:rPr>
        <w:t>" level. Learners must break down the characteristics of cross-sectional research to explain why it falls short of proving causality, drawing on the lecturer's critique of the provided literature.</w:t>
      </w:r>
    </w:p>
    <w:p w14:paraId="2FF149AB" w14:textId="77777777" w:rsidR="008E0F65" w:rsidRPr="008E0F65" w:rsidRDefault="008E0F65" w:rsidP="008E0F65">
      <w:pPr>
        <w:pStyle w:val="ng-star-inserted"/>
        <w:numPr>
          <w:ilvl w:val="0"/>
          <w:numId w:val="5"/>
        </w:numPr>
        <w:spacing w:before="0" w:beforeAutospacing="0" w:after="0" w:afterAutospacing="0"/>
        <w:rPr>
          <w:rFonts w:eastAsiaTheme="majorEastAsia"/>
          <w:sz w:val="20"/>
          <w:szCs w:val="20"/>
          <w:lang w:val="en-GB"/>
        </w:rPr>
      </w:pPr>
      <w:r w:rsidRPr="008E0F65">
        <w:rPr>
          <w:rFonts w:eastAsiaTheme="majorEastAsia"/>
          <w:b/>
          <w:bCs/>
          <w:sz w:val="20"/>
          <w:szCs w:val="20"/>
          <w:lang w:val="en-GB"/>
        </w:rPr>
        <w:t>Timestamp:</w:t>
      </w:r>
      <w:r w:rsidRPr="008E0F65">
        <w:rPr>
          <w:rFonts w:eastAsiaTheme="majorEastAsia"/>
          <w:sz w:val="20"/>
          <w:szCs w:val="20"/>
          <w:lang w:val="en-GB"/>
        </w:rPr>
        <w:t xml:space="preserve"> 16:58 – 17:15</w:t>
      </w:r>
    </w:p>
    <w:p w14:paraId="79C0E943" w14:textId="77777777" w:rsidR="008E0F65" w:rsidRDefault="008E0F65" w:rsidP="008E0F65">
      <w:pPr>
        <w:pStyle w:val="ng-star-inserted"/>
        <w:spacing w:before="0" w:beforeAutospacing="0" w:after="0" w:afterAutospacing="0"/>
        <w:rPr>
          <w:rFonts w:eastAsiaTheme="majorEastAsia"/>
          <w:b/>
          <w:bCs/>
          <w:sz w:val="20"/>
          <w:szCs w:val="20"/>
          <w:lang w:val="en-GB"/>
        </w:rPr>
      </w:pPr>
    </w:p>
    <w:p w14:paraId="56A3EC87" w14:textId="3A2A09A6" w:rsidR="008E0F65" w:rsidRPr="008E0F65" w:rsidRDefault="008E0F65" w:rsidP="008E0F65">
      <w:pPr>
        <w:pStyle w:val="ng-star-inserted"/>
        <w:spacing w:before="0" w:beforeAutospacing="0" w:after="0" w:afterAutospacing="0"/>
        <w:rPr>
          <w:rFonts w:eastAsiaTheme="majorEastAsia"/>
          <w:sz w:val="20"/>
          <w:szCs w:val="20"/>
          <w:lang w:val="en-GB"/>
        </w:rPr>
      </w:pPr>
      <w:r w:rsidRPr="008E0F65">
        <w:rPr>
          <w:rFonts w:eastAsiaTheme="majorEastAsia"/>
          <w:b/>
          <w:bCs/>
          <w:sz w:val="20"/>
          <w:szCs w:val="20"/>
          <w:lang w:val="en-GB"/>
        </w:rPr>
        <w:t>Question 4</w:t>
      </w:r>
      <w:r w:rsidRPr="008E0F65">
        <w:rPr>
          <w:rFonts w:eastAsiaTheme="majorEastAsia"/>
          <w:sz w:val="20"/>
          <w:szCs w:val="20"/>
          <w:lang w:val="en-GB"/>
        </w:rPr>
        <w:br/>
        <w:t>In the two-wave longitudinal transport study, how does the methodology overcome the primary limitation of cross-sectional research?</w:t>
      </w:r>
    </w:p>
    <w:p w14:paraId="69B5D4DA" w14:textId="77777777" w:rsidR="008E0F65" w:rsidRPr="008E0F65" w:rsidRDefault="008E0F65" w:rsidP="008E0F65">
      <w:pPr>
        <w:pStyle w:val="ng-star-inserted"/>
        <w:numPr>
          <w:ilvl w:val="0"/>
          <w:numId w:val="6"/>
        </w:numPr>
        <w:spacing w:before="0" w:beforeAutospacing="0" w:after="0" w:afterAutospacing="0"/>
        <w:rPr>
          <w:rFonts w:eastAsiaTheme="majorEastAsia"/>
          <w:sz w:val="20"/>
          <w:szCs w:val="20"/>
          <w:lang w:val="en-GB"/>
        </w:rPr>
      </w:pPr>
      <w:r w:rsidRPr="008E0F65">
        <w:rPr>
          <w:rFonts w:eastAsiaTheme="majorEastAsia"/>
          <w:b/>
          <w:bCs/>
          <w:sz w:val="20"/>
          <w:szCs w:val="20"/>
          <w:lang w:val="en-GB"/>
        </w:rPr>
        <w:t>Model Answer: By measuring attitudes and behaviours at two distinct time points, the study tests bidirectional relationships to determine if initial behaviour predicts future attitudes or vice versa.</w:t>
      </w:r>
    </w:p>
    <w:p w14:paraId="7FB398EA" w14:textId="77777777" w:rsidR="008E0F65" w:rsidRPr="008E0F65" w:rsidRDefault="008E0F65" w:rsidP="008E0F65">
      <w:pPr>
        <w:pStyle w:val="ng-star-inserted"/>
        <w:numPr>
          <w:ilvl w:val="0"/>
          <w:numId w:val="6"/>
        </w:numPr>
        <w:spacing w:before="0" w:beforeAutospacing="0" w:after="0" w:afterAutospacing="0"/>
        <w:rPr>
          <w:rFonts w:eastAsiaTheme="majorEastAsia"/>
          <w:sz w:val="20"/>
          <w:szCs w:val="20"/>
          <w:lang w:val="en-GB"/>
        </w:rPr>
      </w:pPr>
      <w:r w:rsidRPr="008E0F65">
        <w:rPr>
          <w:rFonts w:eastAsiaTheme="majorEastAsia"/>
          <w:b/>
          <w:bCs/>
          <w:sz w:val="20"/>
          <w:szCs w:val="20"/>
          <w:lang w:val="en-GB"/>
        </w:rPr>
        <w:t>Rationale:</w:t>
      </w:r>
      <w:r w:rsidRPr="008E0F65">
        <w:rPr>
          <w:rFonts w:eastAsiaTheme="majorEastAsia"/>
          <w:sz w:val="20"/>
          <w:szCs w:val="20"/>
          <w:lang w:val="en-GB"/>
        </w:rPr>
        <w:t xml:space="preserve"> This question assesses the "Apply" and "</w:t>
      </w:r>
      <w:proofErr w:type="spellStart"/>
      <w:r w:rsidRPr="008E0F65">
        <w:rPr>
          <w:rFonts w:eastAsiaTheme="majorEastAsia"/>
          <w:sz w:val="20"/>
          <w:szCs w:val="20"/>
          <w:lang w:val="en-GB"/>
        </w:rPr>
        <w:t>Analyze</w:t>
      </w:r>
      <w:proofErr w:type="spellEnd"/>
      <w:r w:rsidRPr="008E0F65">
        <w:rPr>
          <w:rFonts w:eastAsiaTheme="majorEastAsia"/>
          <w:sz w:val="20"/>
          <w:szCs w:val="20"/>
          <w:lang w:val="en-GB"/>
        </w:rPr>
        <w:t>" levels. It requires learners to contrast longitudinal methodology against cross-sectional limitations and explain how measuring variables over time helps approximate causation.</w:t>
      </w:r>
    </w:p>
    <w:p w14:paraId="27FE5487" w14:textId="77777777" w:rsidR="008E0F65" w:rsidRPr="008E0F65" w:rsidRDefault="008E0F65" w:rsidP="008E0F65">
      <w:pPr>
        <w:pStyle w:val="ng-star-inserted"/>
        <w:numPr>
          <w:ilvl w:val="0"/>
          <w:numId w:val="6"/>
        </w:numPr>
        <w:spacing w:before="0" w:beforeAutospacing="0" w:after="0" w:afterAutospacing="0"/>
        <w:rPr>
          <w:rFonts w:eastAsiaTheme="majorEastAsia"/>
          <w:sz w:val="20"/>
          <w:szCs w:val="20"/>
          <w:lang w:val="en-GB"/>
        </w:rPr>
      </w:pPr>
      <w:r w:rsidRPr="008E0F65">
        <w:rPr>
          <w:rFonts w:eastAsiaTheme="majorEastAsia"/>
          <w:b/>
          <w:bCs/>
          <w:sz w:val="20"/>
          <w:szCs w:val="20"/>
          <w:lang w:val="en-GB"/>
        </w:rPr>
        <w:t>Timestamp:</w:t>
      </w:r>
      <w:r w:rsidRPr="008E0F65">
        <w:rPr>
          <w:rFonts w:eastAsiaTheme="majorEastAsia"/>
          <w:sz w:val="20"/>
          <w:szCs w:val="20"/>
          <w:lang w:val="en-GB"/>
        </w:rPr>
        <w:t xml:space="preserve"> 19:37 – 20:00</w:t>
      </w:r>
    </w:p>
    <w:p w14:paraId="380569DA" w14:textId="77777777" w:rsidR="008E0F65" w:rsidRDefault="008E0F65" w:rsidP="008E0F65">
      <w:pPr>
        <w:pStyle w:val="ng-star-inserted"/>
        <w:spacing w:before="0" w:beforeAutospacing="0" w:after="0" w:afterAutospacing="0"/>
        <w:rPr>
          <w:rFonts w:eastAsiaTheme="majorEastAsia"/>
          <w:b/>
          <w:bCs/>
          <w:sz w:val="20"/>
          <w:szCs w:val="20"/>
          <w:lang w:val="en-GB"/>
        </w:rPr>
      </w:pPr>
    </w:p>
    <w:p w14:paraId="62FD7AC2" w14:textId="78C1A5E0" w:rsidR="008E0F65" w:rsidRPr="008E0F65" w:rsidRDefault="008E0F65" w:rsidP="008E0F65">
      <w:pPr>
        <w:pStyle w:val="ng-star-inserted"/>
        <w:spacing w:before="0" w:beforeAutospacing="0" w:after="0" w:afterAutospacing="0"/>
        <w:rPr>
          <w:rFonts w:eastAsiaTheme="majorEastAsia"/>
          <w:b/>
          <w:bCs/>
          <w:sz w:val="20"/>
          <w:szCs w:val="20"/>
          <w:lang w:val="en-GB"/>
        </w:rPr>
      </w:pPr>
      <w:r w:rsidRPr="008E0F65">
        <w:rPr>
          <w:rFonts w:eastAsiaTheme="majorEastAsia"/>
          <w:b/>
          <w:bCs/>
          <w:sz w:val="20"/>
          <w:szCs w:val="20"/>
          <w:lang w:val="en-GB"/>
        </w:rPr>
        <w:t>Segment 3: 30:00 – 45:00</w:t>
      </w:r>
    </w:p>
    <w:p w14:paraId="0D39B708" w14:textId="77777777" w:rsidR="008E0F65" w:rsidRDefault="008E0F65" w:rsidP="008E0F65">
      <w:pPr>
        <w:pStyle w:val="ng-star-inserted"/>
        <w:spacing w:before="0" w:beforeAutospacing="0" w:after="0" w:afterAutospacing="0"/>
        <w:rPr>
          <w:rFonts w:eastAsiaTheme="majorEastAsia"/>
          <w:b/>
          <w:bCs/>
          <w:sz w:val="20"/>
          <w:szCs w:val="20"/>
          <w:lang w:val="en-GB"/>
        </w:rPr>
      </w:pPr>
    </w:p>
    <w:p w14:paraId="315B5BC3" w14:textId="42BAA431" w:rsidR="008E0F65" w:rsidRPr="008E0F65" w:rsidRDefault="008E0F65" w:rsidP="008E0F65">
      <w:pPr>
        <w:pStyle w:val="ng-star-inserted"/>
        <w:spacing w:before="0" w:beforeAutospacing="0" w:after="0" w:afterAutospacing="0"/>
        <w:rPr>
          <w:rFonts w:eastAsiaTheme="majorEastAsia"/>
          <w:sz w:val="20"/>
          <w:szCs w:val="20"/>
          <w:lang w:val="en-GB"/>
        </w:rPr>
      </w:pPr>
      <w:r w:rsidRPr="008E0F65">
        <w:rPr>
          <w:rFonts w:eastAsiaTheme="majorEastAsia"/>
          <w:b/>
          <w:bCs/>
          <w:sz w:val="20"/>
          <w:szCs w:val="20"/>
          <w:lang w:val="en-GB"/>
        </w:rPr>
        <w:t>Question 5</w:t>
      </w:r>
      <w:r w:rsidRPr="008E0F65">
        <w:rPr>
          <w:rFonts w:eastAsiaTheme="majorEastAsia"/>
          <w:sz w:val="20"/>
          <w:szCs w:val="20"/>
          <w:lang w:val="en-GB"/>
        </w:rPr>
        <w:br/>
        <w:t>Based on the experimental study involving Greenpeace, how does the methodology reverse the "conventional wisdom" of climate psychology research?</w:t>
      </w:r>
    </w:p>
    <w:p w14:paraId="18DC2846" w14:textId="77777777" w:rsidR="008E0F65" w:rsidRPr="008E0F65" w:rsidRDefault="008E0F65" w:rsidP="008E0F65">
      <w:pPr>
        <w:pStyle w:val="ng-star-inserted"/>
        <w:numPr>
          <w:ilvl w:val="0"/>
          <w:numId w:val="7"/>
        </w:numPr>
        <w:spacing w:before="0" w:beforeAutospacing="0" w:after="0" w:afterAutospacing="0"/>
        <w:rPr>
          <w:rFonts w:eastAsiaTheme="majorEastAsia"/>
          <w:sz w:val="20"/>
          <w:szCs w:val="20"/>
          <w:lang w:val="en-GB"/>
        </w:rPr>
      </w:pPr>
      <w:r w:rsidRPr="008E0F65">
        <w:rPr>
          <w:rFonts w:eastAsiaTheme="majorEastAsia"/>
          <w:b/>
          <w:bCs/>
          <w:sz w:val="20"/>
          <w:szCs w:val="20"/>
          <w:lang w:val="en-GB"/>
        </w:rPr>
        <w:t>Model Answer: Instead of testing if attitudes predict actions, the experiment manipulates behaviour by giving participants the opportunity to donate, then measures how this action impacts their subsequent attitudes.</w:t>
      </w:r>
    </w:p>
    <w:p w14:paraId="5101D680" w14:textId="77777777" w:rsidR="008E0F65" w:rsidRPr="008E0F65" w:rsidRDefault="008E0F65" w:rsidP="008E0F65">
      <w:pPr>
        <w:pStyle w:val="ng-star-inserted"/>
        <w:numPr>
          <w:ilvl w:val="0"/>
          <w:numId w:val="7"/>
        </w:numPr>
        <w:spacing w:before="0" w:beforeAutospacing="0" w:after="0" w:afterAutospacing="0"/>
        <w:rPr>
          <w:rFonts w:eastAsiaTheme="majorEastAsia"/>
          <w:sz w:val="20"/>
          <w:szCs w:val="20"/>
          <w:lang w:val="en-GB"/>
        </w:rPr>
      </w:pPr>
      <w:r w:rsidRPr="008E0F65">
        <w:rPr>
          <w:rFonts w:eastAsiaTheme="majorEastAsia"/>
          <w:b/>
          <w:bCs/>
          <w:sz w:val="20"/>
          <w:szCs w:val="20"/>
          <w:lang w:val="en-GB"/>
        </w:rPr>
        <w:t>Rationale:</w:t>
      </w:r>
      <w:r w:rsidRPr="008E0F65">
        <w:rPr>
          <w:rFonts w:eastAsiaTheme="majorEastAsia"/>
          <w:sz w:val="20"/>
          <w:szCs w:val="20"/>
          <w:lang w:val="en-GB"/>
        </w:rPr>
        <w:t xml:space="preserve"> This question targets the "</w:t>
      </w:r>
      <w:proofErr w:type="spellStart"/>
      <w:r w:rsidRPr="008E0F65">
        <w:rPr>
          <w:rFonts w:eastAsiaTheme="majorEastAsia"/>
          <w:sz w:val="20"/>
          <w:szCs w:val="20"/>
          <w:lang w:val="en-GB"/>
        </w:rPr>
        <w:t>Analyze</w:t>
      </w:r>
      <w:proofErr w:type="spellEnd"/>
      <w:r w:rsidRPr="008E0F65">
        <w:rPr>
          <w:rFonts w:eastAsiaTheme="majorEastAsia"/>
          <w:sz w:val="20"/>
          <w:szCs w:val="20"/>
          <w:lang w:val="en-GB"/>
        </w:rPr>
        <w:t>" level. It requires learners to interpret the methodology of a specific experiment and contrast its sequence of variables against the traditional "thinking leads to action" paradigm.</w:t>
      </w:r>
    </w:p>
    <w:p w14:paraId="4E8EDADE" w14:textId="77777777" w:rsidR="008E0F65" w:rsidRPr="008E0F65" w:rsidRDefault="008E0F65" w:rsidP="008E0F65">
      <w:pPr>
        <w:pStyle w:val="ng-star-inserted"/>
        <w:numPr>
          <w:ilvl w:val="0"/>
          <w:numId w:val="7"/>
        </w:numPr>
        <w:spacing w:before="0" w:beforeAutospacing="0" w:after="0" w:afterAutospacing="0"/>
        <w:rPr>
          <w:rFonts w:eastAsiaTheme="majorEastAsia"/>
          <w:sz w:val="20"/>
          <w:szCs w:val="20"/>
          <w:lang w:val="en-GB"/>
        </w:rPr>
      </w:pPr>
      <w:r w:rsidRPr="008E0F65">
        <w:rPr>
          <w:rFonts w:eastAsiaTheme="majorEastAsia"/>
          <w:b/>
          <w:bCs/>
          <w:sz w:val="20"/>
          <w:szCs w:val="20"/>
          <w:lang w:val="en-GB"/>
        </w:rPr>
        <w:t>Timestamp:</w:t>
      </w:r>
      <w:r w:rsidRPr="008E0F65">
        <w:rPr>
          <w:rFonts w:eastAsiaTheme="majorEastAsia"/>
          <w:sz w:val="20"/>
          <w:szCs w:val="20"/>
          <w:lang w:val="en-GB"/>
        </w:rPr>
        <w:t xml:space="preserve"> 27:34 – 28:00 (Summarized further at 35:18 – 36:30)</w:t>
      </w:r>
    </w:p>
    <w:p w14:paraId="08D425F7" w14:textId="77777777" w:rsidR="008E0F65" w:rsidRDefault="008E0F65" w:rsidP="008E0F65">
      <w:pPr>
        <w:pStyle w:val="ng-star-inserted"/>
        <w:spacing w:before="0" w:beforeAutospacing="0" w:after="0" w:afterAutospacing="0"/>
        <w:rPr>
          <w:rFonts w:eastAsiaTheme="majorEastAsia"/>
          <w:b/>
          <w:bCs/>
          <w:sz w:val="20"/>
          <w:szCs w:val="20"/>
          <w:lang w:val="en-GB"/>
        </w:rPr>
      </w:pPr>
    </w:p>
    <w:p w14:paraId="596F65D7" w14:textId="7A2F6F77" w:rsidR="008E0F65" w:rsidRPr="008E0F65" w:rsidRDefault="008E0F65" w:rsidP="008E0F65">
      <w:pPr>
        <w:pStyle w:val="ng-star-inserted"/>
        <w:spacing w:before="0" w:beforeAutospacing="0" w:after="0" w:afterAutospacing="0"/>
        <w:rPr>
          <w:rFonts w:eastAsiaTheme="majorEastAsia"/>
          <w:sz w:val="20"/>
          <w:szCs w:val="20"/>
          <w:lang w:val="en-GB"/>
        </w:rPr>
      </w:pPr>
      <w:r w:rsidRPr="008E0F65">
        <w:rPr>
          <w:rFonts w:eastAsiaTheme="majorEastAsia"/>
          <w:b/>
          <w:bCs/>
          <w:sz w:val="20"/>
          <w:szCs w:val="20"/>
          <w:lang w:val="en-GB"/>
        </w:rPr>
        <w:t>Question 6</w:t>
      </w:r>
      <w:r w:rsidRPr="008E0F65">
        <w:rPr>
          <w:rFonts w:eastAsiaTheme="majorEastAsia"/>
          <w:sz w:val="20"/>
          <w:szCs w:val="20"/>
          <w:lang w:val="en-GB"/>
        </w:rPr>
        <w:br/>
        <w:t>If a researcher studies how engaging in community gardening affects participants' climate concerns, what direction of causality are they investigating?</w:t>
      </w:r>
    </w:p>
    <w:p w14:paraId="21A2D83A" w14:textId="77777777" w:rsidR="008E0F65" w:rsidRPr="008E0F65" w:rsidRDefault="008E0F65" w:rsidP="008E0F65">
      <w:pPr>
        <w:pStyle w:val="ng-star-inserted"/>
        <w:numPr>
          <w:ilvl w:val="0"/>
          <w:numId w:val="8"/>
        </w:numPr>
        <w:spacing w:before="0" w:beforeAutospacing="0" w:after="0" w:afterAutospacing="0"/>
        <w:rPr>
          <w:rFonts w:eastAsiaTheme="majorEastAsia"/>
          <w:sz w:val="20"/>
          <w:szCs w:val="20"/>
          <w:lang w:val="en-GB"/>
        </w:rPr>
      </w:pPr>
      <w:r w:rsidRPr="008E0F65">
        <w:rPr>
          <w:rFonts w:eastAsiaTheme="majorEastAsia"/>
          <w:b/>
          <w:bCs/>
          <w:sz w:val="20"/>
          <w:szCs w:val="20"/>
          <w:lang w:val="en-GB"/>
        </w:rPr>
        <w:t>Model Answer: The researcher is investigating the action-centric direction of causality, testing how taking an action impacts the subsequent development of mental constructs like beliefs and feelings.</w:t>
      </w:r>
    </w:p>
    <w:p w14:paraId="7F4DEADB" w14:textId="77777777" w:rsidR="008E0F65" w:rsidRPr="008E0F65" w:rsidRDefault="008E0F65" w:rsidP="008E0F65">
      <w:pPr>
        <w:pStyle w:val="ng-star-inserted"/>
        <w:numPr>
          <w:ilvl w:val="0"/>
          <w:numId w:val="8"/>
        </w:numPr>
        <w:spacing w:before="0" w:beforeAutospacing="0" w:after="0" w:afterAutospacing="0"/>
        <w:rPr>
          <w:rFonts w:eastAsiaTheme="majorEastAsia"/>
          <w:sz w:val="20"/>
          <w:szCs w:val="20"/>
          <w:lang w:val="en-GB"/>
        </w:rPr>
      </w:pPr>
      <w:r w:rsidRPr="008E0F65">
        <w:rPr>
          <w:rFonts w:eastAsiaTheme="majorEastAsia"/>
          <w:b/>
          <w:bCs/>
          <w:sz w:val="20"/>
          <w:szCs w:val="20"/>
          <w:lang w:val="en-GB"/>
        </w:rPr>
        <w:lastRenderedPageBreak/>
        <w:t>Rationale:</w:t>
      </w:r>
      <w:r w:rsidRPr="008E0F65">
        <w:rPr>
          <w:rFonts w:eastAsiaTheme="majorEastAsia"/>
          <w:sz w:val="20"/>
          <w:szCs w:val="20"/>
          <w:lang w:val="en-GB"/>
        </w:rPr>
        <w:t xml:space="preserve"> This question targets the "Apply" level. Learners must apply the lecture's theoretical frameworks to a hypothetical scenario, identifying that measuring the impact of an action on a mental construct aligns with the action-centric research model.</w:t>
      </w:r>
    </w:p>
    <w:p w14:paraId="6B37BFD4" w14:textId="77777777" w:rsidR="008E0F65" w:rsidRPr="008E0F65" w:rsidRDefault="008E0F65" w:rsidP="008E0F65">
      <w:pPr>
        <w:pStyle w:val="ng-star-inserted"/>
        <w:numPr>
          <w:ilvl w:val="0"/>
          <w:numId w:val="8"/>
        </w:numPr>
        <w:spacing w:before="0" w:beforeAutospacing="0" w:after="0" w:afterAutospacing="0"/>
        <w:rPr>
          <w:rFonts w:eastAsiaTheme="majorEastAsia"/>
          <w:sz w:val="20"/>
          <w:szCs w:val="20"/>
          <w:lang w:val="en-GB"/>
        </w:rPr>
      </w:pPr>
      <w:r w:rsidRPr="008E0F65">
        <w:rPr>
          <w:rFonts w:eastAsiaTheme="majorEastAsia"/>
          <w:b/>
          <w:bCs/>
          <w:sz w:val="20"/>
          <w:szCs w:val="20"/>
          <w:lang w:val="en-GB"/>
        </w:rPr>
        <w:t>Timestamp:</w:t>
      </w:r>
      <w:r w:rsidRPr="008E0F65">
        <w:rPr>
          <w:rFonts w:eastAsiaTheme="majorEastAsia"/>
          <w:sz w:val="20"/>
          <w:szCs w:val="20"/>
          <w:lang w:val="en-GB"/>
        </w:rPr>
        <w:t xml:space="preserve"> 36:30 – 36:48 (and 40:00 – 40:25)</w:t>
      </w:r>
    </w:p>
    <w:p w14:paraId="6F6AF181" w14:textId="67059DB2" w:rsidR="005C5A40" w:rsidRPr="007E19D3" w:rsidRDefault="005C5A40" w:rsidP="007E19D3">
      <w:pPr>
        <w:pStyle w:val="ng-star-inserted"/>
        <w:spacing w:before="0" w:beforeAutospacing="0" w:after="0" w:afterAutospacing="0"/>
        <w:rPr>
          <w:rFonts w:eastAsiaTheme="majorEastAsia"/>
          <w:sz w:val="20"/>
          <w:szCs w:val="20"/>
          <w:lang w:val="en-US"/>
        </w:rPr>
      </w:pPr>
    </w:p>
    <w:sectPr w:rsidR="005C5A40" w:rsidRPr="007E19D3" w:rsidSect="00304A2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7160C"/>
    <w:multiLevelType w:val="multilevel"/>
    <w:tmpl w:val="E6E4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7835E5"/>
    <w:multiLevelType w:val="multilevel"/>
    <w:tmpl w:val="B34A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D3203D"/>
    <w:multiLevelType w:val="multilevel"/>
    <w:tmpl w:val="0414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227874"/>
    <w:multiLevelType w:val="multilevel"/>
    <w:tmpl w:val="B1E6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92169F"/>
    <w:multiLevelType w:val="multilevel"/>
    <w:tmpl w:val="040C7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162F1A"/>
    <w:multiLevelType w:val="multilevel"/>
    <w:tmpl w:val="6262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D811F3"/>
    <w:multiLevelType w:val="multilevel"/>
    <w:tmpl w:val="74C0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63667A"/>
    <w:multiLevelType w:val="multilevel"/>
    <w:tmpl w:val="040C7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9187665">
    <w:abstractNumId w:val="7"/>
  </w:num>
  <w:num w:numId="2" w16cid:durableId="369114057">
    <w:abstractNumId w:val="4"/>
  </w:num>
  <w:num w:numId="3" w16cid:durableId="1542013721">
    <w:abstractNumId w:val="0"/>
  </w:num>
  <w:num w:numId="4" w16cid:durableId="100540652">
    <w:abstractNumId w:val="5"/>
  </w:num>
  <w:num w:numId="5" w16cid:durableId="1749762663">
    <w:abstractNumId w:val="3"/>
  </w:num>
  <w:num w:numId="6" w16cid:durableId="1832675476">
    <w:abstractNumId w:val="1"/>
  </w:num>
  <w:num w:numId="7" w16cid:durableId="377122352">
    <w:abstractNumId w:val="2"/>
  </w:num>
  <w:num w:numId="8" w16cid:durableId="445681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A2B"/>
    <w:rsid w:val="00000D47"/>
    <w:rsid w:val="000023A8"/>
    <w:rsid w:val="00002BF0"/>
    <w:rsid w:val="00011AFC"/>
    <w:rsid w:val="000164A0"/>
    <w:rsid w:val="00020446"/>
    <w:rsid w:val="000230E9"/>
    <w:rsid w:val="0002342A"/>
    <w:rsid w:val="0003028C"/>
    <w:rsid w:val="000315E0"/>
    <w:rsid w:val="00032F06"/>
    <w:rsid w:val="00033BA6"/>
    <w:rsid w:val="00034F6B"/>
    <w:rsid w:val="00044B07"/>
    <w:rsid w:val="000463A6"/>
    <w:rsid w:val="00057455"/>
    <w:rsid w:val="000603EE"/>
    <w:rsid w:val="00067006"/>
    <w:rsid w:val="000708C5"/>
    <w:rsid w:val="00076F28"/>
    <w:rsid w:val="00083E9D"/>
    <w:rsid w:val="0008412C"/>
    <w:rsid w:val="000847C4"/>
    <w:rsid w:val="00085F79"/>
    <w:rsid w:val="00087923"/>
    <w:rsid w:val="00090943"/>
    <w:rsid w:val="00090F59"/>
    <w:rsid w:val="000910F8"/>
    <w:rsid w:val="00091528"/>
    <w:rsid w:val="000921E7"/>
    <w:rsid w:val="00092B42"/>
    <w:rsid w:val="00095F93"/>
    <w:rsid w:val="000A01CB"/>
    <w:rsid w:val="000A141A"/>
    <w:rsid w:val="000A36B6"/>
    <w:rsid w:val="000A4FA5"/>
    <w:rsid w:val="000A7714"/>
    <w:rsid w:val="000B01A9"/>
    <w:rsid w:val="000B0D11"/>
    <w:rsid w:val="000B432F"/>
    <w:rsid w:val="000B5A92"/>
    <w:rsid w:val="000B5CA2"/>
    <w:rsid w:val="000C0D98"/>
    <w:rsid w:val="000C2E86"/>
    <w:rsid w:val="000C3459"/>
    <w:rsid w:val="000C3A19"/>
    <w:rsid w:val="000C3CFD"/>
    <w:rsid w:val="000C5D24"/>
    <w:rsid w:val="000C5DCF"/>
    <w:rsid w:val="000C7CD0"/>
    <w:rsid w:val="000D1F19"/>
    <w:rsid w:val="000D26DD"/>
    <w:rsid w:val="000D4CE0"/>
    <w:rsid w:val="000E3543"/>
    <w:rsid w:val="000E5816"/>
    <w:rsid w:val="000F18E4"/>
    <w:rsid w:val="000F1D27"/>
    <w:rsid w:val="000F30B4"/>
    <w:rsid w:val="000F3148"/>
    <w:rsid w:val="000F6E29"/>
    <w:rsid w:val="000F70FB"/>
    <w:rsid w:val="00100DD0"/>
    <w:rsid w:val="001022FC"/>
    <w:rsid w:val="001079D3"/>
    <w:rsid w:val="00116217"/>
    <w:rsid w:val="00117DC6"/>
    <w:rsid w:val="00125646"/>
    <w:rsid w:val="00125E4E"/>
    <w:rsid w:val="00127332"/>
    <w:rsid w:val="00131028"/>
    <w:rsid w:val="0013186C"/>
    <w:rsid w:val="00132E5C"/>
    <w:rsid w:val="00133AA2"/>
    <w:rsid w:val="00135F78"/>
    <w:rsid w:val="00137ABF"/>
    <w:rsid w:val="0014019E"/>
    <w:rsid w:val="0014184F"/>
    <w:rsid w:val="001424D3"/>
    <w:rsid w:val="00143643"/>
    <w:rsid w:val="00146390"/>
    <w:rsid w:val="00151147"/>
    <w:rsid w:val="001516C7"/>
    <w:rsid w:val="00163A71"/>
    <w:rsid w:val="00164598"/>
    <w:rsid w:val="001719F2"/>
    <w:rsid w:val="00175247"/>
    <w:rsid w:val="00176AAC"/>
    <w:rsid w:val="0018060A"/>
    <w:rsid w:val="00180C3B"/>
    <w:rsid w:val="0018111A"/>
    <w:rsid w:val="001837F2"/>
    <w:rsid w:val="00185C3B"/>
    <w:rsid w:val="00190F69"/>
    <w:rsid w:val="001910EF"/>
    <w:rsid w:val="001930C3"/>
    <w:rsid w:val="00193A71"/>
    <w:rsid w:val="00193EAC"/>
    <w:rsid w:val="001A1936"/>
    <w:rsid w:val="001A7C90"/>
    <w:rsid w:val="001B0418"/>
    <w:rsid w:val="001B35EB"/>
    <w:rsid w:val="001B6BA4"/>
    <w:rsid w:val="001C0643"/>
    <w:rsid w:val="001C1753"/>
    <w:rsid w:val="001C6D8B"/>
    <w:rsid w:val="001C6EF7"/>
    <w:rsid w:val="001D080F"/>
    <w:rsid w:val="001D17EA"/>
    <w:rsid w:val="001D2C64"/>
    <w:rsid w:val="001D7AAC"/>
    <w:rsid w:val="001E09F7"/>
    <w:rsid w:val="001E157F"/>
    <w:rsid w:val="001E6885"/>
    <w:rsid w:val="001E77F6"/>
    <w:rsid w:val="001F04B7"/>
    <w:rsid w:val="001F3009"/>
    <w:rsid w:val="001F3397"/>
    <w:rsid w:val="001F4317"/>
    <w:rsid w:val="001F4D98"/>
    <w:rsid w:val="001F520C"/>
    <w:rsid w:val="001F6558"/>
    <w:rsid w:val="00200ADE"/>
    <w:rsid w:val="00200C08"/>
    <w:rsid w:val="00201E00"/>
    <w:rsid w:val="00202BD1"/>
    <w:rsid w:val="002032DC"/>
    <w:rsid w:val="00204649"/>
    <w:rsid w:val="00205A6E"/>
    <w:rsid w:val="00210C3D"/>
    <w:rsid w:val="00210E3F"/>
    <w:rsid w:val="00213F54"/>
    <w:rsid w:val="00214FC8"/>
    <w:rsid w:val="00215492"/>
    <w:rsid w:val="00221B10"/>
    <w:rsid w:val="00221C0A"/>
    <w:rsid w:val="002319AE"/>
    <w:rsid w:val="00233BBC"/>
    <w:rsid w:val="00234F4F"/>
    <w:rsid w:val="00240B07"/>
    <w:rsid w:val="00242897"/>
    <w:rsid w:val="002430D6"/>
    <w:rsid w:val="002437D8"/>
    <w:rsid w:val="00244A93"/>
    <w:rsid w:val="00245D0B"/>
    <w:rsid w:val="002502D7"/>
    <w:rsid w:val="002513C0"/>
    <w:rsid w:val="0026237A"/>
    <w:rsid w:val="00262E6A"/>
    <w:rsid w:val="00263222"/>
    <w:rsid w:val="002639A6"/>
    <w:rsid w:val="002654F7"/>
    <w:rsid w:val="00272BB4"/>
    <w:rsid w:val="002754E1"/>
    <w:rsid w:val="0027584E"/>
    <w:rsid w:val="0027699B"/>
    <w:rsid w:val="00277F3A"/>
    <w:rsid w:val="002806B6"/>
    <w:rsid w:val="00285A7D"/>
    <w:rsid w:val="0029231A"/>
    <w:rsid w:val="002936CD"/>
    <w:rsid w:val="00295512"/>
    <w:rsid w:val="00296EDD"/>
    <w:rsid w:val="00297F0B"/>
    <w:rsid w:val="002A7DB5"/>
    <w:rsid w:val="002B0271"/>
    <w:rsid w:val="002B159B"/>
    <w:rsid w:val="002B46EA"/>
    <w:rsid w:val="002B5063"/>
    <w:rsid w:val="002B5C33"/>
    <w:rsid w:val="002C1218"/>
    <w:rsid w:val="002C2463"/>
    <w:rsid w:val="002C37AF"/>
    <w:rsid w:val="002C3DA3"/>
    <w:rsid w:val="002D021C"/>
    <w:rsid w:val="002D42F7"/>
    <w:rsid w:val="002D4AE5"/>
    <w:rsid w:val="002D4E25"/>
    <w:rsid w:val="002D5FA5"/>
    <w:rsid w:val="002D7A28"/>
    <w:rsid w:val="002E0639"/>
    <w:rsid w:val="002E2920"/>
    <w:rsid w:val="002E3A87"/>
    <w:rsid w:val="002F0728"/>
    <w:rsid w:val="002F1754"/>
    <w:rsid w:val="002F39ED"/>
    <w:rsid w:val="002F5591"/>
    <w:rsid w:val="002F7906"/>
    <w:rsid w:val="002F7E56"/>
    <w:rsid w:val="00300423"/>
    <w:rsid w:val="00300AA9"/>
    <w:rsid w:val="00304A2B"/>
    <w:rsid w:val="003055CE"/>
    <w:rsid w:val="00306B07"/>
    <w:rsid w:val="00307102"/>
    <w:rsid w:val="00307195"/>
    <w:rsid w:val="0031196C"/>
    <w:rsid w:val="00316389"/>
    <w:rsid w:val="00320C86"/>
    <w:rsid w:val="00322078"/>
    <w:rsid w:val="00322641"/>
    <w:rsid w:val="00322D6E"/>
    <w:rsid w:val="00323764"/>
    <w:rsid w:val="00330F50"/>
    <w:rsid w:val="00332141"/>
    <w:rsid w:val="00332B21"/>
    <w:rsid w:val="0033300D"/>
    <w:rsid w:val="00333D85"/>
    <w:rsid w:val="00337371"/>
    <w:rsid w:val="00340290"/>
    <w:rsid w:val="00343CC3"/>
    <w:rsid w:val="003445F4"/>
    <w:rsid w:val="00350031"/>
    <w:rsid w:val="003505EB"/>
    <w:rsid w:val="00351560"/>
    <w:rsid w:val="00352F50"/>
    <w:rsid w:val="00353100"/>
    <w:rsid w:val="00353E01"/>
    <w:rsid w:val="00353E3A"/>
    <w:rsid w:val="00355DB3"/>
    <w:rsid w:val="003609C1"/>
    <w:rsid w:val="0036356F"/>
    <w:rsid w:val="00377164"/>
    <w:rsid w:val="00377D2E"/>
    <w:rsid w:val="00380D44"/>
    <w:rsid w:val="00382070"/>
    <w:rsid w:val="00382B94"/>
    <w:rsid w:val="003851C3"/>
    <w:rsid w:val="0038680A"/>
    <w:rsid w:val="00387C1E"/>
    <w:rsid w:val="00390C26"/>
    <w:rsid w:val="003918F5"/>
    <w:rsid w:val="00392691"/>
    <w:rsid w:val="003928E7"/>
    <w:rsid w:val="00392E85"/>
    <w:rsid w:val="0039481B"/>
    <w:rsid w:val="0039530E"/>
    <w:rsid w:val="00396BB8"/>
    <w:rsid w:val="003A4482"/>
    <w:rsid w:val="003A7095"/>
    <w:rsid w:val="003B0198"/>
    <w:rsid w:val="003B2030"/>
    <w:rsid w:val="003B24AD"/>
    <w:rsid w:val="003B2F01"/>
    <w:rsid w:val="003B3A5C"/>
    <w:rsid w:val="003B405F"/>
    <w:rsid w:val="003B41CD"/>
    <w:rsid w:val="003B7382"/>
    <w:rsid w:val="003C1490"/>
    <w:rsid w:val="003C21EE"/>
    <w:rsid w:val="003C2CAD"/>
    <w:rsid w:val="003C43E5"/>
    <w:rsid w:val="003C74F2"/>
    <w:rsid w:val="003D334D"/>
    <w:rsid w:val="003D6CC3"/>
    <w:rsid w:val="003D6E6A"/>
    <w:rsid w:val="003E011F"/>
    <w:rsid w:val="003E34A8"/>
    <w:rsid w:val="003E5273"/>
    <w:rsid w:val="003E54D3"/>
    <w:rsid w:val="003E6BFB"/>
    <w:rsid w:val="003E7EB1"/>
    <w:rsid w:val="003F2182"/>
    <w:rsid w:val="003F39CD"/>
    <w:rsid w:val="004015CA"/>
    <w:rsid w:val="004069B9"/>
    <w:rsid w:val="004126C9"/>
    <w:rsid w:val="0041447F"/>
    <w:rsid w:val="00416651"/>
    <w:rsid w:val="00417759"/>
    <w:rsid w:val="00420BA6"/>
    <w:rsid w:val="00420F59"/>
    <w:rsid w:val="004247DA"/>
    <w:rsid w:val="00424CAB"/>
    <w:rsid w:val="00427C80"/>
    <w:rsid w:val="00431F07"/>
    <w:rsid w:val="00432840"/>
    <w:rsid w:val="004418BE"/>
    <w:rsid w:val="00443DBB"/>
    <w:rsid w:val="00444240"/>
    <w:rsid w:val="00444492"/>
    <w:rsid w:val="00445B88"/>
    <w:rsid w:val="00450CA9"/>
    <w:rsid w:val="00450D76"/>
    <w:rsid w:val="00450F0C"/>
    <w:rsid w:val="004511BF"/>
    <w:rsid w:val="00456496"/>
    <w:rsid w:val="004602D9"/>
    <w:rsid w:val="00462092"/>
    <w:rsid w:val="00465F3A"/>
    <w:rsid w:val="00466D01"/>
    <w:rsid w:val="00466F08"/>
    <w:rsid w:val="004722E5"/>
    <w:rsid w:val="00474E7D"/>
    <w:rsid w:val="0047788D"/>
    <w:rsid w:val="004848B6"/>
    <w:rsid w:val="0048719D"/>
    <w:rsid w:val="00490F2C"/>
    <w:rsid w:val="00493577"/>
    <w:rsid w:val="00494AE7"/>
    <w:rsid w:val="00496FA3"/>
    <w:rsid w:val="004A14E7"/>
    <w:rsid w:val="004A2193"/>
    <w:rsid w:val="004A2ED1"/>
    <w:rsid w:val="004A38FF"/>
    <w:rsid w:val="004A43CC"/>
    <w:rsid w:val="004A59BE"/>
    <w:rsid w:val="004B1486"/>
    <w:rsid w:val="004B14E8"/>
    <w:rsid w:val="004B1974"/>
    <w:rsid w:val="004C1C57"/>
    <w:rsid w:val="004C5C09"/>
    <w:rsid w:val="004C5CED"/>
    <w:rsid w:val="004D1BBC"/>
    <w:rsid w:val="004D342B"/>
    <w:rsid w:val="004D364B"/>
    <w:rsid w:val="004D42F1"/>
    <w:rsid w:val="004D53BE"/>
    <w:rsid w:val="004E09F8"/>
    <w:rsid w:val="004E2972"/>
    <w:rsid w:val="004F3233"/>
    <w:rsid w:val="004F4CFB"/>
    <w:rsid w:val="004F70B7"/>
    <w:rsid w:val="00501956"/>
    <w:rsid w:val="005029AE"/>
    <w:rsid w:val="00503F33"/>
    <w:rsid w:val="005130CD"/>
    <w:rsid w:val="00513978"/>
    <w:rsid w:val="00515A17"/>
    <w:rsid w:val="0053139A"/>
    <w:rsid w:val="00532A52"/>
    <w:rsid w:val="005346D6"/>
    <w:rsid w:val="0053678B"/>
    <w:rsid w:val="005418AC"/>
    <w:rsid w:val="00543523"/>
    <w:rsid w:val="0055714A"/>
    <w:rsid w:val="00557EED"/>
    <w:rsid w:val="00557F57"/>
    <w:rsid w:val="00560E31"/>
    <w:rsid w:val="00561219"/>
    <w:rsid w:val="00561379"/>
    <w:rsid w:val="00562E3F"/>
    <w:rsid w:val="005640AC"/>
    <w:rsid w:val="00566AF0"/>
    <w:rsid w:val="005721E9"/>
    <w:rsid w:val="0057234A"/>
    <w:rsid w:val="00572679"/>
    <w:rsid w:val="005727C6"/>
    <w:rsid w:val="00574165"/>
    <w:rsid w:val="0057425A"/>
    <w:rsid w:val="00574A58"/>
    <w:rsid w:val="00580725"/>
    <w:rsid w:val="00581EFA"/>
    <w:rsid w:val="00584F1E"/>
    <w:rsid w:val="005851C0"/>
    <w:rsid w:val="0059099E"/>
    <w:rsid w:val="00591C5B"/>
    <w:rsid w:val="00592066"/>
    <w:rsid w:val="00597130"/>
    <w:rsid w:val="005A4943"/>
    <w:rsid w:val="005A6E46"/>
    <w:rsid w:val="005B456E"/>
    <w:rsid w:val="005B45FB"/>
    <w:rsid w:val="005B472E"/>
    <w:rsid w:val="005B4E99"/>
    <w:rsid w:val="005B7A1C"/>
    <w:rsid w:val="005C378D"/>
    <w:rsid w:val="005C5A40"/>
    <w:rsid w:val="005C63A2"/>
    <w:rsid w:val="005C7237"/>
    <w:rsid w:val="005C757E"/>
    <w:rsid w:val="005D0D5D"/>
    <w:rsid w:val="005D26AD"/>
    <w:rsid w:val="005D43B5"/>
    <w:rsid w:val="005D4C85"/>
    <w:rsid w:val="005D658D"/>
    <w:rsid w:val="005E5307"/>
    <w:rsid w:val="005F03C7"/>
    <w:rsid w:val="005F0888"/>
    <w:rsid w:val="005F1BF0"/>
    <w:rsid w:val="005F3B17"/>
    <w:rsid w:val="005F3F55"/>
    <w:rsid w:val="005F4BF2"/>
    <w:rsid w:val="005F66C4"/>
    <w:rsid w:val="005F69D0"/>
    <w:rsid w:val="005F738C"/>
    <w:rsid w:val="0060694C"/>
    <w:rsid w:val="00607133"/>
    <w:rsid w:val="00612591"/>
    <w:rsid w:val="00613A93"/>
    <w:rsid w:val="006146EA"/>
    <w:rsid w:val="00616F58"/>
    <w:rsid w:val="006209BC"/>
    <w:rsid w:val="00620B57"/>
    <w:rsid w:val="00623BB2"/>
    <w:rsid w:val="006245D7"/>
    <w:rsid w:val="00627247"/>
    <w:rsid w:val="00627992"/>
    <w:rsid w:val="00634838"/>
    <w:rsid w:val="00635319"/>
    <w:rsid w:val="00637D01"/>
    <w:rsid w:val="006409EB"/>
    <w:rsid w:val="00641AF1"/>
    <w:rsid w:val="00642D63"/>
    <w:rsid w:val="00644881"/>
    <w:rsid w:val="00645E1D"/>
    <w:rsid w:val="006460E3"/>
    <w:rsid w:val="006462D0"/>
    <w:rsid w:val="00650BE3"/>
    <w:rsid w:val="00650F76"/>
    <w:rsid w:val="00651DEF"/>
    <w:rsid w:val="00652440"/>
    <w:rsid w:val="006541E5"/>
    <w:rsid w:val="00654B5F"/>
    <w:rsid w:val="00662307"/>
    <w:rsid w:val="00673967"/>
    <w:rsid w:val="006748C0"/>
    <w:rsid w:val="00675280"/>
    <w:rsid w:val="00675347"/>
    <w:rsid w:val="00675C18"/>
    <w:rsid w:val="00676A10"/>
    <w:rsid w:val="00681965"/>
    <w:rsid w:val="006826A1"/>
    <w:rsid w:val="00683DD7"/>
    <w:rsid w:val="00690210"/>
    <w:rsid w:val="00690E3D"/>
    <w:rsid w:val="00692483"/>
    <w:rsid w:val="0069596F"/>
    <w:rsid w:val="00696052"/>
    <w:rsid w:val="006A0840"/>
    <w:rsid w:val="006A4338"/>
    <w:rsid w:val="006A54F7"/>
    <w:rsid w:val="006A7197"/>
    <w:rsid w:val="006A73F3"/>
    <w:rsid w:val="006A775E"/>
    <w:rsid w:val="006B3BC5"/>
    <w:rsid w:val="006B772F"/>
    <w:rsid w:val="006C030A"/>
    <w:rsid w:val="006C1233"/>
    <w:rsid w:val="006C3278"/>
    <w:rsid w:val="006C78A8"/>
    <w:rsid w:val="006C78DB"/>
    <w:rsid w:val="006D282F"/>
    <w:rsid w:val="006D2AD5"/>
    <w:rsid w:val="006D34BD"/>
    <w:rsid w:val="006D7C68"/>
    <w:rsid w:val="006E0589"/>
    <w:rsid w:val="006E05F8"/>
    <w:rsid w:val="006E080A"/>
    <w:rsid w:val="006E1360"/>
    <w:rsid w:val="006E4725"/>
    <w:rsid w:val="006E6550"/>
    <w:rsid w:val="006E77EA"/>
    <w:rsid w:val="006F228C"/>
    <w:rsid w:val="006F390F"/>
    <w:rsid w:val="006F3F20"/>
    <w:rsid w:val="006F4A4A"/>
    <w:rsid w:val="006F4FAD"/>
    <w:rsid w:val="006F72CA"/>
    <w:rsid w:val="006F7975"/>
    <w:rsid w:val="006F7B7A"/>
    <w:rsid w:val="0070262F"/>
    <w:rsid w:val="00703414"/>
    <w:rsid w:val="0070400E"/>
    <w:rsid w:val="007047CC"/>
    <w:rsid w:val="007111A8"/>
    <w:rsid w:val="00712590"/>
    <w:rsid w:val="0071523A"/>
    <w:rsid w:val="00715B26"/>
    <w:rsid w:val="007160D9"/>
    <w:rsid w:val="00717DEC"/>
    <w:rsid w:val="0072348D"/>
    <w:rsid w:val="0072535F"/>
    <w:rsid w:val="007329A4"/>
    <w:rsid w:val="00732ECE"/>
    <w:rsid w:val="00733E4C"/>
    <w:rsid w:val="00735589"/>
    <w:rsid w:val="007359F8"/>
    <w:rsid w:val="00735E0E"/>
    <w:rsid w:val="007437FF"/>
    <w:rsid w:val="0074434F"/>
    <w:rsid w:val="00746BCB"/>
    <w:rsid w:val="007522D1"/>
    <w:rsid w:val="0075242D"/>
    <w:rsid w:val="00752DCE"/>
    <w:rsid w:val="00753CA1"/>
    <w:rsid w:val="00753EEA"/>
    <w:rsid w:val="007541C6"/>
    <w:rsid w:val="00754E89"/>
    <w:rsid w:val="00757713"/>
    <w:rsid w:val="007609D3"/>
    <w:rsid w:val="007612E2"/>
    <w:rsid w:val="00761BDB"/>
    <w:rsid w:val="00764D2F"/>
    <w:rsid w:val="007667D3"/>
    <w:rsid w:val="00766AB0"/>
    <w:rsid w:val="007754A8"/>
    <w:rsid w:val="00776292"/>
    <w:rsid w:val="007770F1"/>
    <w:rsid w:val="00785E24"/>
    <w:rsid w:val="007906FA"/>
    <w:rsid w:val="00791C1D"/>
    <w:rsid w:val="007959E7"/>
    <w:rsid w:val="00796FAC"/>
    <w:rsid w:val="007A0424"/>
    <w:rsid w:val="007A2706"/>
    <w:rsid w:val="007A6467"/>
    <w:rsid w:val="007A65FD"/>
    <w:rsid w:val="007A7D91"/>
    <w:rsid w:val="007B164B"/>
    <w:rsid w:val="007B1E45"/>
    <w:rsid w:val="007B5A92"/>
    <w:rsid w:val="007B6AFB"/>
    <w:rsid w:val="007C030A"/>
    <w:rsid w:val="007C06B0"/>
    <w:rsid w:val="007C19C7"/>
    <w:rsid w:val="007C405F"/>
    <w:rsid w:val="007C5004"/>
    <w:rsid w:val="007C5087"/>
    <w:rsid w:val="007D0018"/>
    <w:rsid w:val="007D06E5"/>
    <w:rsid w:val="007D25D4"/>
    <w:rsid w:val="007D396C"/>
    <w:rsid w:val="007D4B19"/>
    <w:rsid w:val="007D51AC"/>
    <w:rsid w:val="007D77A4"/>
    <w:rsid w:val="007D7B38"/>
    <w:rsid w:val="007E19D3"/>
    <w:rsid w:val="007E1D12"/>
    <w:rsid w:val="007E2459"/>
    <w:rsid w:val="007E3841"/>
    <w:rsid w:val="007F02A9"/>
    <w:rsid w:val="007F364A"/>
    <w:rsid w:val="007F47CD"/>
    <w:rsid w:val="007F4E7F"/>
    <w:rsid w:val="007F55E0"/>
    <w:rsid w:val="007F6D06"/>
    <w:rsid w:val="007F7CF6"/>
    <w:rsid w:val="008016EC"/>
    <w:rsid w:val="008058DD"/>
    <w:rsid w:val="00806246"/>
    <w:rsid w:val="00806A91"/>
    <w:rsid w:val="00807762"/>
    <w:rsid w:val="0081223E"/>
    <w:rsid w:val="00813741"/>
    <w:rsid w:val="008140DB"/>
    <w:rsid w:val="00815C97"/>
    <w:rsid w:val="00815F11"/>
    <w:rsid w:val="00816A4C"/>
    <w:rsid w:val="00816B1D"/>
    <w:rsid w:val="00816CD5"/>
    <w:rsid w:val="008241C5"/>
    <w:rsid w:val="0083004F"/>
    <w:rsid w:val="008301B9"/>
    <w:rsid w:val="00831EAA"/>
    <w:rsid w:val="0083274A"/>
    <w:rsid w:val="008339D5"/>
    <w:rsid w:val="00833F50"/>
    <w:rsid w:val="00835A43"/>
    <w:rsid w:val="00836456"/>
    <w:rsid w:val="008377C2"/>
    <w:rsid w:val="00842333"/>
    <w:rsid w:val="00842E7D"/>
    <w:rsid w:val="00843AB9"/>
    <w:rsid w:val="00845F72"/>
    <w:rsid w:val="008464A1"/>
    <w:rsid w:val="00851069"/>
    <w:rsid w:val="00853F97"/>
    <w:rsid w:val="00854D1B"/>
    <w:rsid w:val="00855B71"/>
    <w:rsid w:val="00862631"/>
    <w:rsid w:val="00864AD5"/>
    <w:rsid w:val="008651AB"/>
    <w:rsid w:val="0087057F"/>
    <w:rsid w:val="00871320"/>
    <w:rsid w:val="00871B72"/>
    <w:rsid w:val="00874438"/>
    <w:rsid w:val="00874ACB"/>
    <w:rsid w:val="00876AB9"/>
    <w:rsid w:val="00877E48"/>
    <w:rsid w:val="0088311F"/>
    <w:rsid w:val="0088448C"/>
    <w:rsid w:val="00885057"/>
    <w:rsid w:val="008860AD"/>
    <w:rsid w:val="0088653C"/>
    <w:rsid w:val="00886D0F"/>
    <w:rsid w:val="00886FBF"/>
    <w:rsid w:val="0089339E"/>
    <w:rsid w:val="008957C7"/>
    <w:rsid w:val="008957D0"/>
    <w:rsid w:val="00897D20"/>
    <w:rsid w:val="008A032E"/>
    <w:rsid w:val="008A10F3"/>
    <w:rsid w:val="008A42FA"/>
    <w:rsid w:val="008A5125"/>
    <w:rsid w:val="008A57EC"/>
    <w:rsid w:val="008B0294"/>
    <w:rsid w:val="008B38ED"/>
    <w:rsid w:val="008B4A71"/>
    <w:rsid w:val="008B5F67"/>
    <w:rsid w:val="008B6DCD"/>
    <w:rsid w:val="008C000D"/>
    <w:rsid w:val="008C0F14"/>
    <w:rsid w:val="008C431E"/>
    <w:rsid w:val="008D39EB"/>
    <w:rsid w:val="008D3BE9"/>
    <w:rsid w:val="008D3C72"/>
    <w:rsid w:val="008D56F8"/>
    <w:rsid w:val="008E0491"/>
    <w:rsid w:val="008E0D50"/>
    <w:rsid w:val="008E0F65"/>
    <w:rsid w:val="008E172D"/>
    <w:rsid w:val="008E1F93"/>
    <w:rsid w:val="008E3668"/>
    <w:rsid w:val="008E45F0"/>
    <w:rsid w:val="008E5B29"/>
    <w:rsid w:val="008E7D40"/>
    <w:rsid w:val="008F297B"/>
    <w:rsid w:val="008F6266"/>
    <w:rsid w:val="0090265A"/>
    <w:rsid w:val="00904EB1"/>
    <w:rsid w:val="00906E1F"/>
    <w:rsid w:val="0091139A"/>
    <w:rsid w:val="00911A46"/>
    <w:rsid w:val="00912719"/>
    <w:rsid w:val="00912C44"/>
    <w:rsid w:val="00917CC5"/>
    <w:rsid w:val="00922A84"/>
    <w:rsid w:val="00923A13"/>
    <w:rsid w:val="00927F33"/>
    <w:rsid w:val="00930034"/>
    <w:rsid w:val="00930B68"/>
    <w:rsid w:val="00934260"/>
    <w:rsid w:val="00934315"/>
    <w:rsid w:val="0093453B"/>
    <w:rsid w:val="00937328"/>
    <w:rsid w:val="00940898"/>
    <w:rsid w:val="00943690"/>
    <w:rsid w:val="00944149"/>
    <w:rsid w:val="00944330"/>
    <w:rsid w:val="00944871"/>
    <w:rsid w:val="009464CB"/>
    <w:rsid w:val="00951197"/>
    <w:rsid w:val="0095129A"/>
    <w:rsid w:val="00953C92"/>
    <w:rsid w:val="009547B3"/>
    <w:rsid w:val="009557A9"/>
    <w:rsid w:val="00955FC5"/>
    <w:rsid w:val="009566F8"/>
    <w:rsid w:val="0096307F"/>
    <w:rsid w:val="00964243"/>
    <w:rsid w:val="009706DD"/>
    <w:rsid w:val="00984C7B"/>
    <w:rsid w:val="009913F1"/>
    <w:rsid w:val="009A2395"/>
    <w:rsid w:val="009A4B16"/>
    <w:rsid w:val="009B143E"/>
    <w:rsid w:val="009B2361"/>
    <w:rsid w:val="009B5D9F"/>
    <w:rsid w:val="009C2807"/>
    <w:rsid w:val="009C56F1"/>
    <w:rsid w:val="009C7CA8"/>
    <w:rsid w:val="009D049F"/>
    <w:rsid w:val="009D1749"/>
    <w:rsid w:val="009D3135"/>
    <w:rsid w:val="009D33D6"/>
    <w:rsid w:val="009D4038"/>
    <w:rsid w:val="009D70AC"/>
    <w:rsid w:val="009D72C3"/>
    <w:rsid w:val="009E192E"/>
    <w:rsid w:val="009E31AA"/>
    <w:rsid w:val="009E5D1C"/>
    <w:rsid w:val="009F215E"/>
    <w:rsid w:val="009F391C"/>
    <w:rsid w:val="009F4828"/>
    <w:rsid w:val="009F510D"/>
    <w:rsid w:val="009F5F22"/>
    <w:rsid w:val="009F69DF"/>
    <w:rsid w:val="00A025C4"/>
    <w:rsid w:val="00A03717"/>
    <w:rsid w:val="00A05771"/>
    <w:rsid w:val="00A06B53"/>
    <w:rsid w:val="00A07436"/>
    <w:rsid w:val="00A07FBC"/>
    <w:rsid w:val="00A12C63"/>
    <w:rsid w:val="00A1523C"/>
    <w:rsid w:val="00A155FC"/>
    <w:rsid w:val="00A206D1"/>
    <w:rsid w:val="00A22566"/>
    <w:rsid w:val="00A227C4"/>
    <w:rsid w:val="00A3267F"/>
    <w:rsid w:val="00A42261"/>
    <w:rsid w:val="00A449AB"/>
    <w:rsid w:val="00A4549E"/>
    <w:rsid w:val="00A45A4A"/>
    <w:rsid w:val="00A50349"/>
    <w:rsid w:val="00A5069A"/>
    <w:rsid w:val="00A531EA"/>
    <w:rsid w:val="00A53EC1"/>
    <w:rsid w:val="00A54CDC"/>
    <w:rsid w:val="00A57D0B"/>
    <w:rsid w:val="00A60022"/>
    <w:rsid w:val="00A61F87"/>
    <w:rsid w:val="00A656E3"/>
    <w:rsid w:val="00A6735E"/>
    <w:rsid w:val="00A7413C"/>
    <w:rsid w:val="00A74389"/>
    <w:rsid w:val="00A7495F"/>
    <w:rsid w:val="00A76273"/>
    <w:rsid w:val="00A77370"/>
    <w:rsid w:val="00A8014F"/>
    <w:rsid w:val="00A810C3"/>
    <w:rsid w:val="00A82DFE"/>
    <w:rsid w:val="00A9132A"/>
    <w:rsid w:val="00A92487"/>
    <w:rsid w:val="00A95233"/>
    <w:rsid w:val="00AA27B4"/>
    <w:rsid w:val="00AA3FA4"/>
    <w:rsid w:val="00AA4A7C"/>
    <w:rsid w:val="00AA505D"/>
    <w:rsid w:val="00AA7D92"/>
    <w:rsid w:val="00AB1086"/>
    <w:rsid w:val="00AB435D"/>
    <w:rsid w:val="00AB46F7"/>
    <w:rsid w:val="00AB71A9"/>
    <w:rsid w:val="00AC2288"/>
    <w:rsid w:val="00AC537E"/>
    <w:rsid w:val="00AD111C"/>
    <w:rsid w:val="00AD16FE"/>
    <w:rsid w:val="00AD2565"/>
    <w:rsid w:val="00AD296E"/>
    <w:rsid w:val="00AD3257"/>
    <w:rsid w:val="00AD49B8"/>
    <w:rsid w:val="00AE0331"/>
    <w:rsid w:val="00AE0F43"/>
    <w:rsid w:val="00AE180B"/>
    <w:rsid w:val="00AE2A46"/>
    <w:rsid w:val="00AE3C2A"/>
    <w:rsid w:val="00AE4ECA"/>
    <w:rsid w:val="00AE7B93"/>
    <w:rsid w:val="00AF3A11"/>
    <w:rsid w:val="00AF4F70"/>
    <w:rsid w:val="00AF6BB8"/>
    <w:rsid w:val="00B04FCB"/>
    <w:rsid w:val="00B1092C"/>
    <w:rsid w:val="00B10A80"/>
    <w:rsid w:val="00B10BC5"/>
    <w:rsid w:val="00B14C8F"/>
    <w:rsid w:val="00B16A04"/>
    <w:rsid w:val="00B16AF5"/>
    <w:rsid w:val="00B17D2C"/>
    <w:rsid w:val="00B2211B"/>
    <w:rsid w:val="00B23005"/>
    <w:rsid w:val="00B230F1"/>
    <w:rsid w:val="00B25B97"/>
    <w:rsid w:val="00B2632A"/>
    <w:rsid w:val="00B33047"/>
    <w:rsid w:val="00B40AE9"/>
    <w:rsid w:val="00B42DEC"/>
    <w:rsid w:val="00B441DF"/>
    <w:rsid w:val="00B44F05"/>
    <w:rsid w:val="00B50178"/>
    <w:rsid w:val="00B506EA"/>
    <w:rsid w:val="00B51B28"/>
    <w:rsid w:val="00B53D6A"/>
    <w:rsid w:val="00B56020"/>
    <w:rsid w:val="00B56B2A"/>
    <w:rsid w:val="00B5751C"/>
    <w:rsid w:val="00B57B81"/>
    <w:rsid w:val="00B612C6"/>
    <w:rsid w:val="00B65490"/>
    <w:rsid w:val="00B66F0A"/>
    <w:rsid w:val="00B67E27"/>
    <w:rsid w:val="00B72643"/>
    <w:rsid w:val="00B74857"/>
    <w:rsid w:val="00B763F3"/>
    <w:rsid w:val="00B76BB1"/>
    <w:rsid w:val="00B77D3F"/>
    <w:rsid w:val="00B8011A"/>
    <w:rsid w:val="00B80BE2"/>
    <w:rsid w:val="00B80DF5"/>
    <w:rsid w:val="00B81191"/>
    <w:rsid w:val="00B83018"/>
    <w:rsid w:val="00B84317"/>
    <w:rsid w:val="00B86956"/>
    <w:rsid w:val="00B877B1"/>
    <w:rsid w:val="00B92E8D"/>
    <w:rsid w:val="00B93A3B"/>
    <w:rsid w:val="00B951C6"/>
    <w:rsid w:val="00B96BD5"/>
    <w:rsid w:val="00B97AF1"/>
    <w:rsid w:val="00BA2496"/>
    <w:rsid w:val="00BA48FA"/>
    <w:rsid w:val="00BA5DC8"/>
    <w:rsid w:val="00BA5F87"/>
    <w:rsid w:val="00BA6683"/>
    <w:rsid w:val="00BA68C8"/>
    <w:rsid w:val="00BB0832"/>
    <w:rsid w:val="00BB3FBE"/>
    <w:rsid w:val="00BB4DC1"/>
    <w:rsid w:val="00BB76F7"/>
    <w:rsid w:val="00BB79DD"/>
    <w:rsid w:val="00BC24EC"/>
    <w:rsid w:val="00BC50A8"/>
    <w:rsid w:val="00BC5DE7"/>
    <w:rsid w:val="00BC6F51"/>
    <w:rsid w:val="00BD22CB"/>
    <w:rsid w:val="00BD4BA7"/>
    <w:rsid w:val="00BE2F16"/>
    <w:rsid w:val="00BE5028"/>
    <w:rsid w:val="00BE7878"/>
    <w:rsid w:val="00BF0C85"/>
    <w:rsid w:val="00BF35CF"/>
    <w:rsid w:val="00BF3E0B"/>
    <w:rsid w:val="00BF6B52"/>
    <w:rsid w:val="00BF706B"/>
    <w:rsid w:val="00C00DC5"/>
    <w:rsid w:val="00C0354B"/>
    <w:rsid w:val="00C074BF"/>
    <w:rsid w:val="00C07881"/>
    <w:rsid w:val="00C13485"/>
    <w:rsid w:val="00C13BF1"/>
    <w:rsid w:val="00C20886"/>
    <w:rsid w:val="00C2743D"/>
    <w:rsid w:val="00C27C1F"/>
    <w:rsid w:val="00C41E5E"/>
    <w:rsid w:val="00C43A92"/>
    <w:rsid w:val="00C45DAB"/>
    <w:rsid w:val="00C50741"/>
    <w:rsid w:val="00C517F8"/>
    <w:rsid w:val="00C628D8"/>
    <w:rsid w:val="00C62D95"/>
    <w:rsid w:val="00C63606"/>
    <w:rsid w:val="00C65F02"/>
    <w:rsid w:val="00C73BF9"/>
    <w:rsid w:val="00C767FA"/>
    <w:rsid w:val="00C7733E"/>
    <w:rsid w:val="00C777DA"/>
    <w:rsid w:val="00C80A18"/>
    <w:rsid w:val="00C8178F"/>
    <w:rsid w:val="00C83587"/>
    <w:rsid w:val="00C84EE6"/>
    <w:rsid w:val="00C9049C"/>
    <w:rsid w:val="00C9318A"/>
    <w:rsid w:val="00C9794D"/>
    <w:rsid w:val="00CA02FB"/>
    <w:rsid w:val="00CA62DC"/>
    <w:rsid w:val="00CA651C"/>
    <w:rsid w:val="00CA7CD7"/>
    <w:rsid w:val="00CA7D8F"/>
    <w:rsid w:val="00CB00FE"/>
    <w:rsid w:val="00CB238D"/>
    <w:rsid w:val="00CB24C9"/>
    <w:rsid w:val="00CB3C3C"/>
    <w:rsid w:val="00CB3DE1"/>
    <w:rsid w:val="00CB62B1"/>
    <w:rsid w:val="00CB6E30"/>
    <w:rsid w:val="00CB7D28"/>
    <w:rsid w:val="00CC39A9"/>
    <w:rsid w:val="00CC5673"/>
    <w:rsid w:val="00CC5E66"/>
    <w:rsid w:val="00CC6CB9"/>
    <w:rsid w:val="00CD0165"/>
    <w:rsid w:val="00CD3B91"/>
    <w:rsid w:val="00CD44F3"/>
    <w:rsid w:val="00CD60F5"/>
    <w:rsid w:val="00CD7368"/>
    <w:rsid w:val="00CD7989"/>
    <w:rsid w:val="00CE16FA"/>
    <w:rsid w:val="00CE247C"/>
    <w:rsid w:val="00CE3BA8"/>
    <w:rsid w:val="00CE4033"/>
    <w:rsid w:val="00CE71DD"/>
    <w:rsid w:val="00CE76D0"/>
    <w:rsid w:val="00CF7264"/>
    <w:rsid w:val="00D022CB"/>
    <w:rsid w:val="00D038EA"/>
    <w:rsid w:val="00D03E51"/>
    <w:rsid w:val="00D1456E"/>
    <w:rsid w:val="00D17700"/>
    <w:rsid w:val="00D21161"/>
    <w:rsid w:val="00D230B7"/>
    <w:rsid w:val="00D25E0D"/>
    <w:rsid w:val="00D309B4"/>
    <w:rsid w:val="00D317A3"/>
    <w:rsid w:val="00D32E7B"/>
    <w:rsid w:val="00D363E2"/>
    <w:rsid w:val="00D36DA6"/>
    <w:rsid w:val="00D418CF"/>
    <w:rsid w:val="00D44D7C"/>
    <w:rsid w:val="00D44EF7"/>
    <w:rsid w:val="00D4574B"/>
    <w:rsid w:val="00D459B1"/>
    <w:rsid w:val="00D50EB0"/>
    <w:rsid w:val="00D51672"/>
    <w:rsid w:val="00D51C7C"/>
    <w:rsid w:val="00D5447B"/>
    <w:rsid w:val="00D5776E"/>
    <w:rsid w:val="00D61F05"/>
    <w:rsid w:val="00D634C5"/>
    <w:rsid w:val="00D6452A"/>
    <w:rsid w:val="00D6462D"/>
    <w:rsid w:val="00D66761"/>
    <w:rsid w:val="00D66B68"/>
    <w:rsid w:val="00D737C4"/>
    <w:rsid w:val="00D74467"/>
    <w:rsid w:val="00D74DAC"/>
    <w:rsid w:val="00D75497"/>
    <w:rsid w:val="00D76DCC"/>
    <w:rsid w:val="00D76FF2"/>
    <w:rsid w:val="00D80557"/>
    <w:rsid w:val="00D80E0E"/>
    <w:rsid w:val="00D84F7A"/>
    <w:rsid w:val="00D90572"/>
    <w:rsid w:val="00D92026"/>
    <w:rsid w:val="00D93A86"/>
    <w:rsid w:val="00D93B64"/>
    <w:rsid w:val="00D96ABA"/>
    <w:rsid w:val="00D978ED"/>
    <w:rsid w:val="00DA1E5F"/>
    <w:rsid w:val="00DA2454"/>
    <w:rsid w:val="00DA24D8"/>
    <w:rsid w:val="00DA29DF"/>
    <w:rsid w:val="00DA5DE0"/>
    <w:rsid w:val="00DB2E27"/>
    <w:rsid w:val="00DB4100"/>
    <w:rsid w:val="00DB7E3C"/>
    <w:rsid w:val="00DC22D0"/>
    <w:rsid w:val="00DC328B"/>
    <w:rsid w:val="00DC3901"/>
    <w:rsid w:val="00DC5B70"/>
    <w:rsid w:val="00DD39E3"/>
    <w:rsid w:val="00DD7AAC"/>
    <w:rsid w:val="00DE317B"/>
    <w:rsid w:val="00DE4641"/>
    <w:rsid w:val="00DE5713"/>
    <w:rsid w:val="00DF1641"/>
    <w:rsid w:val="00DF4B73"/>
    <w:rsid w:val="00E006A0"/>
    <w:rsid w:val="00E015F2"/>
    <w:rsid w:val="00E02752"/>
    <w:rsid w:val="00E02869"/>
    <w:rsid w:val="00E047F2"/>
    <w:rsid w:val="00E058A9"/>
    <w:rsid w:val="00E06E6F"/>
    <w:rsid w:val="00E120A0"/>
    <w:rsid w:val="00E1338E"/>
    <w:rsid w:val="00E14299"/>
    <w:rsid w:val="00E214D8"/>
    <w:rsid w:val="00E249E4"/>
    <w:rsid w:val="00E25495"/>
    <w:rsid w:val="00E2611B"/>
    <w:rsid w:val="00E27E6C"/>
    <w:rsid w:val="00E27EDF"/>
    <w:rsid w:val="00E36D7A"/>
    <w:rsid w:val="00E37D17"/>
    <w:rsid w:val="00E41E8C"/>
    <w:rsid w:val="00E42C3C"/>
    <w:rsid w:val="00E44256"/>
    <w:rsid w:val="00E461BE"/>
    <w:rsid w:val="00E4645E"/>
    <w:rsid w:val="00E46A5E"/>
    <w:rsid w:val="00E53A55"/>
    <w:rsid w:val="00E5655B"/>
    <w:rsid w:val="00E57D29"/>
    <w:rsid w:val="00E64DBE"/>
    <w:rsid w:val="00E64E3E"/>
    <w:rsid w:val="00E65B10"/>
    <w:rsid w:val="00E66E13"/>
    <w:rsid w:val="00E71868"/>
    <w:rsid w:val="00E71B60"/>
    <w:rsid w:val="00E75D92"/>
    <w:rsid w:val="00E76343"/>
    <w:rsid w:val="00E85B3F"/>
    <w:rsid w:val="00E86764"/>
    <w:rsid w:val="00E940DD"/>
    <w:rsid w:val="00E94D55"/>
    <w:rsid w:val="00EA329D"/>
    <w:rsid w:val="00EA4A01"/>
    <w:rsid w:val="00EB001E"/>
    <w:rsid w:val="00EB00A5"/>
    <w:rsid w:val="00EB176F"/>
    <w:rsid w:val="00EB6A82"/>
    <w:rsid w:val="00EC05CD"/>
    <w:rsid w:val="00EC1DD0"/>
    <w:rsid w:val="00EC215D"/>
    <w:rsid w:val="00EC3025"/>
    <w:rsid w:val="00EC3ADA"/>
    <w:rsid w:val="00EC618F"/>
    <w:rsid w:val="00EC72B8"/>
    <w:rsid w:val="00ED4913"/>
    <w:rsid w:val="00ED5A78"/>
    <w:rsid w:val="00ED69B0"/>
    <w:rsid w:val="00ED79E1"/>
    <w:rsid w:val="00EE5412"/>
    <w:rsid w:val="00EE7681"/>
    <w:rsid w:val="00EE7787"/>
    <w:rsid w:val="00EF05BC"/>
    <w:rsid w:val="00EF0AB3"/>
    <w:rsid w:val="00EF3544"/>
    <w:rsid w:val="00EF35BF"/>
    <w:rsid w:val="00EF4010"/>
    <w:rsid w:val="00F023AA"/>
    <w:rsid w:val="00F10456"/>
    <w:rsid w:val="00F10EE3"/>
    <w:rsid w:val="00F14838"/>
    <w:rsid w:val="00F20C2C"/>
    <w:rsid w:val="00F2422C"/>
    <w:rsid w:val="00F2552D"/>
    <w:rsid w:val="00F339DD"/>
    <w:rsid w:val="00F365D7"/>
    <w:rsid w:val="00F3759A"/>
    <w:rsid w:val="00F40060"/>
    <w:rsid w:val="00F44F7E"/>
    <w:rsid w:val="00F45721"/>
    <w:rsid w:val="00F46B94"/>
    <w:rsid w:val="00F53A55"/>
    <w:rsid w:val="00F571C9"/>
    <w:rsid w:val="00F575DF"/>
    <w:rsid w:val="00F57C3F"/>
    <w:rsid w:val="00F602BE"/>
    <w:rsid w:val="00F655ED"/>
    <w:rsid w:val="00F80AFF"/>
    <w:rsid w:val="00F80FE5"/>
    <w:rsid w:val="00F8726D"/>
    <w:rsid w:val="00F9105F"/>
    <w:rsid w:val="00F92433"/>
    <w:rsid w:val="00F924D9"/>
    <w:rsid w:val="00F9798B"/>
    <w:rsid w:val="00F97D87"/>
    <w:rsid w:val="00FA1C2C"/>
    <w:rsid w:val="00FA25FC"/>
    <w:rsid w:val="00FA3400"/>
    <w:rsid w:val="00FA487F"/>
    <w:rsid w:val="00FA58A9"/>
    <w:rsid w:val="00FA67D2"/>
    <w:rsid w:val="00FB19FD"/>
    <w:rsid w:val="00FB2DBF"/>
    <w:rsid w:val="00FB673A"/>
    <w:rsid w:val="00FB6C85"/>
    <w:rsid w:val="00FC0A73"/>
    <w:rsid w:val="00FC229F"/>
    <w:rsid w:val="00FC5DE9"/>
    <w:rsid w:val="00FC7CCA"/>
    <w:rsid w:val="00FD1A9C"/>
    <w:rsid w:val="00FE1AFB"/>
    <w:rsid w:val="00FE43E2"/>
    <w:rsid w:val="00FE5B19"/>
    <w:rsid w:val="00FE7A0A"/>
    <w:rsid w:val="00FF14AC"/>
    <w:rsid w:val="00FF2C7A"/>
    <w:rsid w:val="00FF2DFB"/>
    <w:rsid w:val="00FF30B8"/>
    <w:rsid w:val="00FF3459"/>
    <w:rsid w:val="00FF4AD2"/>
    <w:rsid w:val="00FF511B"/>
    <w:rsid w:val="00FF51C2"/>
    <w:rsid w:val="00FF68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B5C79"/>
  <w15:chartTrackingRefBased/>
  <w15:docId w15:val="{E66A2F91-EF08-F845-BF24-94E568D70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kern w:val="2"/>
        <w:sz w:val="24"/>
        <w:szCs w:val="24"/>
        <w:lang w:val="en-GB"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A2B"/>
  </w:style>
  <w:style w:type="paragraph" w:styleId="Heading1">
    <w:name w:val="heading 1"/>
    <w:basedOn w:val="Normal"/>
    <w:next w:val="Normal"/>
    <w:link w:val="Heading1Char"/>
    <w:uiPriority w:val="9"/>
    <w:qFormat/>
    <w:rsid w:val="00304A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4A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4A2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4A2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04A2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04A2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04A2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04A2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04A2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A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4A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4A2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4A2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04A2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04A2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04A2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04A2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04A2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04A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A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A2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A2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04A2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04A2B"/>
    <w:rPr>
      <w:i/>
      <w:iCs/>
      <w:color w:val="404040" w:themeColor="text1" w:themeTint="BF"/>
    </w:rPr>
  </w:style>
  <w:style w:type="paragraph" w:styleId="ListParagraph">
    <w:name w:val="List Paragraph"/>
    <w:basedOn w:val="Normal"/>
    <w:uiPriority w:val="34"/>
    <w:qFormat/>
    <w:rsid w:val="00304A2B"/>
    <w:pPr>
      <w:ind w:left="720"/>
      <w:contextualSpacing/>
    </w:pPr>
  </w:style>
  <w:style w:type="character" w:styleId="IntenseEmphasis">
    <w:name w:val="Intense Emphasis"/>
    <w:basedOn w:val="DefaultParagraphFont"/>
    <w:uiPriority w:val="21"/>
    <w:qFormat/>
    <w:rsid w:val="00304A2B"/>
    <w:rPr>
      <w:i/>
      <w:iCs/>
      <w:color w:val="0F4761" w:themeColor="accent1" w:themeShade="BF"/>
    </w:rPr>
  </w:style>
  <w:style w:type="paragraph" w:styleId="IntenseQuote">
    <w:name w:val="Intense Quote"/>
    <w:basedOn w:val="Normal"/>
    <w:next w:val="Normal"/>
    <w:link w:val="IntenseQuoteChar"/>
    <w:uiPriority w:val="30"/>
    <w:qFormat/>
    <w:rsid w:val="00304A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4A2B"/>
    <w:rPr>
      <w:i/>
      <w:iCs/>
      <w:color w:val="0F4761" w:themeColor="accent1" w:themeShade="BF"/>
    </w:rPr>
  </w:style>
  <w:style w:type="character" w:styleId="IntenseReference">
    <w:name w:val="Intense Reference"/>
    <w:basedOn w:val="DefaultParagraphFont"/>
    <w:uiPriority w:val="32"/>
    <w:qFormat/>
    <w:rsid w:val="00304A2B"/>
    <w:rPr>
      <w:b/>
      <w:bCs w:val="0"/>
      <w:smallCaps/>
      <w:color w:val="0F4761" w:themeColor="accent1" w:themeShade="BF"/>
      <w:spacing w:val="5"/>
    </w:rPr>
  </w:style>
  <w:style w:type="character" w:customStyle="1" w:styleId="ng-star-inserted1">
    <w:name w:val="ng-star-inserted1"/>
    <w:basedOn w:val="DefaultParagraphFont"/>
    <w:rsid w:val="00304A2B"/>
  </w:style>
  <w:style w:type="paragraph" w:customStyle="1" w:styleId="ng-star-inserted">
    <w:name w:val="ng-star-inserted"/>
    <w:basedOn w:val="Normal"/>
    <w:rsid w:val="00304A2B"/>
    <w:pPr>
      <w:spacing w:before="100" w:beforeAutospacing="1" w:after="100" w:afterAutospacing="1" w:line="240" w:lineRule="auto"/>
    </w:pPr>
    <w:rPr>
      <w:rFonts w:eastAsia="Times New Roman"/>
      <w:bCs w:val="0"/>
      <w:kern w:val="0"/>
      <w:lang w:val="en-SG" w:eastAsia="zh-CN"/>
      <w14:ligatures w14:val="none"/>
    </w:rPr>
  </w:style>
  <w:style w:type="paragraph" w:styleId="Revision">
    <w:name w:val="Revision"/>
    <w:hidden/>
    <w:uiPriority w:val="99"/>
    <w:semiHidden/>
    <w:rsid w:val="00201E00"/>
    <w:pPr>
      <w:spacing w:line="240" w:lineRule="auto"/>
    </w:pPr>
  </w:style>
  <w:style w:type="character" w:styleId="CommentReference">
    <w:name w:val="annotation reference"/>
    <w:basedOn w:val="DefaultParagraphFont"/>
    <w:uiPriority w:val="99"/>
    <w:semiHidden/>
    <w:unhideWhenUsed/>
    <w:rsid w:val="002513C0"/>
    <w:rPr>
      <w:sz w:val="16"/>
      <w:szCs w:val="16"/>
    </w:rPr>
  </w:style>
  <w:style w:type="paragraph" w:styleId="CommentText">
    <w:name w:val="annotation text"/>
    <w:basedOn w:val="Normal"/>
    <w:link w:val="CommentTextChar"/>
    <w:uiPriority w:val="99"/>
    <w:semiHidden/>
    <w:unhideWhenUsed/>
    <w:rsid w:val="002513C0"/>
    <w:pPr>
      <w:spacing w:line="240" w:lineRule="auto"/>
    </w:pPr>
    <w:rPr>
      <w:sz w:val="20"/>
      <w:szCs w:val="20"/>
    </w:rPr>
  </w:style>
  <w:style w:type="character" w:customStyle="1" w:styleId="CommentTextChar">
    <w:name w:val="Comment Text Char"/>
    <w:basedOn w:val="DefaultParagraphFont"/>
    <w:link w:val="CommentText"/>
    <w:uiPriority w:val="99"/>
    <w:semiHidden/>
    <w:rsid w:val="002513C0"/>
    <w:rPr>
      <w:sz w:val="20"/>
      <w:szCs w:val="20"/>
    </w:rPr>
  </w:style>
  <w:style w:type="paragraph" w:styleId="CommentSubject">
    <w:name w:val="annotation subject"/>
    <w:basedOn w:val="CommentText"/>
    <w:next w:val="CommentText"/>
    <w:link w:val="CommentSubjectChar"/>
    <w:uiPriority w:val="99"/>
    <w:semiHidden/>
    <w:unhideWhenUsed/>
    <w:rsid w:val="002513C0"/>
    <w:rPr>
      <w:b/>
    </w:rPr>
  </w:style>
  <w:style w:type="character" w:customStyle="1" w:styleId="CommentSubjectChar">
    <w:name w:val="Comment Subject Char"/>
    <w:basedOn w:val="CommentTextChar"/>
    <w:link w:val="CommentSubject"/>
    <w:uiPriority w:val="99"/>
    <w:semiHidden/>
    <w:rsid w:val="002513C0"/>
    <w:rPr>
      <w:b/>
      <w:sz w:val="20"/>
      <w:szCs w:val="20"/>
    </w:rPr>
  </w:style>
  <w:style w:type="character" w:styleId="Hyperlink">
    <w:name w:val="Hyperlink"/>
    <w:basedOn w:val="DefaultParagraphFont"/>
    <w:uiPriority w:val="99"/>
    <w:unhideWhenUsed/>
    <w:rsid w:val="00444240"/>
    <w:rPr>
      <w:color w:val="467886" w:themeColor="hyperlink"/>
      <w:u w:val="single"/>
    </w:rPr>
  </w:style>
  <w:style w:type="character" w:styleId="UnresolvedMention">
    <w:name w:val="Unresolved Mention"/>
    <w:basedOn w:val="DefaultParagraphFont"/>
    <w:uiPriority w:val="99"/>
    <w:semiHidden/>
    <w:unhideWhenUsed/>
    <w:rsid w:val="00444240"/>
    <w:rPr>
      <w:color w:val="605E5C"/>
      <w:shd w:val="clear" w:color="auto" w:fill="E1DFDD"/>
    </w:rPr>
  </w:style>
  <w:style w:type="character" w:styleId="FollowedHyperlink">
    <w:name w:val="FollowedHyperlink"/>
    <w:basedOn w:val="DefaultParagraphFont"/>
    <w:uiPriority w:val="99"/>
    <w:semiHidden/>
    <w:unhideWhenUsed/>
    <w:rsid w:val="0044424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2</Pages>
  <Words>767</Words>
  <Characters>3452</Characters>
  <Application>Microsoft Office Word</Application>
  <DocSecurity>0</DocSecurity>
  <Lines>383</Lines>
  <Paragraphs>222</Paragraphs>
  <ScaleCrop>false</ScaleCrop>
  <Company/>
  <LinksUpToDate>false</LinksUpToDate>
  <CharactersWithSpaces>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Ariana Modirrousta-Galian</dc:creator>
  <cp:keywords/>
  <dc:description/>
  <cp:lastModifiedBy>Ariana Modirrousta-Galian</cp:lastModifiedBy>
  <cp:revision>84</cp:revision>
  <dcterms:created xsi:type="dcterms:W3CDTF">2025-11-05T17:03:00Z</dcterms:created>
  <dcterms:modified xsi:type="dcterms:W3CDTF">2026-03-12T10:30:00Z</dcterms:modified>
</cp:coreProperties>
</file>