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Ariana Robu 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 Documenta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ție Proiect Tehnici Web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Grupa 311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Etapa 0 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 Planificarea site-ului FitFlow Studio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1. Titlul site-ului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FitFlow Studio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Site-ul unui studio de fitness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yoga din București.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2a. Împ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ărțirea informațiilor pe categorii și subcategorii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Fitness &amp; Antrenament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Clase de grup (aerobic, zumba, pilates)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Antrenament personal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Program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ăptăm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ânal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Yoga &amp; Wellness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Tipuri de yoga (Hatha, Vinyasa, Yin)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Medita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ție și mindfulness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Beneficii pentru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ănătate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Abonamente &amp; Pre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țuri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Tipuri de abonamente (lunar, trimestrial, anual)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țuri și promoții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Compara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ție pachete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Echip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Instructori de fitness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Profesori de yoga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Certific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ări și experiență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Contact &amp; Loca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ție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Program de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ționare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Adres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și hartă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țele sociale și contact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2b. Identificarea paginilor 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și legăturilor dintre ele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Site-ul va con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ține 5 pagini principale: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index.html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Pagina principal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țiuni: prezentare studio, evenimentele următoare, instructori vedete, call-to-action abonament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Linkuri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ătre: toate celelalte pagini din meniu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clase.html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Clasele oferite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țiuni: fitness (aerobic, zumba, pilates), yoga (Hatha, Vinyasa, Yin), program săptăm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ânal tabel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Linkuri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ătre: abonamente.html 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îndemn la cump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ărare)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abonamente.html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Pachete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prețuri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țiuni: tabel comparativ abonamente, promoții, FAQ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Linkuri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ătre: contact.html (pentru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înscriere)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echipa.html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Instructorii no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ștri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țiuni: fiecare instructor cu biografie scurtă, certificări, specialitate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Linkuri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ătre: clase.html (clasele instructorului)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contact.html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Contact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locație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țiuni: formular contact, adresă, program funcționare, hartă Google Maps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Linkuri 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ătre: index.html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2c. Cuvinte cheie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Cuvinte cheie generale (site):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studio fitness, yoga Bucure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ști, clase aerobic, antrenament personal, wellness, abonament fitness, sală sport, instructori certificați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index.html: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studio fitness Bucure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ști, wellness, instructori certificați, clase grup, sală yoga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clase.html: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yoga, pilates, aerobic, zumba, program clase fitness, Hatha yoga, Vinyasa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abonamente.html: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abonament fitness, pre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țuri studio, ofertă wellness, pachet lunar, reducere fitness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echipa.html: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instructori fitness, antrenor personal certificat, profesor yoga, exper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 wellness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contact.html: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contact studio fitness, loca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ție, program funcționare, adresă sală sport București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2d. Analiza site-urilor similare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 fost analizate 5 site-uri cu tematic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similară: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1. World Class România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https://www.worldclass.ro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ții privind organizarea informației: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Site-ul prezint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o structură ierarhică clară cu meniu principal pe categorii (Cluburi, Antrenamente, Abonamente). Informațiile sunt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împ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ărțite pe secțiuni dedicate fiecărui tip de serviciu, cu o pagină separată pentru fiecare club. Designul folosește un sistem de card-uri pentru afișarea claselor și un calendar interactiv pentru programul orelor.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Pro: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Navigare intuitiv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cu meniu clar structurat pe categorii relevante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Galerie foto de calitate ridicat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care prezintă atmosfera sălii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Contra:</w:t>
      </w:r>
    </w:p>
    <w:p>
      <w:pPr>
        <w:numPr>
          <w:ilvl w:val="0"/>
          <w:numId w:val="4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Pagina principal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conține prea mult text, ceea ce poate descuraja utilizatorii</w:t>
      </w:r>
    </w:p>
    <w:p>
      <w:pPr>
        <w:numPr>
          <w:ilvl w:val="0"/>
          <w:numId w:val="4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Timpul de înc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ărcare este ridicat din cauza imaginilor neoptimizate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2. 7Card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https://www.7card.ro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ții privind organizarea informației: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7Card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ționează ca o rețea de abonamente, organiz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ând informa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ția pe parteneri și locații. Meniul principal oferă acces rapid la căutarea sălilor, prețuri și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înregistrare. Designul este minimalist, cu accent pe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ționalitate.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Pro: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ție de căutare eficientă după locație și tip de activitate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Prezentarea pre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țurilor este transparentă și ușor de comparat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Contra: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Designul vizual este slab, lipsit de personalitate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identitate de brand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Lipsa unor imagini inspira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ționale face site-ul mai puțin atractiv emoțional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3. Yoga Room Bucure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ști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Arial" w:hAnsi="Arial" w:cs="Arial" w:eastAsia="Arial"/>
            <w:b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https://www.yogaroom.ro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ții privind organizarea informației: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Site-ul este dedicat exclusiv yoga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meditației, cu o structură simplă: Acasă, Orar, Profesori, Prețuri, Contact. Informațiile sunt prezentate clar, cu accent pe atmosfera relaxantă și autentică specifică practicii yoga.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Pro: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Atmosfer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vizuală liniștitoare, potrivită cu tematica yoga</w:t>
      </w:r>
    </w:p>
    <w:p>
      <w:pPr>
        <w:numPr>
          <w:ilvl w:val="0"/>
          <w:numId w:val="5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Orarul claselor este afi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șat clar, cu posibilitate de rezervare online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Contra:</w:t>
      </w:r>
    </w:p>
    <w:p>
      <w:pPr>
        <w:numPr>
          <w:ilvl w:val="0"/>
          <w:numId w:val="5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Site-ul nu este responsive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se afi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șează prost pe dispozitive mobile</w:t>
      </w:r>
    </w:p>
    <w:p>
      <w:pPr>
        <w:numPr>
          <w:ilvl w:val="0"/>
          <w:numId w:val="5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Lipsesc descrierile detaliate ale tipurilor de yoga oferite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4. Anytime Fitness România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Arial" w:hAnsi="Arial" w:cs="Arial" w:eastAsia="Arial"/>
            <w:b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https://www.anytime.ro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ții privind organizarea informației: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Anytime Fitness prezint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o rețea internațională de săli, cu accent pe disponibilitate 24/7. Meniul este structurat pe: Despre noi, Locații, Servicii, Prețuri. Designul modern folosește mult spațiu alb și fotografii motivaționale.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Pro:</w:t>
      </w:r>
    </w:p>
    <w:p>
      <w:pPr>
        <w:numPr>
          <w:ilvl w:val="0"/>
          <w:numId w:val="5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 modern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curat, cu fotografii motivaționale de calitate</w:t>
      </w:r>
    </w:p>
    <w:p>
      <w:pPr>
        <w:numPr>
          <w:ilvl w:val="0"/>
          <w:numId w:val="5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Pagina de loca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ții cu hartă interactivă este foarte utilă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Contra:</w:t>
      </w:r>
    </w:p>
    <w:p>
      <w:pPr>
        <w:numPr>
          <w:ilvl w:val="0"/>
          <w:numId w:val="5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țiile despre clase și instructori sunt prea generale, fără detalii</w:t>
      </w:r>
    </w:p>
    <w:p>
      <w:pPr>
        <w:numPr>
          <w:ilvl w:val="0"/>
          <w:numId w:val="5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țurile nu sunt afișate direct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utilizatorul trebuie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contacteze sala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5. Onelife Fitness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4">
        <w:r>
          <w:rPr>
            <w:rFonts w:ascii="Arial" w:hAnsi="Arial" w:cs="Arial" w:eastAsia="Arial"/>
            <w:b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https://www.onelife.ro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ții privind organizarea informației: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Onelife combin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fitness-ul cu wellness-ul, prezent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ând servicii premium. Structura site-ului include: Cluburi, Clase, Abonamente, SPA &amp; Wellness. Designul este elegant, cu accente de lux.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Pro: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Integrarea serviciilor SPA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wellness alături de fitness creează o ofertă completă</w:t>
      </w:r>
    </w:p>
    <w:p>
      <w:pPr>
        <w:numPr>
          <w:ilvl w:val="0"/>
          <w:numId w:val="6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Designul premium transmite calitatea serviciilor oferite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Contra:</w:t>
      </w:r>
    </w:p>
    <w:p>
      <w:pPr>
        <w:numPr>
          <w:ilvl w:val="0"/>
          <w:numId w:val="6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Meniul are prea multe niveluri de submeniuri, ceea ce complic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navigarea</w:t>
      </w:r>
    </w:p>
    <w:p>
      <w:pPr>
        <w:numPr>
          <w:ilvl w:val="0"/>
          <w:numId w:val="6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Pagina se încarc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lent din cauza elementelor grafice grele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Concluzii pentru proiect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 baza analizei site-urilor, pentru FitFlow Studio voi implementa: navigare simpl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cu maxim 5 pagini, orar vizibil și ușor de citit, imagini inspiraționale optimizate, prețuri transparente și design responsiv pentru toate dispozitivele.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Schema cromatic</w:t>
      </w:r>
      <w:r>
        <w:rPr>
          <w:rFonts w:ascii="Arial" w:hAnsi="Arial" w:cs="Arial" w:eastAsia="Arial"/>
          <w:b/>
          <w:color w:val="000000"/>
          <w:spacing w:val="0"/>
          <w:position w:val="0"/>
          <w:sz w:val="28"/>
          <w:shd w:fill="auto" w:val="clear"/>
        </w:rPr>
        <w:t xml:space="preserve">ă aleasă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Schema cromatic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aleasă este bazată pe tonuri de roz și crem, generată cu Adobe Color Wheel. Culorile au fost alese pentru a transmite bl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ânde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țe, feminitate și relaxare, valori asociate practicii yoga și wellness-ului.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--culoare-primara: #C2678B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roz intens, culoarea principal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 (header, footer, accente)</w:t>
      </w: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--culoare-secundara: #E8A0B8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roz deschis (hover, borduri active)</w:t>
      </w: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--culoare-accent: #F7C5D5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roz pal (fundaluri sec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țiuni)</w:t>
      </w: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--culoare-fundal: #FDF6F0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crem (fundalul paginii)</w:t>
      </w: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--culoare-text: #3D2B2B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maro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închis (text principal)</w:t>
      </w:r>
    </w:p>
    <w:p>
      <w:pPr>
        <w:numPr>
          <w:ilvl w:val="0"/>
          <w:numId w:val="7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--culoare-border: #EDCFDA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roz foarte pal (borduri)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Motivul alegerii: rozul este asociat cu îngrijirea, empatia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și feminitatea, iar cremul adaugă căldură și eleganță. Combinatia transmite o atmosferă primitoare și relaxantă, potrivită unui studio de yoga și fitness orientat spre wellness.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7">
    <w:abstractNumId w:val="78"/>
  </w:num>
  <w:num w:numId="20">
    <w:abstractNumId w:val="72"/>
  </w:num>
  <w:num w:numId="33">
    <w:abstractNumId w:val="66"/>
  </w:num>
  <w:num w:numId="39">
    <w:abstractNumId w:val="60"/>
  </w:num>
  <w:num w:numId="41">
    <w:abstractNumId w:val="54"/>
  </w:num>
  <w:num w:numId="45">
    <w:abstractNumId w:val="48"/>
  </w:num>
  <w:num w:numId="47">
    <w:abstractNumId w:val="42"/>
  </w:num>
  <w:num w:numId="51">
    <w:abstractNumId w:val="36"/>
  </w:num>
  <w:num w:numId="53">
    <w:abstractNumId w:val="30"/>
  </w:num>
  <w:num w:numId="57">
    <w:abstractNumId w:val="24"/>
  </w:num>
  <w:num w:numId="59">
    <w:abstractNumId w:val="18"/>
  </w:num>
  <w:num w:numId="63">
    <w:abstractNumId w:val="12"/>
  </w:num>
  <w:num w:numId="65">
    <w:abstractNumId w:val="6"/>
  </w:num>
  <w:num w:numId="7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7card.ro/" Id="docRId1" Type="http://schemas.openxmlformats.org/officeDocument/2006/relationships/hyperlink" /><Relationship TargetMode="External" Target="https://www.anytime.ro/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www.worldclass.ro/" Id="docRId0" Type="http://schemas.openxmlformats.org/officeDocument/2006/relationships/hyperlink" /><Relationship TargetMode="External" Target="https://www.yogaroom.ro/" Id="docRId2" Type="http://schemas.openxmlformats.org/officeDocument/2006/relationships/hyperlink" /><Relationship TargetMode="External" Target="https://www.onelife.ro/" Id="docRId4" Type="http://schemas.openxmlformats.org/officeDocument/2006/relationships/hyperlink" /><Relationship Target="styles.xml" Id="docRId6" Type="http://schemas.openxmlformats.org/officeDocument/2006/relationships/styles" /></Relationships>
</file>