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A362E" w14:textId="77777777" w:rsidR="00FE7A05" w:rsidRDefault="00FE7A05" w:rsidP="00FE7A05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30"/>
          <w:szCs w:val="30"/>
          <w:lang w:val="pt-BR" w:eastAsia="pt-BR"/>
          <w14:ligatures w14:val="none"/>
        </w:rPr>
      </w:pPr>
      <w:r w:rsidRPr="00FE7A05">
        <w:rPr>
          <w:rFonts w:ascii="Arial" w:eastAsia="Times New Roman" w:hAnsi="Arial" w:cs="Arial"/>
          <w:b/>
          <w:bCs/>
          <w:kern w:val="0"/>
          <w:sz w:val="30"/>
          <w:szCs w:val="30"/>
          <w:lang w:val="pt-BR" w:eastAsia="pt-BR"/>
          <w14:ligatures w14:val="none"/>
        </w:rPr>
        <w:t xml:space="preserve">Calculadora de Notação Polonesa Inversa (NPI) em </w:t>
      </w:r>
      <w:proofErr w:type="spellStart"/>
      <w:r w:rsidRPr="00FE7A05">
        <w:rPr>
          <w:rFonts w:ascii="Arial" w:eastAsia="Times New Roman" w:hAnsi="Arial" w:cs="Arial"/>
          <w:b/>
          <w:bCs/>
          <w:kern w:val="0"/>
          <w:sz w:val="30"/>
          <w:szCs w:val="30"/>
          <w:lang w:val="pt-BR" w:eastAsia="pt-BR"/>
          <w14:ligatures w14:val="none"/>
        </w:rPr>
        <w:t>JavaScript</w:t>
      </w:r>
      <w:proofErr w:type="spellEnd"/>
    </w:p>
    <w:p w14:paraId="183CAEE3" w14:textId="1A9DF4C6" w:rsidR="00FE7A05" w:rsidRDefault="00FE7A05" w:rsidP="00B50150">
      <w:pPr>
        <w:spacing w:before="100" w:beforeAutospacing="1" w:after="100" w:afterAutospacing="1" w:line="240" w:lineRule="auto"/>
        <w:jc w:val="right"/>
        <w:outlineLvl w:val="1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  <w:r w:rsidRPr="00B50150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 xml:space="preserve">Ariane Teixeira </w:t>
      </w:r>
    </w:p>
    <w:p w14:paraId="59D6F74D" w14:textId="77777777" w:rsidR="00B50150" w:rsidRDefault="00B50150" w:rsidP="00B50150">
      <w:pPr>
        <w:spacing w:before="100" w:beforeAutospacing="1" w:after="100" w:afterAutospacing="1" w:line="240" w:lineRule="auto"/>
        <w:jc w:val="right"/>
        <w:outlineLvl w:val="1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  <w:r w:rsidRPr="00B50150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>Eduardo Simas</w:t>
      </w:r>
      <w:r w:rsidRPr="00B50150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 xml:space="preserve"> </w:t>
      </w:r>
    </w:p>
    <w:p w14:paraId="4719A5F9" w14:textId="77777777" w:rsidR="00B50150" w:rsidRDefault="00B50150" w:rsidP="00B50150">
      <w:pPr>
        <w:spacing w:before="100" w:beforeAutospacing="1" w:after="100" w:afterAutospacing="1" w:line="240" w:lineRule="auto"/>
        <w:jc w:val="right"/>
        <w:outlineLvl w:val="1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  <w:r w:rsidRPr="00B50150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>Nicolas Santana</w:t>
      </w:r>
      <w:r w:rsidRPr="00B50150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 xml:space="preserve"> </w:t>
      </w:r>
    </w:p>
    <w:p w14:paraId="3377DB89" w14:textId="12183E45" w:rsidR="00B50150" w:rsidRPr="00B50150" w:rsidRDefault="00B50150" w:rsidP="00B50150">
      <w:pPr>
        <w:spacing w:before="100" w:beforeAutospacing="1" w:after="100" w:afterAutospacing="1" w:line="240" w:lineRule="auto"/>
        <w:jc w:val="right"/>
        <w:outlineLvl w:val="1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  <w:r w:rsidRPr="00B50150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>Rodrigo Alves</w:t>
      </w:r>
    </w:p>
    <w:p w14:paraId="67C6AC65" w14:textId="0AC23EC5" w:rsidR="00FE7A05" w:rsidRPr="00FE7A05" w:rsidRDefault="00FE7A05" w:rsidP="00B50150">
      <w:pPr>
        <w:spacing w:before="100" w:beforeAutospacing="1" w:after="100" w:afterAutospacing="1" w:line="240" w:lineRule="auto"/>
        <w:jc w:val="right"/>
        <w:outlineLvl w:val="1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  <w:proofErr w:type="spellStart"/>
      <w:r w:rsidRPr="00B50150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>Sabrinna</w:t>
      </w:r>
      <w:proofErr w:type="spellEnd"/>
      <w:r w:rsidRPr="00B50150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 xml:space="preserve"> Teixeira</w:t>
      </w:r>
    </w:p>
    <w:p w14:paraId="54BD774C" w14:textId="77777777" w:rsidR="00FE7A05" w:rsidRPr="00FE7A05" w:rsidRDefault="00FE7A05" w:rsidP="00FE7A0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6"/>
          <w:szCs w:val="26"/>
          <w:lang w:val="pt-BR" w:eastAsia="pt-BR"/>
          <w14:ligatures w14:val="none"/>
        </w:rPr>
      </w:pPr>
      <w:r w:rsidRPr="00FE7A05">
        <w:rPr>
          <w:rFonts w:ascii="Arial" w:eastAsia="Times New Roman" w:hAnsi="Arial" w:cs="Arial"/>
          <w:b/>
          <w:bCs/>
          <w:kern w:val="0"/>
          <w:sz w:val="26"/>
          <w:szCs w:val="26"/>
          <w:lang w:val="pt-BR" w:eastAsia="pt-BR"/>
          <w14:ligatures w14:val="none"/>
        </w:rPr>
        <w:t>1. Introdução</w:t>
      </w:r>
    </w:p>
    <w:p w14:paraId="039690BB" w14:textId="77777777" w:rsidR="00FE7A05" w:rsidRPr="00FE7A05" w:rsidRDefault="00FE7A05" w:rsidP="00FE7A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  <w:r w:rsidRPr="00FE7A05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>Este projeto consiste na implementação de uma calculadora que interpreta comandos utilizando a Notação Polonesa Inversa (NPI). A calculadora é capaz de realizar operações matemáticas básicas, como:</w:t>
      </w:r>
    </w:p>
    <w:p w14:paraId="423AFB8C" w14:textId="77777777" w:rsidR="00FE7A05" w:rsidRPr="00FE7A05" w:rsidRDefault="00FE7A05" w:rsidP="00FE7A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  <w:r w:rsidRPr="00FE7A05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>Adição</w:t>
      </w:r>
    </w:p>
    <w:p w14:paraId="6BD10ABD" w14:textId="77777777" w:rsidR="00FE7A05" w:rsidRPr="00FE7A05" w:rsidRDefault="00FE7A05" w:rsidP="00FE7A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  <w:r w:rsidRPr="00FE7A05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>Subtração</w:t>
      </w:r>
    </w:p>
    <w:p w14:paraId="4D95EF8B" w14:textId="77777777" w:rsidR="00FE7A05" w:rsidRPr="00FE7A05" w:rsidRDefault="00FE7A05" w:rsidP="00FE7A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  <w:r w:rsidRPr="00FE7A05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>Multiplicação</w:t>
      </w:r>
    </w:p>
    <w:p w14:paraId="0C137D25" w14:textId="77777777" w:rsidR="00FE7A05" w:rsidRPr="00FE7A05" w:rsidRDefault="00FE7A05" w:rsidP="00FE7A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  <w:r w:rsidRPr="00FE7A05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>Divisão</w:t>
      </w:r>
    </w:p>
    <w:p w14:paraId="62B49928" w14:textId="77777777" w:rsidR="00FE7A05" w:rsidRDefault="00FE7A05" w:rsidP="00FE7A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  <w:r w:rsidRPr="00FE7A05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>Ela aceita expressões em NPI e executa as operações de forma sequencial, permitindo cálculos compostos.</w:t>
      </w:r>
    </w:p>
    <w:p w14:paraId="19089B6F" w14:textId="77777777" w:rsidR="00FE7A05" w:rsidRPr="00FE7A05" w:rsidRDefault="00FE7A05" w:rsidP="00FE7A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</w:p>
    <w:p w14:paraId="45646D85" w14:textId="77777777" w:rsidR="00FE7A05" w:rsidRPr="00FE7A05" w:rsidRDefault="00FE7A05" w:rsidP="00FE7A0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6"/>
          <w:szCs w:val="26"/>
          <w:lang w:val="pt-BR" w:eastAsia="pt-BR"/>
          <w14:ligatures w14:val="none"/>
        </w:rPr>
      </w:pPr>
      <w:r w:rsidRPr="00FE7A05">
        <w:rPr>
          <w:rFonts w:ascii="Arial" w:eastAsia="Times New Roman" w:hAnsi="Arial" w:cs="Arial"/>
          <w:b/>
          <w:bCs/>
          <w:kern w:val="0"/>
          <w:sz w:val="26"/>
          <w:szCs w:val="26"/>
          <w:lang w:val="pt-BR" w:eastAsia="pt-BR"/>
          <w14:ligatures w14:val="none"/>
        </w:rPr>
        <w:t>2. Abordagem</w:t>
      </w:r>
    </w:p>
    <w:p w14:paraId="38CA66ED" w14:textId="77777777" w:rsidR="00FE7A05" w:rsidRDefault="00FE7A05" w:rsidP="00FE7A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  <w:r w:rsidRPr="00FE7A05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 xml:space="preserve">A solução foi desenvolvida utilizando </w:t>
      </w:r>
      <w:proofErr w:type="spellStart"/>
      <w:r w:rsidRPr="00FE7A05">
        <w:rPr>
          <w:rFonts w:ascii="Arial" w:eastAsia="Times New Roman" w:hAnsi="Arial" w:cs="Arial"/>
          <w:b/>
          <w:bCs/>
          <w:kern w:val="0"/>
          <w:sz w:val="24"/>
          <w:szCs w:val="24"/>
          <w:lang w:val="pt-BR" w:eastAsia="pt-BR"/>
          <w14:ligatures w14:val="none"/>
        </w:rPr>
        <w:t>JavaScript</w:t>
      </w:r>
      <w:proofErr w:type="spellEnd"/>
      <w:r w:rsidRPr="00FE7A05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 xml:space="preserve">, adotando uma abordagem orientada a objetos (POO). A estrutura principal consiste em uma classe </w:t>
      </w:r>
      <w:proofErr w:type="spellStart"/>
      <w:r w:rsidRPr="00FE7A05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>RPNCalculator</w:t>
      </w:r>
      <w:proofErr w:type="spellEnd"/>
      <w:r w:rsidRPr="00FE7A05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>, que encapsula toda a lógica de processamento e execução das operações.</w:t>
      </w:r>
    </w:p>
    <w:p w14:paraId="7693BECA" w14:textId="77777777" w:rsidR="00FE7A05" w:rsidRPr="00FE7A05" w:rsidRDefault="00FE7A05" w:rsidP="00FE7A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</w:p>
    <w:p w14:paraId="47DB633F" w14:textId="77777777" w:rsidR="00FE7A05" w:rsidRPr="00FE7A05" w:rsidRDefault="00FE7A05" w:rsidP="00FE7A0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6"/>
          <w:szCs w:val="26"/>
          <w:lang w:val="pt-BR" w:eastAsia="pt-BR"/>
          <w14:ligatures w14:val="none"/>
        </w:rPr>
      </w:pPr>
      <w:r w:rsidRPr="00FE7A05">
        <w:rPr>
          <w:rFonts w:ascii="Arial" w:eastAsia="Times New Roman" w:hAnsi="Arial" w:cs="Arial"/>
          <w:b/>
          <w:bCs/>
          <w:kern w:val="0"/>
          <w:sz w:val="26"/>
          <w:szCs w:val="26"/>
          <w:lang w:val="pt-BR" w:eastAsia="pt-BR"/>
          <w14:ligatures w14:val="none"/>
        </w:rPr>
        <w:t>3. Principais Componentes</w:t>
      </w:r>
    </w:p>
    <w:p w14:paraId="467B36DC" w14:textId="77777777" w:rsidR="00FE7A05" w:rsidRPr="00FE7A05" w:rsidRDefault="00FE7A05" w:rsidP="00FE7A0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val="pt-BR" w:eastAsia="pt-BR"/>
          <w14:ligatures w14:val="none"/>
        </w:rPr>
      </w:pPr>
      <w:r w:rsidRPr="00FE7A05">
        <w:rPr>
          <w:rFonts w:ascii="Arial" w:eastAsia="Times New Roman" w:hAnsi="Arial" w:cs="Arial"/>
          <w:b/>
          <w:bCs/>
          <w:kern w:val="0"/>
          <w:sz w:val="24"/>
          <w:szCs w:val="24"/>
          <w:lang w:val="pt-BR" w:eastAsia="pt-BR"/>
          <w14:ligatures w14:val="none"/>
        </w:rPr>
        <w:t xml:space="preserve">3.1. Classe </w:t>
      </w:r>
      <w:proofErr w:type="spellStart"/>
      <w:r w:rsidRPr="00FE7A05">
        <w:rPr>
          <w:rFonts w:ascii="Arial" w:eastAsia="Times New Roman" w:hAnsi="Arial" w:cs="Arial"/>
          <w:b/>
          <w:bCs/>
          <w:kern w:val="0"/>
          <w:sz w:val="24"/>
          <w:szCs w:val="24"/>
          <w:lang w:val="pt-BR" w:eastAsia="pt-BR"/>
          <w14:ligatures w14:val="none"/>
        </w:rPr>
        <w:t>RPNCalculator</w:t>
      </w:r>
      <w:proofErr w:type="spellEnd"/>
    </w:p>
    <w:p w14:paraId="7FF480FE" w14:textId="77777777" w:rsidR="00FE7A05" w:rsidRPr="00FE7A05" w:rsidRDefault="00FE7A05" w:rsidP="00FE7A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  <w:r w:rsidRPr="00FE7A05">
        <w:rPr>
          <w:rFonts w:ascii="Arial" w:eastAsia="Times New Roman" w:hAnsi="Arial" w:cs="Arial"/>
          <w:b/>
          <w:bCs/>
          <w:kern w:val="0"/>
          <w:sz w:val="24"/>
          <w:szCs w:val="24"/>
          <w:lang w:val="pt-BR" w:eastAsia="pt-BR"/>
          <w14:ligatures w14:val="none"/>
        </w:rPr>
        <w:t xml:space="preserve">Método </w:t>
      </w:r>
      <w:proofErr w:type="spellStart"/>
      <w:r w:rsidRPr="00FE7A05">
        <w:rPr>
          <w:rFonts w:ascii="Arial" w:eastAsia="Times New Roman" w:hAnsi="Arial" w:cs="Arial"/>
          <w:b/>
          <w:bCs/>
          <w:kern w:val="0"/>
          <w:sz w:val="24"/>
          <w:szCs w:val="24"/>
          <w:lang w:val="pt-BR" w:eastAsia="pt-BR"/>
          <w14:ligatures w14:val="none"/>
        </w:rPr>
        <w:t>evaluate</w:t>
      </w:r>
      <w:proofErr w:type="spellEnd"/>
      <w:r w:rsidRPr="00FE7A05">
        <w:rPr>
          <w:rFonts w:ascii="Arial" w:eastAsia="Times New Roman" w:hAnsi="Arial" w:cs="Arial"/>
          <w:b/>
          <w:bCs/>
          <w:kern w:val="0"/>
          <w:sz w:val="24"/>
          <w:szCs w:val="24"/>
          <w:lang w:val="pt-BR" w:eastAsia="pt-BR"/>
          <w14:ligatures w14:val="none"/>
        </w:rPr>
        <w:t>(</w:t>
      </w:r>
      <w:proofErr w:type="spellStart"/>
      <w:r w:rsidRPr="00FE7A05">
        <w:rPr>
          <w:rFonts w:ascii="Arial" w:eastAsia="Times New Roman" w:hAnsi="Arial" w:cs="Arial"/>
          <w:b/>
          <w:bCs/>
          <w:kern w:val="0"/>
          <w:sz w:val="24"/>
          <w:szCs w:val="24"/>
          <w:lang w:val="pt-BR" w:eastAsia="pt-BR"/>
          <w14:ligatures w14:val="none"/>
        </w:rPr>
        <w:t>expression</w:t>
      </w:r>
      <w:proofErr w:type="spellEnd"/>
      <w:r w:rsidRPr="00FE7A05">
        <w:rPr>
          <w:rFonts w:ascii="Arial" w:eastAsia="Times New Roman" w:hAnsi="Arial" w:cs="Arial"/>
          <w:b/>
          <w:bCs/>
          <w:kern w:val="0"/>
          <w:sz w:val="24"/>
          <w:szCs w:val="24"/>
          <w:lang w:val="pt-BR" w:eastAsia="pt-BR"/>
          <w14:ligatures w14:val="none"/>
        </w:rPr>
        <w:t>)</w:t>
      </w:r>
      <w:r w:rsidRPr="00FE7A05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 xml:space="preserve">: Recebe uma </w:t>
      </w:r>
      <w:proofErr w:type="spellStart"/>
      <w:r w:rsidRPr="00FE7A05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>string</w:t>
      </w:r>
      <w:proofErr w:type="spellEnd"/>
      <w:r w:rsidRPr="00FE7A05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 xml:space="preserve"> com a expressão em NPI, processa os tokens e calcula o resultado.</w:t>
      </w:r>
    </w:p>
    <w:p w14:paraId="62057FC4" w14:textId="77777777" w:rsidR="00FE7A05" w:rsidRPr="00FE7A05" w:rsidRDefault="00FE7A05" w:rsidP="00FE7A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  <w:r w:rsidRPr="00FE7A05">
        <w:rPr>
          <w:rFonts w:ascii="Arial" w:eastAsia="Times New Roman" w:hAnsi="Arial" w:cs="Arial"/>
          <w:b/>
          <w:bCs/>
          <w:kern w:val="0"/>
          <w:sz w:val="24"/>
          <w:szCs w:val="24"/>
          <w:lang w:val="pt-BR" w:eastAsia="pt-BR"/>
          <w14:ligatures w14:val="none"/>
        </w:rPr>
        <w:t xml:space="preserve">Método </w:t>
      </w:r>
      <w:proofErr w:type="spellStart"/>
      <w:proofErr w:type="gramStart"/>
      <w:r w:rsidRPr="00FE7A05">
        <w:rPr>
          <w:rFonts w:ascii="Arial" w:eastAsia="Times New Roman" w:hAnsi="Arial" w:cs="Arial"/>
          <w:b/>
          <w:bCs/>
          <w:kern w:val="0"/>
          <w:sz w:val="24"/>
          <w:szCs w:val="24"/>
          <w:lang w:val="pt-BR" w:eastAsia="pt-BR"/>
          <w14:ligatures w14:val="none"/>
        </w:rPr>
        <w:t>performOperation</w:t>
      </w:r>
      <w:proofErr w:type="spellEnd"/>
      <w:r w:rsidRPr="00FE7A05">
        <w:rPr>
          <w:rFonts w:ascii="Arial" w:eastAsia="Times New Roman" w:hAnsi="Arial" w:cs="Arial"/>
          <w:b/>
          <w:bCs/>
          <w:kern w:val="0"/>
          <w:sz w:val="24"/>
          <w:szCs w:val="24"/>
          <w:lang w:val="pt-BR" w:eastAsia="pt-BR"/>
          <w14:ligatures w14:val="none"/>
        </w:rPr>
        <w:t>(</w:t>
      </w:r>
      <w:proofErr w:type="spellStart"/>
      <w:proofErr w:type="gramEnd"/>
      <w:r w:rsidRPr="00FE7A05">
        <w:rPr>
          <w:rFonts w:ascii="Arial" w:eastAsia="Times New Roman" w:hAnsi="Arial" w:cs="Arial"/>
          <w:b/>
          <w:bCs/>
          <w:kern w:val="0"/>
          <w:sz w:val="24"/>
          <w:szCs w:val="24"/>
          <w:lang w:val="pt-BR" w:eastAsia="pt-BR"/>
          <w14:ligatures w14:val="none"/>
        </w:rPr>
        <w:t>operator</w:t>
      </w:r>
      <w:proofErr w:type="spellEnd"/>
      <w:r w:rsidRPr="00FE7A05">
        <w:rPr>
          <w:rFonts w:ascii="Arial" w:eastAsia="Times New Roman" w:hAnsi="Arial" w:cs="Arial"/>
          <w:b/>
          <w:bCs/>
          <w:kern w:val="0"/>
          <w:sz w:val="24"/>
          <w:szCs w:val="24"/>
          <w:lang w:val="pt-BR" w:eastAsia="pt-BR"/>
          <w14:ligatures w14:val="none"/>
        </w:rPr>
        <w:t>, operand1, operand2)</w:t>
      </w:r>
      <w:r w:rsidRPr="00FE7A05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>: Executa a operação matemática correspondente ao operador fornecido.</w:t>
      </w:r>
    </w:p>
    <w:p w14:paraId="080366D6" w14:textId="77777777" w:rsidR="00FE7A05" w:rsidRPr="00FE7A05" w:rsidRDefault="00FE7A05" w:rsidP="00FE7A0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val="pt-BR" w:eastAsia="pt-BR"/>
          <w14:ligatures w14:val="none"/>
        </w:rPr>
      </w:pPr>
      <w:r w:rsidRPr="00FE7A05">
        <w:rPr>
          <w:rFonts w:ascii="Arial" w:eastAsia="Times New Roman" w:hAnsi="Arial" w:cs="Arial"/>
          <w:b/>
          <w:bCs/>
          <w:kern w:val="0"/>
          <w:sz w:val="24"/>
          <w:szCs w:val="24"/>
          <w:lang w:val="pt-BR" w:eastAsia="pt-BR"/>
          <w14:ligatures w14:val="none"/>
        </w:rPr>
        <w:t xml:space="preserve">3.2. Interface de Usuário (HTML e </w:t>
      </w:r>
      <w:proofErr w:type="spellStart"/>
      <w:r w:rsidRPr="00FE7A05">
        <w:rPr>
          <w:rFonts w:ascii="Arial" w:eastAsia="Times New Roman" w:hAnsi="Arial" w:cs="Arial"/>
          <w:b/>
          <w:bCs/>
          <w:kern w:val="0"/>
          <w:sz w:val="24"/>
          <w:szCs w:val="24"/>
          <w:lang w:val="pt-BR" w:eastAsia="pt-BR"/>
          <w14:ligatures w14:val="none"/>
        </w:rPr>
        <w:t>JavaScript</w:t>
      </w:r>
      <w:proofErr w:type="spellEnd"/>
      <w:r w:rsidRPr="00FE7A05">
        <w:rPr>
          <w:rFonts w:ascii="Arial" w:eastAsia="Times New Roman" w:hAnsi="Arial" w:cs="Arial"/>
          <w:b/>
          <w:bCs/>
          <w:kern w:val="0"/>
          <w:sz w:val="24"/>
          <w:szCs w:val="24"/>
          <w:lang w:val="pt-BR" w:eastAsia="pt-BR"/>
          <w14:ligatures w14:val="none"/>
        </w:rPr>
        <w:t>)</w:t>
      </w:r>
    </w:p>
    <w:p w14:paraId="058CD10D" w14:textId="77777777" w:rsidR="00FE7A05" w:rsidRPr="00FE7A05" w:rsidRDefault="00FE7A05" w:rsidP="00FE7A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  <w:r w:rsidRPr="00FE7A05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lastRenderedPageBreak/>
        <w:t>Interface simples onde o usuário pode inserir a expressão em NPI e visualizar o resultado.</w:t>
      </w:r>
    </w:p>
    <w:p w14:paraId="063C80C5" w14:textId="77777777" w:rsidR="00FE7A05" w:rsidRDefault="00FE7A05" w:rsidP="00FE7A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  <w:r w:rsidRPr="00FE7A05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>Tratamento de erros, como divisão por zero ou entradas inválidas, com mensagens apropriadas para o usuário.</w:t>
      </w:r>
    </w:p>
    <w:p w14:paraId="52A7EA89" w14:textId="77777777" w:rsidR="00FE7A05" w:rsidRPr="00FE7A05" w:rsidRDefault="00FE7A05" w:rsidP="00FE7A0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</w:p>
    <w:p w14:paraId="5A24BD03" w14:textId="77777777" w:rsidR="00FE7A05" w:rsidRPr="00FE7A05" w:rsidRDefault="00FE7A05" w:rsidP="00FE7A0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6"/>
          <w:szCs w:val="26"/>
          <w:lang w:val="pt-BR" w:eastAsia="pt-BR"/>
          <w14:ligatures w14:val="none"/>
        </w:rPr>
      </w:pPr>
      <w:r w:rsidRPr="00FE7A05">
        <w:rPr>
          <w:rFonts w:ascii="Arial" w:eastAsia="Times New Roman" w:hAnsi="Arial" w:cs="Arial"/>
          <w:b/>
          <w:bCs/>
          <w:kern w:val="0"/>
          <w:sz w:val="26"/>
          <w:szCs w:val="26"/>
          <w:lang w:val="pt-BR" w:eastAsia="pt-BR"/>
          <w14:ligatures w14:val="none"/>
        </w:rPr>
        <w:t>4. Implementação</w:t>
      </w:r>
    </w:p>
    <w:p w14:paraId="4E7405D0" w14:textId="77777777" w:rsidR="00FE7A05" w:rsidRPr="00FE7A05" w:rsidRDefault="00FE7A05" w:rsidP="00FE7A0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val="pt-BR" w:eastAsia="pt-BR"/>
          <w14:ligatures w14:val="none"/>
        </w:rPr>
      </w:pPr>
      <w:r w:rsidRPr="00FE7A05">
        <w:rPr>
          <w:rFonts w:ascii="Arial" w:eastAsia="Times New Roman" w:hAnsi="Arial" w:cs="Arial"/>
          <w:b/>
          <w:bCs/>
          <w:kern w:val="0"/>
          <w:sz w:val="24"/>
          <w:szCs w:val="24"/>
          <w:lang w:val="pt-BR" w:eastAsia="pt-BR"/>
          <w14:ligatures w14:val="none"/>
        </w:rPr>
        <w:t>4.1. Estrutura do Projeto</w:t>
      </w:r>
    </w:p>
    <w:p w14:paraId="540FE1B7" w14:textId="65D4BC37" w:rsidR="00FE7A05" w:rsidRPr="00FE7A05" w:rsidRDefault="00380180" w:rsidP="00FE7A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val="pt-BR" w:eastAsia="pt-BR"/>
          <w14:ligatures w14:val="none"/>
        </w:rPr>
        <w:t>index</w:t>
      </w:r>
      <w:r w:rsidR="00FE7A05" w:rsidRPr="00FE7A05">
        <w:rPr>
          <w:rFonts w:ascii="Arial" w:eastAsia="Times New Roman" w:hAnsi="Arial" w:cs="Arial"/>
          <w:b/>
          <w:bCs/>
          <w:kern w:val="0"/>
          <w:sz w:val="24"/>
          <w:szCs w:val="24"/>
          <w:lang w:val="pt-BR" w:eastAsia="pt-BR"/>
          <w14:ligatures w14:val="none"/>
        </w:rPr>
        <w:t>.html</w:t>
      </w:r>
      <w:r w:rsidR="00FE7A05" w:rsidRPr="00FE7A05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>: Interface do usuário para entrada e exibição dos resultados.</w:t>
      </w:r>
    </w:p>
    <w:p w14:paraId="00530B91" w14:textId="77777777" w:rsidR="00FE7A05" w:rsidRPr="00FE7A05" w:rsidRDefault="00FE7A05" w:rsidP="00FE7A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  <w:r w:rsidRPr="00FE7A05">
        <w:rPr>
          <w:rFonts w:ascii="Arial" w:eastAsia="Times New Roman" w:hAnsi="Arial" w:cs="Arial"/>
          <w:b/>
          <w:bCs/>
          <w:kern w:val="0"/>
          <w:sz w:val="24"/>
          <w:szCs w:val="24"/>
          <w:lang w:val="pt-BR" w:eastAsia="pt-BR"/>
          <w14:ligatures w14:val="none"/>
        </w:rPr>
        <w:t>polonia_css.css</w:t>
      </w:r>
      <w:r w:rsidRPr="00FE7A05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>: Arquivo contendo os estilos básicos para a interface.</w:t>
      </w:r>
    </w:p>
    <w:p w14:paraId="4B698A5D" w14:textId="02A17F72" w:rsidR="00FE7A05" w:rsidRDefault="00FE7A05" w:rsidP="00FE7A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  <w:r w:rsidRPr="00FE7A05">
        <w:rPr>
          <w:rFonts w:ascii="Arial" w:eastAsia="Times New Roman" w:hAnsi="Arial" w:cs="Arial"/>
          <w:b/>
          <w:bCs/>
          <w:kern w:val="0"/>
          <w:sz w:val="24"/>
          <w:szCs w:val="24"/>
          <w:lang w:val="pt-BR" w:eastAsia="pt-BR"/>
          <w14:ligatures w14:val="none"/>
        </w:rPr>
        <w:t>polonia_JavaScript.js</w:t>
      </w:r>
      <w:r w:rsidRPr="00FE7A05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 xml:space="preserve">: Implementação da lógica da calculadora em </w:t>
      </w:r>
      <w:proofErr w:type="spellStart"/>
      <w:r w:rsidRPr="00FE7A05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>JavaScript</w:t>
      </w:r>
      <w:proofErr w:type="spellEnd"/>
      <w:r w:rsidRPr="00FE7A05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>.</w:t>
      </w:r>
    </w:p>
    <w:p w14:paraId="5F377E59" w14:textId="77777777" w:rsidR="00FE7A05" w:rsidRPr="00FE7A05" w:rsidRDefault="00FE7A05" w:rsidP="00FE7A0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</w:p>
    <w:p w14:paraId="4437FA42" w14:textId="77777777" w:rsidR="00FE7A05" w:rsidRPr="00FE7A05" w:rsidRDefault="00FE7A05" w:rsidP="00FE7A0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6"/>
          <w:szCs w:val="26"/>
          <w:lang w:val="pt-BR" w:eastAsia="pt-BR"/>
          <w14:ligatures w14:val="none"/>
        </w:rPr>
      </w:pPr>
      <w:r w:rsidRPr="00FE7A05">
        <w:rPr>
          <w:rFonts w:ascii="Arial" w:eastAsia="Times New Roman" w:hAnsi="Arial" w:cs="Arial"/>
          <w:b/>
          <w:bCs/>
          <w:kern w:val="0"/>
          <w:sz w:val="26"/>
          <w:szCs w:val="26"/>
          <w:lang w:val="pt-BR" w:eastAsia="pt-BR"/>
          <w14:ligatures w14:val="none"/>
        </w:rPr>
        <w:t>5. Versionamento</w:t>
      </w:r>
    </w:p>
    <w:p w14:paraId="32888986" w14:textId="77777777" w:rsidR="00FE7A05" w:rsidRPr="00FE7A05" w:rsidRDefault="00FE7A05" w:rsidP="00FE7A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  <w:r w:rsidRPr="00FE7A05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 xml:space="preserve">Para garantir o acompanhamento do desenvolvimento da calculadora, foi adotado o versionamento de acordo com as boas práticas de controle de versão. O </w:t>
      </w:r>
      <w:r w:rsidRPr="00FE7A05">
        <w:rPr>
          <w:rFonts w:ascii="Arial" w:eastAsia="Times New Roman" w:hAnsi="Arial" w:cs="Arial"/>
          <w:b/>
          <w:bCs/>
          <w:kern w:val="0"/>
          <w:sz w:val="24"/>
          <w:szCs w:val="24"/>
          <w:lang w:val="pt-BR" w:eastAsia="pt-BR"/>
          <w14:ligatures w14:val="none"/>
        </w:rPr>
        <w:t>Go Live</w:t>
      </w:r>
      <w:r w:rsidRPr="00FE7A05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 xml:space="preserve"> da primeira versão da calculadora está programado para ocorrer na </w:t>
      </w:r>
      <w:r w:rsidRPr="00FE7A05">
        <w:rPr>
          <w:rFonts w:ascii="Arial" w:eastAsia="Times New Roman" w:hAnsi="Arial" w:cs="Arial"/>
          <w:b/>
          <w:bCs/>
          <w:kern w:val="0"/>
          <w:sz w:val="24"/>
          <w:szCs w:val="24"/>
          <w:lang w:val="pt-BR" w:eastAsia="pt-BR"/>
          <w14:ligatures w14:val="none"/>
        </w:rPr>
        <w:t>versão 01</w:t>
      </w:r>
      <w:r w:rsidRPr="00FE7A05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>.</w:t>
      </w:r>
    </w:p>
    <w:p w14:paraId="3B10A176" w14:textId="77777777" w:rsidR="00FE7A05" w:rsidRPr="00FE7A05" w:rsidRDefault="00FE7A05" w:rsidP="00FE7A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  <w:r w:rsidRPr="00FE7A05">
        <w:rPr>
          <w:rFonts w:ascii="Arial" w:eastAsia="Times New Roman" w:hAnsi="Arial" w:cs="Arial"/>
          <w:b/>
          <w:bCs/>
          <w:kern w:val="0"/>
          <w:sz w:val="24"/>
          <w:szCs w:val="24"/>
          <w:lang w:val="pt-BR" w:eastAsia="pt-BR"/>
          <w14:ligatures w14:val="none"/>
        </w:rPr>
        <w:t>Versão 01</w:t>
      </w:r>
      <w:r w:rsidRPr="00FE7A05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>: Implementação inicial da calculadora com as funcionalidades básicas de processamento de expressões em Notação Polonesa Inversa (NPI), manipulação de operadores aritméticos básicos (adição, subtração, multiplicação e divisão), e uma interface simples para entrada de dados e exibição dos resultados.</w:t>
      </w:r>
    </w:p>
    <w:p w14:paraId="080F0629" w14:textId="77777777" w:rsidR="00FE7A05" w:rsidRPr="00FE7A05" w:rsidRDefault="00FE7A05" w:rsidP="00FE7A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  <w:r w:rsidRPr="00FE7A05"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  <w:t>Esta versão inicial servirá como base para futuras melhorias e expansões das funcionalidades da calculadora.</w:t>
      </w:r>
    </w:p>
    <w:p w14:paraId="4B184D9B" w14:textId="77777777" w:rsidR="00FE7A05" w:rsidRPr="00FE7A05" w:rsidRDefault="00FE7A05" w:rsidP="00FE7A0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</w:p>
    <w:p w14:paraId="727F009D" w14:textId="77777777" w:rsidR="00883152" w:rsidRPr="00FE7A05" w:rsidRDefault="00883152" w:rsidP="00FE7A05">
      <w:pPr>
        <w:rPr>
          <w:rFonts w:ascii="Arial" w:hAnsi="Arial" w:cs="Arial"/>
          <w:sz w:val="24"/>
          <w:szCs w:val="24"/>
          <w:lang w:val="pt-BR"/>
        </w:rPr>
      </w:pPr>
    </w:p>
    <w:sectPr w:rsidR="00883152" w:rsidRPr="00FE7A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405D45" w14:textId="77777777" w:rsidR="00111045" w:rsidRDefault="00111045" w:rsidP="003A16D4">
      <w:pPr>
        <w:spacing w:after="0" w:line="240" w:lineRule="auto"/>
      </w:pPr>
      <w:r>
        <w:separator/>
      </w:r>
    </w:p>
  </w:endnote>
  <w:endnote w:type="continuationSeparator" w:id="0">
    <w:p w14:paraId="4BD457A0" w14:textId="77777777" w:rsidR="00111045" w:rsidRDefault="00111045" w:rsidP="003A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EB83E" w14:textId="0BF1C8D0" w:rsidR="003A16D4" w:rsidRDefault="00B5015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5B18C35" wp14:editId="6A69295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97915" cy="324485"/>
              <wp:effectExtent l="0" t="0" r="6985" b="0"/>
              <wp:wrapNone/>
              <wp:docPr id="1337237000" name="Text Box 2" descr="Classified as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7915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F44CC9" w14:textId="2332A053" w:rsidR="00B50150" w:rsidRPr="00B50150" w:rsidRDefault="00B50150" w:rsidP="00B5015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5015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B18C3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ed as Internal" style="position:absolute;margin-left:0;margin-top:0;width:86.45pt;height:25.5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5CF44CC9" w14:textId="2332A053" w:rsidR="00B50150" w:rsidRPr="00B50150" w:rsidRDefault="00B50150" w:rsidP="00B5015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5015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34A4B" w14:textId="327559DA" w:rsidR="003A16D4" w:rsidRDefault="00B5015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B04D8D6" wp14:editId="3DB9B36E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1097915" cy="324485"/>
              <wp:effectExtent l="0" t="0" r="6985" b="0"/>
              <wp:wrapNone/>
              <wp:docPr id="445825878" name="Text Box 3" descr="Classified as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7915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428288" w14:textId="16967925" w:rsidR="00B50150" w:rsidRPr="00B50150" w:rsidRDefault="00B50150" w:rsidP="00B5015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5015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04D8D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ed as Internal" style="position:absolute;margin-left:0;margin-top:0;width:86.45pt;height:25.5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54428288" w14:textId="16967925" w:rsidR="00B50150" w:rsidRPr="00B50150" w:rsidRDefault="00B50150" w:rsidP="00B5015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5015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14E9E" w14:textId="23531B12" w:rsidR="003A16D4" w:rsidRDefault="00B5015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64257B5" wp14:editId="3D736F6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97915" cy="324485"/>
              <wp:effectExtent l="0" t="0" r="6985" b="0"/>
              <wp:wrapNone/>
              <wp:docPr id="1920665699" name="Text Box 1" descr="Classified as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7915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34728F" w14:textId="1F1BB6E3" w:rsidR="00B50150" w:rsidRPr="00B50150" w:rsidRDefault="00B50150" w:rsidP="00B5015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5015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Classified as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4257B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ed as Internal" style="position:absolute;margin-left:0;margin-top:0;width:86.45pt;height:25.5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4834728F" w14:textId="1F1BB6E3" w:rsidR="00B50150" w:rsidRPr="00B50150" w:rsidRDefault="00B50150" w:rsidP="00B5015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5015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Classified as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D0C3D" w14:textId="77777777" w:rsidR="00111045" w:rsidRDefault="00111045" w:rsidP="003A16D4">
      <w:pPr>
        <w:spacing w:after="0" w:line="240" w:lineRule="auto"/>
      </w:pPr>
      <w:r>
        <w:separator/>
      </w:r>
    </w:p>
  </w:footnote>
  <w:footnote w:type="continuationSeparator" w:id="0">
    <w:p w14:paraId="2B7F1B11" w14:textId="77777777" w:rsidR="00111045" w:rsidRDefault="00111045" w:rsidP="003A1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BF71C" w14:textId="77777777" w:rsidR="003A16D4" w:rsidRDefault="003A16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39407" w14:textId="77777777" w:rsidR="003A16D4" w:rsidRDefault="003A16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DF45A" w14:textId="77777777" w:rsidR="003A16D4" w:rsidRDefault="003A16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40588"/>
    <w:multiLevelType w:val="multilevel"/>
    <w:tmpl w:val="C3A4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D5943"/>
    <w:multiLevelType w:val="multilevel"/>
    <w:tmpl w:val="4146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75E2A"/>
    <w:multiLevelType w:val="multilevel"/>
    <w:tmpl w:val="5768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F4648"/>
    <w:multiLevelType w:val="multilevel"/>
    <w:tmpl w:val="DD48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72CC5"/>
    <w:multiLevelType w:val="multilevel"/>
    <w:tmpl w:val="71B2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562C3"/>
    <w:multiLevelType w:val="multilevel"/>
    <w:tmpl w:val="2DDA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C23D2"/>
    <w:multiLevelType w:val="multilevel"/>
    <w:tmpl w:val="C652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04378"/>
    <w:multiLevelType w:val="multilevel"/>
    <w:tmpl w:val="10A26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0C254F"/>
    <w:multiLevelType w:val="multilevel"/>
    <w:tmpl w:val="F67C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B1563D"/>
    <w:multiLevelType w:val="multilevel"/>
    <w:tmpl w:val="4240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F56E2"/>
    <w:multiLevelType w:val="multilevel"/>
    <w:tmpl w:val="C0003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831363"/>
    <w:multiLevelType w:val="multilevel"/>
    <w:tmpl w:val="0438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AC5F81"/>
    <w:multiLevelType w:val="multilevel"/>
    <w:tmpl w:val="27F0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7D42E8"/>
    <w:multiLevelType w:val="multilevel"/>
    <w:tmpl w:val="1230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7420915">
    <w:abstractNumId w:val="7"/>
  </w:num>
  <w:num w:numId="2" w16cid:durableId="1502159585">
    <w:abstractNumId w:val="3"/>
  </w:num>
  <w:num w:numId="3" w16cid:durableId="563443783">
    <w:abstractNumId w:val="9"/>
  </w:num>
  <w:num w:numId="4" w16cid:durableId="832843839">
    <w:abstractNumId w:val="0"/>
  </w:num>
  <w:num w:numId="5" w16cid:durableId="1502549983">
    <w:abstractNumId w:val="6"/>
  </w:num>
  <w:num w:numId="6" w16cid:durableId="359162115">
    <w:abstractNumId w:val="12"/>
  </w:num>
  <w:num w:numId="7" w16cid:durableId="1644919584">
    <w:abstractNumId w:val="13"/>
  </w:num>
  <w:num w:numId="8" w16cid:durableId="1241914621">
    <w:abstractNumId w:val="10"/>
  </w:num>
  <w:num w:numId="9" w16cid:durableId="1012341221">
    <w:abstractNumId w:val="8"/>
  </w:num>
  <w:num w:numId="10" w16cid:durableId="13848798">
    <w:abstractNumId w:val="1"/>
  </w:num>
  <w:num w:numId="11" w16cid:durableId="1265069560">
    <w:abstractNumId w:val="4"/>
  </w:num>
  <w:num w:numId="12" w16cid:durableId="1150709594">
    <w:abstractNumId w:val="5"/>
  </w:num>
  <w:num w:numId="13" w16cid:durableId="1755081170">
    <w:abstractNumId w:val="2"/>
  </w:num>
  <w:num w:numId="14" w16cid:durableId="8619377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D4"/>
    <w:rsid w:val="00054168"/>
    <w:rsid w:val="00111045"/>
    <w:rsid w:val="003651AC"/>
    <w:rsid w:val="00380180"/>
    <w:rsid w:val="003A16D4"/>
    <w:rsid w:val="00845DAB"/>
    <w:rsid w:val="00883152"/>
    <w:rsid w:val="00B50150"/>
    <w:rsid w:val="00FE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70BB0"/>
  <w15:chartTrackingRefBased/>
  <w15:docId w15:val="{C9214F52-B35A-4AF8-88AE-C5F7CB59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6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6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6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6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16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6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6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6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6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6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6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6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6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6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6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6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6D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16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6D4"/>
  </w:style>
  <w:style w:type="paragraph" w:styleId="Footer">
    <w:name w:val="footer"/>
    <w:basedOn w:val="Normal"/>
    <w:link w:val="FooterChar"/>
    <w:uiPriority w:val="99"/>
    <w:unhideWhenUsed/>
    <w:rsid w:val="003A16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6D4"/>
  </w:style>
  <w:style w:type="paragraph" w:styleId="NormalWeb">
    <w:name w:val="Normal (Web)"/>
    <w:basedOn w:val="Normal"/>
    <w:uiPriority w:val="99"/>
    <w:semiHidden/>
    <w:unhideWhenUsed/>
    <w:rsid w:val="00FE7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BR"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FE7A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345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Santos</dc:creator>
  <cp:keywords/>
  <dc:description/>
  <cp:lastModifiedBy>Ariane Santos</cp:lastModifiedBy>
  <cp:revision>2</cp:revision>
  <cp:lastPrinted>2024-09-30T01:59:00Z</cp:lastPrinted>
  <dcterms:created xsi:type="dcterms:W3CDTF">2024-09-30T02:16:00Z</dcterms:created>
  <dcterms:modified xsi:type="dcterms:W3CDTF">2024-09-30T02:16:00Z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727b0863,4fb49e08,1a92c356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Classified as Internal</vt:lpwstr>
  </property>
  <property fmtid="{D5CDD505-2E9C-101B-9397-08002B2CF9AE}" pid="5" name="MSIP_Label_477eab6e-04c6-4822-9252-98ab9f25736b_Enabled">
    <vt:lpwstr>true</vt:lpwstr>
  </property>
  <property fmtid="{D5CDD505-2E9C-101B-9397-08002B2CF9AE}" pid="6" name="MSIP_Label_477eab6e-04c6-4822-9252-98ab9f25736b_SetDate">
    <vt:lpwstr>2024-09-30T01:58:43Z</vt:lpwstr>
  </property>
  <property fmtid="{D5CDD505-2E9C-101B-9397-08002B2CF9AE}" pid="7" name="MSIP_Label_477eab6e-04c6-4822-9252-98ab9f25736b_Method">
    <vt:lpwstr>Standard</vt:lpwstr>
  </property>
  <property fmtid="{D5CDD505-2E9C-101B-9397-08002B2CF9AE}" pid="8" name="MSIP_Label_477eab6e-04c6-4822-9252-98ab9f25736b_Name">
    <vt:lpwstr>477eab6e-04c6-4822-9252-98ab9f25736b</vt:lpwstr>
  </property>
  <property fmtid="{D5CDD505-2E9C-101B-9397-08002B2CF9AE}" pid="9" name="MSIP_Label_477eab6e-04c6-4822-9252-98ab9f25736b_SiteId">
    <vt:lpwstr>d2007bef-127d-4591-97ac-10d72fe28031</vt:lpwstr>
  </property>
  <property fmtid="{D5CDD505-2E9C-101B-9397-08002B2CF9AE}" pid="10" name="MSIP_Label_477eab6e-04c6-4822-9252-98ab9f25736b_ActionId">
    <vt:lpwstr>26d431e6-4649-47f6-9333-2e3fd43288ee</vt:lpwstr>
  </property>
  <property fmtid="{D5CDD505-2E9C-101B-9397-08002B2CF9AE}" pid="11" name="MSIP_Label_477eab6e-04c6-4822-9252-98ab9f25736b_ContentBits">
    <vt:lpwstr>2</vt:lpwstr>
  </property>
</Properties>
</file>