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3.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jpeg" ContentType="image/jpe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eGrid"/>
        <w:tblW w:w="9039" w:type="dxa"/>
        <w:jc w:val="left"/>
        <w:tblInd w:w="708" w:type="dxa"/>
        <w:tblLayout w:type="fixed"/>
        <w:tblCellMar>
          <w:top w:w="0" w:type="dxa"/>
          <w:left w:w="108" w:type="dxa"/>
          <w:bottom w:w="0" w:type="dxa"/>
          <w:right w:w="108" w:type="dxa"/>
        </w:tblCellMar>
        <w:tblLook w:firstRow="1" w:noVBand="1" w:lastRow="0" w:firstColumn="1" w:lastColumn="0" w:noHBand="0" w:val="04a0"/>
      </w:tblPr>
      <w:tblGrid>
        <w:gridCol w:w="9039"/>
      </w:tblGrid>
      <w:tr>
        <w:trPr/>
        <w:tc>
          <w:tcPr>
            <w:tcW w:w="9039" w:type="dxa"/>
            <w:tcBorders>
              <w:top w:val="nil"/>
              <w:left w:val="single" w:sz="18" w:space="0" w:color="2E74B5"/>
              <w:bottom w:val="nil"/>
              <w:right w:val="nil"/>
            </w:tcBorders>
          </w:tcPr>
          <w:p>
            <w:pPr>
              <w:pStyle w:val="Normal"/>
              <w:widowControl/>
              <w:spacing w:before="0" w:after="0"/>
              <w:jc w:val="both"/>
              <w:rPr>
                <w:rFonts w:ascii="Calibri" w:hAnsi="Calibri" w:cs=""/>
                <w:kern w:val="0"/>
                <w:lang w:eastAsia="en-US"/>
              </w:rPr>
            </w:pPr>
            <w:r>
              <w:rPr>
                <w:rFonts w:cs=""/>
                <w:kern w:val="0"/>
                <w:lang w:eastAsia="en-US"/>
              </w:rPr>
              <w:t>Nagios fusion XI</w:t>
            </w:r>
          </w:p>
        </w:tc>
      </w:tr>
      <w:tr>
        <w:trPr/>
        <w:tc>
          <w:tcPr>
            <w:tcW w:w="9039" w:type="dxa"/>
            <w:tcBorders>
              <w:top w:val="nil"/>
              <w:left w:val="single" w:sz="18" w:space="0" w:color="2E74B5"/>
              <w:bottom w:val="nil"/>
              <w:right w:val="nil"/>
            </w:tcBorders>
          </w:tcPr>
          <w:p>
            <w:pPr>
              <w:pStyle w:val="Titreprincipal"/>
              <w:widowControl/>
              <w:spacing w:before="0" w:after="0"/>
              <w:jc w:val="both"/>
              <w:rPr>
                <w:rFonts w:ascii="Calibri" w:hAnsi="Calibri" w:cs=""/>
                <w:kern w:val="0"/>
                <w:lang w:eastAsia="en-US"/>
              </w:rPr>
            </w:pPr>
            <w:r>
              <w:rPr>
                <w:rFonts w:cs=""/>
                <w:kern w:val="0"/>
                <w:lang w:eastAsia="en-US"/>
              </w:rPr>
              <w:t>Vulnerability Report</w:t>
            </w:r>
          </w:p>
        </w:tc>
      </w:tr>
      <w:tr>
        <w:trPr/>
        <w:tc>
          <w:tcPr>
            <w:tcW w:w="9039" w:type="dxa"/>
            <w:tcBorders>
              <w:top w:val="nil"/>
              <w:left w:val="single" w:sz="18" w:space="0" w:color="2E74B5"/>
              <w:bottom w:val="nil"/>
              <w:right w:val="nil"/>
            </w:tcBorders>
          </w:tcPr>
          <w:p>
            <w:pPr>
              <w:pStyle w:val="Titreprincipal"/>
              <w:widowControl/>
              <w:spacing w:before="0" w:after="0"/>
              <w:jc w:val="both"/>
              <w:rPr>
                <w:sz w:val="20"/>
                <w:szCs w:val="20"/>
              </w:rPr>
            </w:pPr>
            <w:r>
              <w:rPr>
                <w:rFonts w:cs=""/>
                <w:kern w:val="0"/>
                <w:sz w:val="20"/>
                <w:szCs w:val="20"/>
                <w:lang w:eastAsia="en-US"/>
              </w:rPr>
              <w:t>Tuesday, July 5, 2022</w:t>
            </w:r>
          </w:p>
        </w:tc>
      </w:tr>
    </w:tbl>
    <w:p>
      <w:pPr>
        <w:pStyle w:val="Normal"/>
        <w:rPr/>
      </w:pPr>
      <w:r>
        <w:rPr/>
      </w:r>
    </w:p>
    <w:p>
      <w:pPr>
        <w:pStyle w:val="Normal"/>
        <w:rPr/>
      </w:pPr>
      <w:r>
        <w:rPr/>
      </w:r>
    </w:p>
    <w:p>
      <w:pPr>
        <w:pStyle w:val="Normal"/>
        <w:rPr/>
      </w:pPr>
      <w:r>
        <w:rPr/>
      </w:r>
    </w:p>
    <w:p>
      <w:pPr>
        <w:pStyle w:val="Normal"/>
        <w:jc w:val="center"/>
        <w:rPr/>
      </w:pPr>
      <w:r>
        <w:rPr/>
        <w:drawing>
          <wp:inline distT="0" distB="0" distL="0" distR="0">
            <wp:extent cx="3648075" cy="2381250"/>
            <wp:effectExtent l="0" t="0" r="0" b="0"/>
            <wp:docPr id="1"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image"/>
                    <pic:cNvPicPr>
                      <a:picLocks noChangeAspect="1" noChangeArrowheads="1"/>
                    </pic:cNvPicPr>
                  </pic:nvPicPr>
                  <pic:blipFill>
                    <a:blip r:embed="rId2"/>
                    <a:stretch>
                      <a:fillRect/>
                    </a:stretch>
                  </pic:blipFill>
                  <pic:spPr bwMode="auto">
                    <a:xfrm>
                      <a:off x="0" y="0"/>
                      <a:ext cx="3648075" cy="2381250"/>
                    </a:xfrm>
                    <a:prstGeom prst="rect">
                      <a:avLst/>
                    </a:prstGeom>
                  </pic:spPr>
                </pic:pic>
              </a:graphicData>
            </a:graphic>
          </wp:inline>
        </w:drawing>
      </w:r>
    </w:p>
    <w:p>
      <w:pPr>
        <w:pStyle w:val="Normal"/>
        <w:rPr/>
      </w:pPr>
      <w:r>
        <w:rPr/>
      </w:r>
    </w:p>
    <w:p>
      <w:pPr>
        <w:pStyle w:val="Normal"/>
        <w:rPr/>
      </w:pPr>
      <w:r>
        <w:rPr/>
      </w:r>
      <w:r>
        <w:br w:type="page"/>
      </w:r>
    </w:p>
    <w:p>
      <w:pPr>
        <w:pStyle w:val="TitreGarde"/>
        <w:rPr/>
      </w:pPr>
      <w:r>
        <w:rPr/>
        <w:t>modifications history</w:t>
      </w:r>
    </w:p>
    <w:tbl>
      <w:tblPr>
        <w:tblW w:w="10490" w:type="dxa"/>
        <w:jc w:val="left"/>
        <w:tblInd w:w="70" w:type="dxa"/>
        <w:tblLayout w:type="fixed"/>
        <w:tblCellMar>
          <w:top w:w="0" w:type="dxa"/>
          <w:left w:w="70" w:type="dxa"/>
          <w:bottom w:w="0" w:type="dxa"/>
          <w:right w:w="70" w:type="dxa"/>
        </w:tblCellMar>
        <w:tblLook w:firstRow="0" w:noVBand="0" w:lastRow="0" w:firstColumn="0" w:lastColumn="0" w:noHBand="0" w:val="0000"/>
      </w:tblPr>
      <w:tblGrid>
        <w:gridCol w:w="993"/>
        <w:gridCol w:w="1416"/>
        <w:gridCol w:w="2411"/>
        <w:gridCol w:w="5669"/>
      </w:tblGrid>
      <w:tr>
        <w:trPr>
          <w:tblHeader w:val="true"/>
          <w:trHeight w:val="284" w:hRule="exact"/>
          <w:cantSplit w:val="true"/>
        </w:trPr>
        <w:tc>
          <w:tcPr>
            <w:tcW w:w="993"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rPr>
                <w:b/>
                <w:b/>
              </w:rPr>
            </w:pPr>
            <w:r>
              <w:rPr>
                <w:b/>
              </w:rPr>
              <w:t>Version</w:t>
            </w:r>
          </w:p>
        </w:tc>
        <w:tc>
          <w:tcPr>
            <w:tcW w:w="1416"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rPr>
                <w:b/>
                <w:b/>
              </w:rPr>
            </w:pPr>
            <w:r>
              <w:rPr>
                <w:b/>
              </w:rPr>
              <w:t>Date</w:t>
            </w:r>
          </w:p>
        </w:tc>
        <w:tc>
          <w:tcPr>
            <w:tcW w:w="2411"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rPr>
                <w:b/>
                <w:b/>
              </w:rPr>
            </w:pPr>
            <w:r>
              <w:rPr>
                <w:b/>
              </w:rPr>
              <w:t>Author</w:t>
            </w:r>
          </w:p>
        </w:tc>
        <w:tc>
          <w:tcPr>
            <w:tcW w:w="5669"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rPr>
                <w:b/>
                <w:b/>
              </w:rPr>
            </w:pPr>
            <w:r>
              <w:rPr>
                <w:b/>
              </w:rPr>
              <w:t>Description</w:t>
            </w:r>
          </w:p>
        </w:tc>
      </w:tr>
      <w:tr>
        <w:trPr>
          <w:trHeight w:val="522" w:hRule="exact"/>
          <w:cantSplit w:val="true"/>
        </w:trPr>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16"/>
                <w:szCs w:val="16"/>
              </w:rPr>
            </w:pPr>
            <w:r>
              <w:rPr>
                <w:sz w:val="16"/>
                <w:szCs w:val="16"/>
              </w:rPr>
              <w:t>1.0</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16"/>
                <w:szCs w:val="16"/>
              </w:rPr>
            </w:pPr>
            <w:r>
              <w:rPr>
                <w:sz w:val="16"/>
                <w:szCs w:val="16"/>
              </w:rPr>
              <w:t>07/05/2022</w:t>
            </w:r>
          </w:p>
        </w:tc>
        <w:tc>
          <w:tcPr>
            <w:tcW w:w="24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16"/>
                <w:szCs w:val="16"/>
              </w:rPr>
            </w:pPr>
            <w:r>
              <w:rPr>
                <w:sz w:val="16"/>
              </w:rPr>
              <w:t>Ariane BLOW</w:t>
            </w:r>
          </w:p>
        </w:tc>
        <w:tc>
          <w:tcPr>
            <w:tcW w:w="56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16"/>
                <w:szCs w:val="16"/>
              </w:rPr>
            </w:pPr>
            <w:r>
              <w:rPr>
                <w:sz w:val="16"/>
                <w:szCs w:val="16"/>
              </w:rPr>
              <w:t>Initial Version</w:t>
            </w:r>
          </w:p>
        </w:tc>
      </w:tr>
      <w:tr>
        <w:trPr>
          <w:trHeight w:val="284" w:hRule="exact"/>
          <w:cantSplit w:val="true"/>
        </w:trPr>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16"/>
                <w:szCs w:val="16"/>
              </w:rPr>
            </w:pPr>
            <w:r>
              <w:rPr>
                <w:sz w:val="16"/>
                <w:szCs w:val="16"/>
              </w:rPr>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rPr>
                <w:sz w:val="16"/>
                <w:szCs w:val="16"/>
              </w:rPr>
            </w:pPr>
            <w:r>
              <w:rPr>
                <w:sz w:val="16"/>
                <w:szCs w:val="16"/>
              </w:rPr>
            </w:r>
          </w:p>
        </w:tc>
        <w:tc>
          <w:tcPr>
            <w:tcW w:w="24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16"/>
              </w:rPr>
            </w:pPr>
            <w:r>
              <w:rPr>
                <w:sz w:val="16"/>
              </w:rPr>
            </w:r>
          </w:p>
        </w:tc>
        <w:tc>
          <w:tcPr>
            <w:tcW w:w="56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16"/>
              </w:rPr>
            </w:pPr>
            <w:r>
              <w:rPr>
                <w:sz w:val="16"/>
              </w:rPr>
            </w:r>
          </w:p>
        </w:tc>
      </w:tr>
      <w:tr>
        <w:trPr>
          <w:trHeight w:val="284" w:hRule="exact"/>
          <w:cantSplit w:val="true"/>
        </w:trPr>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16"/>
              </w:rPr>
            </w:pPr>
            <w:r>
              <w:rPr>
                <w:sz w:val="16"/>
              </w:rPr>
            </w:r>
          </w:p>
        </w:tc>
        <w:tc>
          <w:tcPr>
            <w:tcW w:w="1416" w:type="dxa"/>
            <w:tcBorders>
              <w:top w:val="single" w:sz="4" w:space="0" w:color="000000"/>
              <w:left w:val="single" w:sz="4" w:space="0" w:color="000000"/>
              <w:bottom w:val="single" w:sz="4" w:space="0" w:color="000000"/>
              <w:right w:val="single" w:sz="4" w:space="0" w:color="000000"/>
            </w:tcBorders>
          </w:tcPr>
          <w:p>
            <w:pPr>
              <w:pStyle w:val="Normal"/>
              <w:widowControl w:val="false"/>
              <w:rPr>
                <w:sz w:val="16"/>
                <w:szCs w:val="16"/>
              </w:rPr>
            </w:pPr>
            <w:r>
              <w:rPr>
                <w:sz w:val="16"/>
                <w:szCs w:val="16"/>
              </w:rPr>
            </w:r>
          </w:p>
        </w:tc>
        <w:tc>
          <w:tcPr>
            <w:tcW w:w="24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16"/>
              </w:rPr>
            </w:pPr>
            <w:r>
              <w:rPr>
                <w:sz w:val="16"/>
              </w:rPr>
            </w:r>
          </w:p>
        </w:tc>
        <w:tc>
          <w:tcPr>
            <w:tcW w:w="56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16"/>
              </w:rPr>
            </w:pPr>
            <w:r>
              <w:rPr>
                <w:sz w:val="16"/>
              </w:rPr>
            </w:r>
          </w:p>
        </w:tc>
      </w:tr>
      <w:tr>
        <w:trPr>
          <w:trHeight w:val="284" w:hRule="exact"/>
          <w:cantSplit w:val="true"/>
        </w:trPr>
        <w:tc>
          <w:tcPr>
            <w:tcW w:w="9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16"/>
              </w:rPr>
            </w:pPr>
            <w:r>
              <w:rPr>
                <w:sz w:val="16"/>
              </w:rPr>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16"/>
              </w:rPr>
            </w:pPr>
            <w:r>
              <w:rPr>
                <w:sz w:val="16"/>
              </w:rPr>
            </w:r>
          </w:p>
        </w:tc>
        <w:tc>
          <w:tcPr>
            <w:tcW w:w="24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16"/>
              </w:rPr>
            </w:pPr>
            <w:r>
              <w:rPr>
                <w:sz w:val="16"/>
              </w:rPr>
            </w:r>
          </w:p>
        </w:tc>
        <w:tc>
          <w:tcPr>
            <w:tcW w:w="56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16"/>
              </w:rPr>
            </w:pPr>
            <w:r>
              <w:rPr>
                <w:sz w:val="16"/>
              </w:rPr>
            </w:r>
          </w:p>
        </w:tc>
      </w:tr>
    </w:tbl>
    <w:p>
      <w:pPr>
        <w:pStyle w:val="Normal"/>
        <w:rPr>
          <w:sz w:val="16"/>
        </w:rPr>
      </w:pPr>
      <w:r>
        <w:rPr>
          <w:sz w:val="16"/>
        </w:rPr>
      </w:r>
    </w:p>
    <w:p>
      <w:pPr>
        <w:pStyle w:val="Normal"/>
        <w:rPr>
          <w:sz w:val="16"/>
        </w:rPr>
      </w:pPr>
      <w:r>
        <w:rPr>
          <w:sz w:val="16"/>
        </w:rPr>
      </w:r>
    </w:p>
    <w:p>
      <w:pPr>
        <w:pStyle w:val="Normal"/>
        <w:spacing w:before="0" w:after="200"/>
        <w:jc w:val="both"/>
        <w:rPr>
          <w:smallCaps/>
          <w:sz w:val="32"/>
        </w:rPr>
      </w:pPr>
      <w:r>
        <w:rPr>
          <w:smallCaps/>
          <w:sz w:val="32"/>
        </w:rPr>
      </w:r>
      <w:r>
        <w:br w:type="page"/>
      </w:r>
    </w:p>
    <w:p>
      <w:pPr>
        <w:pStyle w:val="TitreGarde"/>
        <w:rPr>
          <w:lang w:val="en-CA"/>
        </w:rPr>
      </w:pPr>
      <w:r>
        <w:rPr>
          <w:lang w:val="en-CA"/>
        </w:rPr>
        <w:t>Table of Contents</w:t>
      </w:r>
    </w:p>
    <w:p>
      <w:pPr>
        <w:pStyle w:val="Normal"/>
        <w:rPr>
          <w:lang w:val="en-CA"/>
        </w:rPr>
      </w:pPr>
      <w:r>
        <w:rPr>
          <w:lang w:val="en-CA"/>
        </w:rPr>
      </w:r>
    </w:p>
    <w:sdt>
      <w:sdtPr>
        <w:docPartObj>
          <w:docPartGallery w:val="Table of Contents"/>
          <w:docPartUnique w:val="true"/>
        </w:docPartObj>
      </w:sdtPr>
      <w:sdtContent>
        <w:p>
          <w:pPr>
            <w:pStyle w:val="Tabledesmatiresniveau1"/>
            <w:rPr>
              <w:sz w:val="22"/>
              <w:szCs w:val="22"/>
              <w:lang w:val="en-CA" w:eastAsia="fr-FR" w:bidi="ar-SA"/>
            </w:rPr>
          </w:pPr>
          <w:r>
            <w:fldChar w:fldCharType="begin"/>
          </w:r>
          <w:r>
            <w:rPr>
              <w:rFonts w:ascii="Times New Roman" w:hAnsi="Times New Roman"/>
              <w:lang w:val="en-CA"/>
            </w:rPr>
            <w:instrText xml:space="preserve"> TOC \o "1-4" \h</w:instrText>
          </w:r>
          <w:r>
            <w:rPr>
              <w:rFonts w:ascii="Times New Roman" w:hAnsi="Times New Roman"/>
              <w:lang w:val="en-CA"/>
            </w:rPr>
            <w:fldChar w:fldCharType="separate"/>
          </w:r>
          <w:r>
            <w:rPr>
              <w:rFonts w:ascii="Times New Roman" w:hAnsi="Times New Roman"/>
              <w:lang w:val="en-CA"/>
            </w:rPr>
            <w:t>1.</w:t>
          </w:r>
          <w:r>
            <w:rPr>
              <w:sz w:val="22"/>
              <w:szCs w:val="22"/>
              <w:lang w:val="en-CA" w:eastAsia="fr-FR" w:bidi="ar-SA"/>
            </w:rPr>
            <w:tab/>
          </w:r>
          <w:r>
            <w:rPr>
              <w:lang w:val="en-CA"/>
            </w:rPr>
            <w:t>General Information</w:t>
            <w:tab/>
            <w:t>4</w:t>
          </w:r>
        </w:p>
        <w:p>
          <w:pPr>
            <w:pStyle w:val="Tabledesmatiresniveau2"/>
            <w:tabs>
              <w:tab w:val="clear" w:pos="708"/>
              <w:tab w:val="left" w:pos="880" w:leader="none"/>
              <w:tab w:val="right" w:pos="10534" w:leader="dot"/>
            </w:tabs>
            <w:rPr>
              <w:sz w:val="22"/>
              <w:szCs w:val="22"/>
              <w:lang w:val="en-CA" w:eastAsia="fr-FR" w:bidi="ar-SA"/>
            </w:rPr>
          </w:pPr>
          <w:r>
            <w:rPr>
              <w:lang w:val="en-CA"/>
            </w:rPr>
            <w:t>1.1</w:t>
          </w:r>
          <w:r>
            <w:rPr>
              <w:sz w:val="22"/>
              <w:szCs w:val="22"/>
              <w:lang w:val="en-CA" w:eastAsia="fr-FR" w:bidi="ar-SA"/>
            </w:rPr>
            <w:tab/>
          </w:r>
          <w:r>
            <w:rPr>
              <w:lang w:val="en-CA"/>
            </w:rPr>
            <w:t>Scope</w:t>
            <w:tab/>
            <w:t>4</w:t>
          </w:r>
        </w:p>
        <w:p>
          <w:pPr>
            <w:pStyle w:val="Tabledesmatiresniveau2"/>
            <w:tabs>
              <w:tab w:val="clear" w:pos="708"/>
              <w:tab w:val="left" w:pos="880" w:leader="none"/>
              <w:tab w:val="right" w:pos="10534" w:leader="dot"/>
            </w:tabs>
            <w:rPr>
              <w:sz w:val="22"/>
              <w:szCs w:val="22"/>
              <w:lang w:val="en-CA" w:eastAsia="fr-FR" w:bidi="ar-SA"/>
            </w:rPr>
          </w:pPr>
          <w:r>
            <w:rPr>
              <w:lang w:val="en-CA"/>
            </w:rPr>
            <w:t>1.2</w:t>
          </w:r>
          <w:r>
            <w:rPr>
              <w:sz w:val="22"/>
              <w:szCs w:val="22"/>
              <w:lang w:val="en-CA" w:eastAsia="fr-FR" w:bidi="ar-SA"/>
            </w:rPr>
            <w:tab/>
          </w:r>
          <w:r>
            <w:rPr>
              <w:lang w:val="en-CA"/>
            </w:rPr>
            <w:t>Organisation</w:t>
            <w:tab/>
            <w:t>4</w:t>
          </w:r>
        </w:p>
        <w:p>
          <w:pPr>
            <w:pStyle w:val="Tabledesmatiresniveau1"/>
            <w:rPr>
              <w:sz w:val="22"/>
              <w:szCs w:val="22"/>
              <w:lang w:val="en-CA" w:eastAsia="fr-FR" w:bidi="ar-SA"/>
            </w:rPr>
          </w:pPr>
          <w:r>
            <w:rPr>
              <w:rFonts w:ascii="Times New Roman" w:hAnsi="Times New Roman"/>
              <w:lang w:val="en-CA"/>
            </w:rPr>
            <w:t>2.</w:t>
          </w:r>
          <w:r>
            <w:rPr>
              <w:sz w:val="22"/>
              <w:szCs w:val="22"/>
              <w:lang w:val="en-CA" w:eastAsia="fr-FR" w:bidi="ar-SA"/>
            </w:rPr>
            <w:tab/>
          </w:r>
          <w:r>
            <w:rPr>
              <w:lang w:val="en-CA"/>
            </w:rPr>
            <w:t>Executive Summary</w:t>
            <w:tab/>
            <w:t>5</w:t>
          </w:r>
        </w:p>
        <w:p>
          <w:pPr>
            <w:pStyle w:val="Tabledesmatiresniveau1"/>
            <w:rPr>
              <w:sz w:val="22"/>
              <w:szCs w:val="22"/>
              <w:lang w:val="en-CA" w:eastAsia="fr-FR" w:bidi="ar-SA"/>
            </w:rPr>
          </w:pPr>
          <w:r>
            <w:rPr>
              <w:rFonts w:ascii="Times New Roman" w:hAnsi="Times New Roman"/>
              <w:lang w:val="en-CA"/>
            </w:rPr>
            <w:t>3.</w:t>
          </w:r>
          <w:r>
            <w:rPr>
              <w:sz w:val="22"/>
              <w:szCs w:val="22"/>
              <w:lang w:val="en-CA" w:eastAsia="fr-FR" w:bidi="ar-SA"/>
            </w:rPr>
            <w:tab/>
          </w:r>
          <w:r>
            <w:rPr>
              <w:lang w:val="en-CA"/>
            </w:rPr>
            <w:t>Technical Details</w:t>
            <w:tab/>
            <w:t>6</w:t>
          </w:r>
        </w:p>
        <w:p>
          <w:pPr>
            <w:pStyle w:val="Tabledesmatiresniveau2"/>
            <w:tabs>
              <w:tab w:val="clear" w:pos="708"/>
              <w:tab w:val="left" w:pos="880" w:leader="none"/>
              <w:tab w:val="right" w:pos="10534" w:leader="dot"/>
            </w:tabs>
            <w:rPr>
              <w:sz w:val="22"/>
              <w:szCs w:val="22"/>
              <w:lang w:val="fr-FR" w:eastAsia="fr-FR" w:bidi="ar-SA"/>
            </w:rPr>
          </w:pPr>
          <w:r>
            <w:rPr/>
            <w:t>3.1</w:t>
          </w:r>
          <w:r>
            <w:rPr>
              <w:sz w:val="22"/>
              <w:szCs w:val="22"/>
              <w:lang w:val="fr-FR" w:eastAsia="fr-FR" w:bidi="ar-SA"/>
            </w:rPr>
            <w:tab/>
          </w:r>
          <w:r>
            <w:rPr/>
            <w:t>title</w:t>
            <w:tab/>
            <w:t>6</w:t>
          </w:r>
        </w:p>
        <w:p>
          <w:pPr>
            <w:pStyle w:val="Tabledesmatiresniveau1"/>
            <w:rPr>
              <w:sz w:val="22"/>
              <w:szCs w:val="22"/>
              <w:lang w:val="fr-FR" w:eastAsia="fr-FR" w:bidi="ar-SA"/>
            </w:rPr>
          </w:pPr>
          <w:r>
            <w:rPr>
              <w:rFonts w:ascii="Times New Roman" w:hAnsi="Times New Roman"/>
            </w:rPr>
            <w:t>4.</w:t>
          </w:r>
          <w:r>
            <w:rPr>
              <w:sz w:val="22"/>
              <w:szCs w:val="22"/>
              <w:lang w:val="fr-FR" w:eastAsia="fr-FR" w:bidi="ar-SA"/>
            </w:rPr>
            <w:tab/>
          </w:r>
          <w:r>
            <w:rPr/>
            <w:t>Vulnerabilities summary</w:t>
            <w:tab/>
            <w:t>8</w:t>
          </w:r>
          <w:r>
            <w:rPr/>
            <w:fldChar w:fldCharType="end"/>
          </w:r>
        </w:p>
      </w:sdtContent>
    </w:sdt>
    <w:p>
      <w:pPr>
        <w:pStyle w:val="Normal"/>
        <w:rPr>
          <w:caps/>
        </w:rPr>
      </w:pPr>
      <w:r>
        <w:rPr>
          <w:caps/>
        </w:rPr>
      </w:r>
    </w:p>
    <w:p>
      <w:pPr>
        <w:pStyle w:val="Normal"/>
        <w:spacing w:before="0" w:after="200"/>
        <w:rPr/>
      </w:pPr>
      <w:r>
        <w:rPr/>
      </w:r>
      <w:r>
        <w:br w:type="page"/>
      </w:r>
    </w:p>
    <w:p>
      <w:pPr>
        <w:pStyle w:val="Titre1"/>
        <w:rPr>
          <w:lang w:val="en-CA"/>
        </w:rPr>
      </w:pPr>
      <w:bookmarkStart w:id="0" w:name="_Toc29853414"/>
      <w:r>
        <w:rPr>
          <w:lang w:val="en-CA"/>
        </w:rPr>
        <w:t>General Information</w:t>
      </w:r>
      <w:bookmarkEnd w:id="0"/>
    </w:p>
    <w:p>
      <w:pPr>
        <w:pStyle w:val="Titre2"/>
        <w:rPr>
          <w:lang w:val="en-CA"/>
        </w:rPr>
      </w:pPr>
      <w:bookmarkStart w:id="1" w:name="_Toc29853415"/>
      <w:r>
        <w:rPr>
          <w:lang w:val="en-CA"/>
        </w:rPr>
        <w:t>Scope</w:t>
      </w:r>
      <w:bookmarkEnd w:id="1"/>
    </w:p>
    <w:p>
      <w:pPr>
        <w:pStyle w:val="Normal"/>
        <w:rPr>
          <w:lang w:val="en-CA"/>
        </w:rPr>
      </w:pPr>
      <w:r>
        <w:rPr>
          <w:lang w:val="en-CA"/>
        </w:rPr>
        <w:t>ArianeSec.ninja has mandated us to perform security tests on the following scope:</w:t>
      </w:r>
    </w:p>
    <w:p>
      <w:pPr>
        <w:pStyle w:val="ListParagraph"/>
        <w:numPr>
          <w:ilvl w:val="0"/>
          <w:numId w:val="1"/>
        </w:numPr>
        <w:rPr>
          <w:lang w:val="en-CA"/>
        </w:rPr>
      </w:pPr>
      <w:r>
        <w:rPr>
          <w:lang w:val="en-CA"/>
        </w:rPr>
        <w:t>Nagios Fusion, Nagios XI</w:t>
      </w:r>
    </w:p>
    <w:p>
      <w:pPr>
        <w:pStyle w:val="Titre2"/>
        <w:rPr>
          <w:lang w:val="en-CA"/>
        </w:rPr>
      </w:pPr>
      <w:bookmarkStart w:id="2" w:name="_Toc514757738"/>
      <w:bookmarkStart w:id="3" w:name="_Toc29853416"/>
      <w:bookmarkEnd w:id="2"/>
      <w:r>
        <w:rPr>
          <w:lang w:val="en-CA"/>
        </w:rPr>
        <w:t>Organisation</w:t>
      </w:r>
      <w:bookmarkEnd w:id="3"/>
    </w:p>
    <w:p>
      <w:pPr>
        <w:pStyle w:val="Normal"/>
        <w:rPr>
          <w:lang w:val="en-CA"/>
        </w:rPr>
      </w:pPr>
      <w:r>
        <w:rPr>
          <w:lang w:val="en-CA"/>
        </w:rPr>
        <w:t>The testing activities were performed between 07/01/2022 and 07/04/2022.</w:t>
      </w:r>
    </w:p>
    <w:p>
      <w:pPr>
        <w:pStyle w:val="Normal"/>
        <w:spacing w:before="0" w:after="200"/>
        <w:jc w:val="both"/>
        <w:rPr>
          <w:lang w:val="en-CA"/>
        </w:rPr>
      </w:pPr>
      <w:r>
        <w:rPr>
          <w:lang w:val="en-CA"/>
        </w:rPr>
      </w:r>
      <w:bookmarkStart w:id="4" w:name="_Toc514757738"/>
      <w:bookmarkStart w:id="5" w:name="_Toc472339252"/>
      <w:bookmarkStart w:id="6" w:name="_Toc514757738"/>
      <w:bookmarkStart w:id="7" w:name="_Toc472339252"/>
      <w:bookmarkEnd w:id="6"/>
      <w:bookmarkEnd w:id="7"/>
      <w:r>
        <w:br w:type="page"/>
      </w:r>
    </w:p>
    <w:p>
      <w:pPr>
        <w:pStyle w:val="Titre1"/>
        <w:rPr>
          <w:lang w:val="en-CA"/>
        </w:rPr>
      </w:pPr>
      <w:bookmarkStart w:id="8" w:name="_Toc472339252"/>
      <w:bookmarkStart w:id="9" w:name="_Toc514757741"/>
      <w:bookmarkStart w:id="10" w:name="_Toc29853417"/>
      <w:bookmarkEnd w:id="8"/>
      <w:bookmarkEnd w:id="9"/>
      <w:r>
        <w:rPr>
          <w:lang w:val="en-CA"/>
        </w:rPr>
        <w:t>Executive Summary</w:t>
      </w:r>
      <w:bookmarkEnd w:id="10"/>
    </w:p>
    <w:p>
      <w:pPr>
        <w:pStyle w:val="Normal"/>
        <w:rPr/>
      </w:pPr>
      <w:r>
        <w:rPr/>
      </w:r>
      <w:r>
        <w:br w:type="page"/>
      </w:r>
    </w:p>
    <w:p>
      <w:pPr>
        <w:pStyle w:val="Titre1"/>
        <w:rPr>
          <w:lang w:val="en-CA"/>
        </w:rPr>
      </w:pPr>
      <w:bookmarkStart w:id="11" w:name="_Toc514757741"/>
      <w:bookmarkStart w:id="12" w:name="_Toc29853420"/>
      <w:bookmarkEnd w:id="11"/>
      <w:r>
        <w:rPr>
          <w:lang w:val="en-CA"/>
        </w:rPr>
        <w:t>Vulnerabilities summary</w:t>
      </w:r>
      <w:bookmarkEnd w:id="12"/>
    </w:p>
    <w:p>
      <w:pPr>
        <w:pStyle w:val="Normal"/>
        <w:rPr>
          <w:lang w:val="en-CA"/>
        </w:rPr>
      </w:pPr>
      <w:r>
        <w:rPr>
          <w:lang w:val="en-CA"/>
        </w:rPr>
        <w:t>Following vulnerabilities have been discovered:</w:t>
      </w:r>
    </w:p>
    <w:p>
      <w:pPr>
        <w:pStyle w:val="Normal"/>
        <w:rPr>
          <w:lang w:val="en-CA"/>
        </w:rPr>
      </w:pPr>
      <w:r>
        <w:rPr>
          <w:lang w:val="en-CA"/>
        </w:rPr>
      </w:r>
    </w:p>
    <w:tbl>
      <w:tblPr>
        <w:tblStyle w:val="TableGrid"/>
        <w:tblW w:w="10168" w:type="dxa"/>
        <w:jc w:val="left"/>
        <w:tblInd w:w="284" w:type="dxa"/>
        <w:tblLayout w:type="fixed"/>
        <w:tblCellMar>
          <w:top w:w="0" w:type="dxa"/>
          <w:left w:w="108" w:type="dxa"/>
          <w:bottom w:w="0" w:type="dxa"/>
          <w:right w:w="108" w:type="dxa"/>
        </w:tblCellMar>
        <w:tblLook w:firstRow="1" w:noVBand="1" w:lastRow="0" w:firstColumn="1" w:lastColumn="0" w:noHBand="0" w:val="04a0"/>
      </w:tblPr>
      <w:tblGrid>
        <w:gridCol w:w="1808"/>
        <w:gridCol w:w="1305"/>
        <w:gridCol w:w="4395"/>
        <w:gridCol w:w="2659"/>
      </w:tblGrid>
      <w:tr>
        <w:trPr/>
        <w:tc>
          <w:tcPr>
            <w:tcW w:w="1808" w:type="dxa"/>
            <w:tcBorders/>
            <w:shd w:color="auto" w:fill="D9D9D9" w:themeFill="background1" w:themeFillShade="d9" w:val="clear"/>
            <w:vAlign w:val="center"/>
          </w:tcPr>
          <w:p>
            <w:pPr>
              <w:pStyle w:val="Normal"/>
              <w:widowControl/>
              <w:spacing w:before="0" w:after="0"/>
              <w:jc w:val="center"/>
              <w:rPr>
                <w:b/>
                <w:b/>
              </w:rPr>
            </w:pPr>
            <w:r>
              <w:rPr>
                <w:rFonts w:cs=""/>
                <w:b/>
                <w:kern w:val="0"/>
                <w:lang w:eastAsia="en-US"/>
              </w:rPr>
              <w:t>Risk</w:t>
            </w:r>
          </w:p>
        </w:tc>
        <w:tc>
          <w:tcPr>
            <w:tcW w:w="1305" w:type="dxa"/>
            <w:tcBorders/>
            <w:shd w:color="auto" w:fill="D9D9D9" w:val="clear"/>
          </w:tcPr>
          <w:p>
            <w:pPr>
              <w:pStyle w:val="Normal"/>
              <w:widowControl/>
              <w:spacing w:before="0" w:after="0"/>
              <w:jc w:val="center"/>
              <w:rPr>
                <w:b/>
                <w:b/>
              </w:rPr>
            </w:pPr>
            <w:r>
              <w:rPr>
                <w:rFonts w:cs=""/>
                <w:b/>
                <w:kern w:val="0"/>
                <w:lang w:eastAsia="en-US"/>
              </w:rPr>
              <w:t>ID</w:t>
            </w:r>
          </w:p>
        </w:tc>
        <w:tc>
          <w:tcPr>
            <w:tcW w:w="4395" w:type="dxa"/>
            <w:tcBorders/>
            <w:shd w:color="auto" w:fill="D9D9D9" w:val="clear"/>
            <w:vAlign w:val="center"/>
          </w:tcPr>
          <w:p>
            <w:pPr>
              <w:pStyle w:val="Normal"/>
              <w:widowControl/>
              <w:spacing w:before="0" w:after="0"/>
              <w:jc w:val="center"/>
              <w:rPr>
                <w:b/>
                <w:b/>
              </w:rPr>
            </w:pPr>
            <w:r>
              <w:rPr>
                <w:rFonts w:cs=""/>
                <w:b/>
                <w:kern w:val="0"/>
                <w:lang w:eastAsia="en-US"/>
              </w:rPr>
              <w:t>Vulnerability</w:t>
            </w:r>
          </w:p>
        </w:tc>
        <w:tc>
          <w:tcPr>
            <w:tcW w:w="2659" w:type="dxa"/>
            <w:tcBorders/>
            <w:shd w:color="auto" w:fill="D9D9D9" w:themeFill="background1" w:themeFillShade="d9" w:val="clear"/>
            <w:vAlign w:val="center"/>
          </w:tcPr>
          <w:p>
            <w:pPr>
              <w:pStyle w:val="Normal"/>
              <w:widowControl/>
              <w:spacing w:before="0" w:after="0"/>
              <w:jc w:val="center"/>
              <w:rPr>
                <w:b/>
                <w:b/>
              </w:rPr>
            </w:pPr>
            <w:r>
              <w:rPr>
                <w:rFonts w:cs=""/>
                <w:b/>
                <w:kern w:val="0"/>
                <w:lang w:eastAsia="en-US"/>
              </w:rPr>
              <w:t>Affected Scope</w:t>
            </w:r>
          </w:p>
        </w:tc>
      </w:tr>
      <w:tr>
        <w:trPr>
          <w:trHeight w:val="213" w:hRule="atLeast"/>
        </w:trPr>
        <w:tc>
          <w:tcPr>
            <w:tcW w:w="1808" w:type="dxa"/>
            <w:tcBorders/>
            <w:shd w:color="auto" w:fill="000000" w:themeFill="text1" w:val="clear"/>
            <w:vAlign w:val="center"/>
          </w:tcPr>
          <w:p>
            <w:pPr>
              <w:pStyle w:val="Normal"/>
              <w:widowControl/>
              <w:spacing w:before="0" w:after="0"/>
              <w:jc w:val="center"/>
              <w:rPr>
                <w:rFonts w:cs="Calibri" w:cstheme="minorHAnsi"/>
                <w:smallCaps/>
                <w:color w:val="FFFFFF" w:themeColor="background1"/>
                <w:lang w:val="en-CA"/>
              </w:rPr>
            </w:pPr>
            <w:r>
              <w:rPr>
                <w:rFonts w:cs="Calibri" w:cstheme="minorHAnsi"/>
                <w:smallCaps/>
                <w:color w:val="FFFFFF" w:themeColor="background1"/>
                <w:kern w:val="0"/>
                <w:lang w:val="en-CA" w:eastAsia="en-US"/>
              </w:rPr>
            </w:r>
          </w:p>
          <w:p>
            <w:pPr>
              <w:pStyle w:val="Normal"/>
              <w:widowControl/>
              <w:spacing w:before="0" w:after="0"/>
              <w:jc w:val="center"/>
              <w:rPr>
                <w:lang w:val="en-CA"/>
              </w:rPr>
            </w:pPr>
            <w:r>
              <w:rPr>
                <w:rFonts w:cs="Calibri" w:cstheme="minorHAnsi"/>
                <w:color w:val="FFFFFF" w:themeColor="background1"/>
                <w:kern w:val="0"/>
                <w:lang w:val="en-CA" w:eastAsia="en-US"/>
              </w:rPr>
              <w:t>Critical</w:t>
            </w:r>
          </w:p>
        </w:tc>
        <w:tc>
          <w:tcPr>
            <w:tcW w:w="1305" w:type="dxa"/>
            <w:tcBorders/>
          </w:tcPr>
          <w:p>
            <w:pPr>
              <w:pStyle w:val="Normal"/>
              <w:widowControl/>
              <w:spacing w:before="0" w:after="0"/>
              <w:jc w:val="center"/>
              <w:rPr>
                <w:lang w:val="en-CA"/>
              </w:rPr>
            </w:pPr>
            <w:r>
              <w:rPr>
                <w:rFonts w:cs=""/>
                <w:kern w:val="0"/>
                <w:lang w:val="en-CA" w:eastAsia="en-US"/>
              </w:rPr>
              <w:t>IDX-001</w:t>
            </w:r>
          </w:p>
        </w:tc>
        <w:tc>
          <w:tcPr>
            <w:tcW w:w="4395" w:type="dxa"/>
            <w:tcBorders/>
            <w:vAlign w:val="center"/>
          </w:tcPr>
          <w:p>
            <w:pPr>
              <w:pStyle w:val="Normal"/>
              <w:widowControl/>
              <w:spacing w:before="0" w:after="0"/>
              <w:jc w:val="center"/>
              <w:rPr>
                <w:rFonts w:ascii="Calibri" w:hAnsi="Calibri" w:cs=""/>
                <w:kern w:val="0"/>
                <w:lang w:eastAsia="en-US"/>
              </w:rPr>
            </w:pPr>
            <w:r>
              <w:rPr>
                <w:rFonts w:cs=""/>
                <w:kern w:val="0"/>
                <w:lang w:eastAsia="en-US"/>
              </w:rPr>
              <w:t xml:space="preserve">RCE </w:t>
            </w:r>
          </w:p>
        </w:tc>
        <w:tc>
          <w:tcPr>
            <w:tcW w:w="2659" w:type="dxa"/>
            <w:tcBorders/>
            <w:vAlign w:val="center"/>
          </w:tcPr>
          <w:p>
            <w:pPr>
              <w:pStyle w:val="Normal"/>
              <w:widowControl/>
              <w:spacing w:before="0" w:after="0"/>
              <w:jc w:val="both"/>
              <w:rPr>
                <w:rFonts w:ascii="Calibri" w:hAnsi="Calibri" w:cs=""/>
                <w:kern w:val="0"/>
                <w:lang w:eastAsia="en-US"/>
              </w:rPr>
            </w:pPr>
            <w:r>
              <w:rPr>
                <w:rFonts w:cs=""/>
                <w:kern w:val="0"/>
                <w:lang w:eastAsia="en-US"/>
              </w:rPr>
              <w:br/>
              <w:t>Application host server.</w:t>
            </w:r>
          </w:p>
          <w:p>
            <w:pPr>
              <w:pStyle w:val="Normal"/>
              <w:widowControl/>
              <w:spacing w:before="0" w:after="0"/>
              <w:jc w:val="center"/>
              <w:rPr>
                <w:lang w:val="en-CA"/>
              </w:rPr>
            </w:pPr>
            <w:r>
              <w:rPr>
                <w:rFonts w:cs=""/>
                <w:kern w:val="0"/>
                <w:lang w:val="en-CA" w:eastAsia="en-US"/>
              </w:rPr>
            </w:r>
          </w:p>
        </w:tc>
      </w:tr>
      <w:tr>
        <w:trPr>
          <w:trHeight w:val="215" w:hRule="atLeast"/>
        </w:trPr>
        <w:tc>
          <w:tcPr>
            <w:tcW w:w="1808" w:type="dxa"/>
            <w:tcBorders/>
            <w:shd w:color="auto" w:fill="FFC000" w:val="clear"/>
            <w:vAlign w:val="center"/>
          </w:tcPr>
          <w:p>
            <w:pPr>
              <w:pStyle w:val="Normal"/>
              <w:widowControl/>
              <w:spacing w:before="0" w:after="0"/>
              <w:jc w:val="center"/>
              <w:rPr>
                <w:rFonts w:cs="Calibri" w:cstheme="minorHAnsi"/>
                <w:smallCaps/>
                <w:color w:val="FFFFFF" w:themeColor="background1"/>
                <w:lang w:val="en-CA"/>
              </w:rPr>
            </w:pPr>
            <w:r>
              <w:rPr>
                <w:rFonts w:cs="Calibri" w:cstheme="minorHAnsi"/>
                <w:smallCaps/>
                <w:color w:val="FFFFFF" w:themeColor="background1"/>
                <w:kern w:val="0"/>
                <w:lang w:val="en-CA" w:eastAsia="en-US"/>
              </w:rPr>
            </w:r>
          </w:p>
          <w:p>
            <w:pPr>
              <w:pStyle w:val="Normal"/>
              <w:widowControl/>
              <w:spacing w:before="0" w:after="0"/>
              <w:jc w:val="center"/>
              <w:rPr>
                <w:lang w:val="en-CA"/>
              </w:rPr>
            </w:pPr>
            <w:r>
              <w:rPr>
                <w:rFonts w:cs="Calibri" w:cstheme="minorHAnsi"/>
                <w:color w:val="FFFFFF" w:themeColor="background1"/>
                <w:kern w:val="0"/>
                <w:lang w:val="en-CA" w:eastAsia="en-US"/>
              </w:rPr>
              <w:t>Medium</w:t>
            </w:r>
          </w:p>
        </w:tc>
        <w:tc>
          <w:tcPr>
            <w:tcW w:w="1305" w:type="dxa"/>
            <w:tcBorders/>
          </w:tcPr>
          <w:p>
            <w:pPr>
              <w:pStyle w:val="Normal"/>
              <w:widowControl/>
              <w:spacing w:before="0" w:after="0"/>
              <w:jc w:val="center"/>
              <w:rPr>
                <w:lang w:val="en-CA"/>
              </w:rPr>
            </w:pPr>
            <w:r>
              <w:rPr>
                <w:rFonts w:cs=""/>
                <w:kern w:val="0"/>
                <w:lang w:val="en-CA" w:eastAsia="en-US"/>
              </w:rPr>
              <w:t>VULN-003</w:t>
            </w:r>
          </w:p>
        </w:tc>
        <w:tc>
          <w:tcPr>
            <w:tcW w:w="4395" w:type="dxa"/>
            <w:tcBorders/>
            <w:vAlign w:val="center"/>
          </w:tcPr>
          <w:p>
            <w:pPr>
              <w:pStyle w:val="Normal"/>
              <w:widowControl/>
              <w:spacing w:before="0" w:after="0"/>
              <w:jc w:val="center"/>
              <w:rPr>
                <w:rFonts w:ascii="Calibri" w:hAnsi="Calibri" w:cs=""/>
                <w:kern w:val="0"/>
                <w:lang w:eastAsia="en-US"/>
              </w:rPr>
            </w:pPr>
            <w:r>
              <w:rPr>
                <w:rFonts w:cs=""/>
                <w:kern w:val="0"/>
                <w:lang w:eastAsia="en-US"/>
              </w:rPr>
              <w:t xml:space="preserve">LFI </w:t>
            </w:r>
          </w:p>
        </w:tc>
        <w:tc>
          <w:tcPr>
            <w:tcW w:w="2659" w:type="dxa"/>
            <w:tcBorders/>
            <w:vAlign w:val="center"/>
          </w:tcPr>
          <w:p>
            <w:pPr>
              <w:pStyle w:val="Normal"/>
              <w:widowControl/>
              <w:spacing w:before="0" w:after="0"/>
              <w:jc w:val="both"/>
              <w:rPr>
                <w:rFonts w:ascii="Calibri" w:hAnsi="Calibri" w:cs=""/>
                <w:kern w:val="0"/>
                <w:lang w:eastAsia="en-US"/>
              </w:rPr>
            </w:pPr>
            <w:r>
              <w:rPr>
                <w:rFonts w:cs=""/>
                <w:kern w:val="0"/>
                <w:lang w:eastAsia="en-US"/>
              </w:rPr>
              <w:br/>
              <w:t>Documents stored on the host server.</w:t>
            </w:r>
          </w:p>
          <w:p>
            <w:pPr>
              <w:pStyle w:val="Normal"/>
              <w:widowControl/>
              <w:spacing w:before="0" w:after="0"/>
              <w:jc w:val="center"/>
              <w:rPr>
                <w:lang w:val="en-CA"/>
              </w:rPr>
            </w:pPr>
            <w:r>
              <w:rPr>
                <w:rFonts w:cs=""/>
                <w:kern w:val="0"/>
                <w:lang w:val="en-CA" w:eastAsia="en-US"/>
              </w:rPr>
            </w:r>
          </w:p>
        </w:tc>
      </w:tr>
      <w:tr>
        <w:trPr>
          <w:trHeight w:val="215" w:hRule="atLeast"/>
        </w:trPr>
        <w:tc>
          <w:tcPr>
            <w:tcW w:w="1808" w:type="dxa"/>
            <w:tcBorders/>
            <w:shd w:color="auto" w:fill="FFC000" w:val="clear"/>
            <w:vAlign w:val="center"/>
          </w:tcPr>
          <w:p>
            <w:pPr>
              <w:pStyle w:val="Normal"/>
              <w:widowControl/>
              <w:spacing w:before="0" w:after="0"/>
              <w:jc w:val="center"/>
              <w:rPr>
                <w:rFonts w:cs="Calibri" w:cstheme="minorHAnsi"/>
                <w:smallCaps/>
                <w:color w:val="FFFFFF" w:themeColor="background1"/>
                <w:lang w:val="en-CA"/>
              </w:rPr>
            </w:pPr>
            <w:r>
              <w:rPr>
                <w:rFonts w:cs="Calibri" w:cstheme="minorHAnsi"/>
                <w:smallCaps/>
                <w:color w:val="FFFFFF" w:themeColor="background1"/>
                <w:kern w:val="0"/>
                <w:lang w:val="en-CA" w:eastAsia="en-US"/>
              </w:rPr>
            </w:r>
          </w:p>
          <w:p>
            <w:pPr>
              <w:pStyle w:val="Normal"/>
              <w:widowControl/>
              <w:spacing w:before="0" w:after="0"/>
              <w:jc w:val="center"/>
              <w:rPr>
                <w:lang w:val="en-CA"/>
              </w:rPr>
            </w:pPr>
            <w:r>
              <w:rPr>
                <w:rFonts w:cs="Calibri" w:cstheme="minorHAnsi"/>
                <w:color w:val="FFFFFF" w:themeColor="background1"/>
                <w:kern w:val="0"/>
                <w:lang w:val="en-CA" w:eastAsia="en-US"/>
              </w:rPr>
              <w:t>Medium</w:t>
            </w:r>
          </w:p>
        </w:tc>
        <w:tc>
          <w:tcPr>
            <w:tcW w:w="1305" w:type="dxa"/>
            <w:tcBorders/>
          </w:tcPr>
          <w:p>
            <w:pPr>
              <w:pStyle w:val="Normal"/>
              <w:widowControl/>
              <w:spacing w:before="0" w:after="0"/>
              <w:jc w:val="center"/>
              <w:rPr>
                <w:lang w:val="en-CA"/>
              </w:rPr>
            </w:pPr>
            <w:r>
              <w:rPr>
                <w:rFonts w:cs=""/>
                <w:kern w:val="0"/>
                <w:lang w:val="en-CA" w:eastAsia="en-US"/>
              </w:rPr>
              <w:t>VULN-002</w:t>
            </w:r>
          </w:p>
        </w:tc>
        <w:tc>
          <w:tcPr>
            <w:tcW w:w="4395" w:type="dxa"/>
            <w:tcBorders/>
            <w:vAlign w:val="center"/>
          </w:tcPr>
          <w:p>
            <w:pPr>
              <w:pStyle w:val="Normal"/>
              <w:widowControl/>
              <w:spacing w:before="0" w:after="0"/>
              <w:jc w:val="center"/>
              <w:rPr>
                <w:rFonts w:ascii="Calibri" w:hAnsi="Calibri" w:cs=""/>
                <w:kern w:val="0"/>
                <w:lang w:eastAsia="en-US"/>
              </w:rPr>
            </w:pPr>
            <w:r>
              <w:rPr>
                <w:rFonts w:cs=""/>
                <w:kern w:val="0"/>
                <w:lang w:eastAsia="en-US"/>
              </w:rPr>
              <w:t xml:space="preserve">Unsecure FileUpload </w:t>
            </w:r>
          </w:p>
        </w:tc>
        <w:tc>
          <w:tcPr>
            <w:tcW w:w="2659" w:type="dxa"/>
            <w:tcBorders/>
            <w:vAlign w:val="center"/>
          </w:tcPr>
          <w:p>
            <w:pPr>
              <w:pStyle w:val="Normal"/>
              <w:widowControl/>
              <w:spacing w:before="0" w:after="0"/>
              <w:jc w:val="both"/>
              <w:rPr>
                <w:rFonts w:ascii="Calibri" w:hAnsi="Calibri" w:cs=""/>
                <w:kern w:val="0"/>
                <w:lang w:eastAsia="en-US"/>
              </w:rPr>
            </w:pPr>
            <w:r>
              <w:rPr>
                <w:rFonts w:cs=""/>
                <w:kern w:val="0"/>
                <w:lang w:eastAsia="en-US"/>
              </w:rPr>
              <w:t>host server</w:t>
            </w:r>
          </w:p>
          <w:p>
            <w:pPr>
              <w:pStyle w:val="Normal"/>
              <w:widowControl/>
              <w:spacing w:before="0" w:after="0"/>
              <w:jc w:val="center"/>
              <w:rPr>
                <w:lang w:val="en-CA"/>
              </w:rPr>
            </w:pPr>
            <w:r>
              <w:rPr>
                <w:rFonts w:cs=""/>
                <w:kern w:val="0"/>
                <w:lang w:val="en-CA" w:eastAsia="en-US"/>
              </w:rPr>
            </w:r>
          </w:p>
        </w:tc>
      </w:tr>
    </w:tbl>
    <w:p>
      <w:pPr>
        <w:pStyle w:val="Normal"/>
        <w:rPr>
          <w:lang w:val="en-CA"/>
        </w:rPr>
      </w:pPr>
      <w:r>
        <w:rPr>
          <w:lang w:val="en-CA"/>
        </w:rPr>
      </w:r>
    </w:p>
    <w:p>
      <w:pPr>
        <w:pStyle w:val="Normal"/>
        <w:spacing w:lineRule="auto" w:line="259" w:before="0" w:after="160"/>
        <w:rPr>
          <w:lang w:val="en-CA"/>
        </w:rPr>
      </w:pPr>
      <w:r>
        <w:rPr>
          <w:lang w:val="en-CA"/>
        </w:rPr>
      </w:r>
      <w:r>
        <w:br w:type="page"/>
      </w:r>
    </w:p>
    <w:p>
      <w:pPr>
        <w:pStyle w:val="Titre1"/>
        <w:rPr>
          <w:lang w:val="en-CA"/>
        </w:rPr>
      </w:pPr>
      <w:r>
        <w:rPr>
          <w:lang w:val="en-CA"/>
        </w:rPr>
        <w:t>Technical Details</w:t>
      </w:r>
    </w:p>
    <w:p>
      <w:pPr>
        <w:pStyle w:val="Titre2"/>
        <w:rPr/>
      </w:pPr>
      <w:bookmarkStart w:id="13" w:name="_Toc29853419"/>
      <w:r>
        <w:rPr/>
        <w:t>RCE</w:t>
      </w:r>
      <w:bookmarkEnd w:id="13"/>
    </w:p>
    <w:tbl>
      <w:tblPr>
        <w:tblStyle w:val="Tab-RisqueHaut"/>
        <w:tblW w:w="10206" w:type="dxa"/>
        <w:jc w:val="left"/>
        <w:tblInd w:w="284" w:type="dxa"/>
        <w:tblLayout w:type="fixed"/>
        <w:tblCellMar>
          <w:top w:w="57" w:type="dxa"/>
          <w:left w:w="142" w:type="dxa"/>
          <w:bottom w:w="57" w:type="dxa"/>
          <w:right w:w="142" w:type="dxa"/>
        </w:tblCellMar>
        <w:tblLook w:firstRow="1" w:noVBand="1" w:lastRow="0" w:firstColumn="0" w:lastColumn="0" w:noHBand="0" w:val="0420"/>
      </w:tblPr>
      <w:tblGrid>
        <w:gridCol w:w="1525"/>
        <w:gridCol w:w="2018"/>
        <w:gridCol w:w="1984"/>
        <w:gridCol w:w="1843"/>
        <w:gridCol w:w="426"/>
        <w:gridCol w:w="2410"/>
      </w:tblGrid>
      <w:tr>
        <w:trPr>
          <w:cantSplit w:val="true"/>
          <w:cnfStyle w:val="100000000000" w:firstRow="1" w:lastRow="0" w:firstColumn="0" w:lastColumn="0" w:oddVBand="0" w:evenVBand="0" w:oddHBand="0" w:evenHBand="0" w:firstRowFirstColumn="0" w:firstRowLastColumn="0" w:lastRowFirstColumn="0" w:lastRowLastColumn="0"/>
        </w:trPr>
        <w:tc>
          <w:tcPr>
            <w:tcW w:w="1525" w:type="dxa"/>
            <w:tcBorders/>
            <w:shd w:color="auto" w:fill="FFFFFF" w:themeFill="background1" w:val="clear"/>
          </w:tcPr>
          <w:p>
            <w:pPr>
              <w:pStyle w:val="Normal"/>
              <w:widowControl/>
              <w:spacing w:before="0" w:after="0"/>
              <w:jc w:val="left"/>
              <w:rPr>
                <w:rFonts w:ascii="Calibri" w:hAnsi="Calibri"/>
                <w:color w:val="auto"/>
              </w:rPr>
            </w:pPr>
            <w:r>
              <w:rPr>
                <w:rFonts w:cs=""/>
                <w:b/>
                <w:smallCaps/>
                <w:strike w:val="false"/>
                <w:dstrike w:val="false"/>
                <w:shadow w:val="false"/>
                <w:emboss w:val="false"/>
                <w:imprint w:val="false"/>
                <w:vanish w:val="false"/>
                <w:color w:val="auto"/>
                <w:kern w:val="0"/>
                <w:position w:val="0"/>
                <w:sz w:val="20"/>
                <w:vertAlign w:val="baseline"/>
                <w:lang w:eastAsia="en-US"/>
              </w:rPr>
              <w:t>CVSS Severity</w:t>
            </w:r>
          </w:p>
        </w:tc>
        <w:tc>
          <w:tcPr>
            <w:tcW w:w="4002" w:type="dxa"/>
            <w:gridSpan w:val="2"/>
            <w:tcBorders/>
            <w:shd w:color="auto" w:fill="212121" w:val="clear"/>
          </w:tcPr>
          <w:p>
            <w:pPr>
              <w:pStyle w:val="Normal"/>
              <w:widowControl/>
              <w:spacing w:before="0" w:after="0"/>
              <w:jc w:val="center"/>
              <w:rPr>
                <w:rFonts w:cs="Calibri" w:cstheme="minorHAnsi"/>
                <w:b w:val="false"/>
                <w:b w:val="false"/>
                <w:caps w:val="false"/>
                <w:smallCaps w:val="false"/>
                <w:color w:val="auto"/>
              </w:rPr>
            </w:pPr>
            <w:r>
              <w:rPr>
                <w:rFonts w:cs="Calibri" w:cstheme="minorHAnsi"/>
                <w:b/>
                <w:caps w:val="false"/>
                <w:smallCaps w:val="false"/>
                <w:strike w:val="false"/>
                <w:dstrike w:val="false"/>
                <w:shadow w:val="false"/>
                <w:emboss w:val="false"/>
                <w:imprint w:val="false"/>
                <w:vanish w:val="false"/>
                <w:color w:val="FFFFFF"/>
                <w:kern w:val="0"/>
                <w:position w:val="0"/>
                <w:sz w:val="20"/>
                <w:vertAlign w:val="baseline"/>
                <w:lang w:eastAsia="en-US"/>
              </w:rPr>
              <w:t>Critical</w:t>
            </w:r>
          </w:p>
        </w:tc>
        <w:tc>
          <w:tcPr>
            <w:tcW w:w="2269" w:type="dxa"/>
            <w:gridSpan w:val="2"/>
            <w:tcBorders/>
            <w:shd w:color="auto" w:fill="FFFFFF" w:themeFill="background1" w:val="clear"/>
          </w:tcPr>
          <w:p>
            <w:pPr>
              <w:pStyle w:val="Normal"/>
              <w:widowControl/>
              <w:spacing w:before="0" w:after="0"/>
              <w:jc w:val="left"/>
              <w:rPr>
                <w:rFonts w:ascii="Calibri" w:hAnsi="Calibri"/>
                <w:color w:val="auto"/>
              </w:rPr>
            </w:pPr>
            <w:r>
              <w:rPr>
                <w:rFonts w:cs=""/>
                <w:b/>
                <w:smallCaps/>
                <w:strike w:val="false"/>
                <w:dstrike w:val="false"/>
                <w:shadow w:val="false"/>
                <w:emboss w:val="false"/>
                <w:imprint w:val="false"/>
                <w:vanish w:val="false"/>
                <w:color w:val="auto"/>
                <w:kern w:val="0"/>
                <w:position w:val="0"/>
                <w:sz w:val="20"/>
                <w:vertAlign w:val="baseline"/>
                <w:lang w:eastAsia="en-US"/>
              </w:rPr>
              <w:t>CVSSv3 Score</w:t>
            </w:r>
          </w:p>
        </w:tc>
        <w:tc>
          <w:tcPr>
            <w:tcW w:w="2410" w:type="dxa"/>
            <w:tcBorders/>
            <w:shd w:color="auto" w:fill="212121" w:val="clear"/>
          </w:tcPr>
          <w:p>
            <w:pPr>
              <w:pStyle w:val="Normal"/>
              <w:widowControl/>
              <w:spacing w:before="0" w:after="0"/>
              <w:jc w:val="center"/>
              <w:rPr>
                <w:rFonts w:ascii="Calibri" w:hAnsi="Calibri"/>
                <w:b w:val="false"/>
                <w:b w:val="false"/>
                <w:caps w:val="false"/>
                <w:smallCaps w:val="false"/>
                <w:color w:val="auto"/>
              </w:rPr>
            </w:pPr>
            <w:r>
              <w:rPr>
                <w:rFonts w:cs=""/>
                <w:b/>
                <w:caps w:val="false"/>
                <w:smallCaps w:val="false"/>
                <w:strike w:val="false"/>
                <w:dstrike w:val="false"/>
                <w:shadow w:val="false"/>
                <w:emboss w:val="false"/>
                <w:imprint w:val="false"/>
                <w:vanish w:val="false"/>
                <w:color w:val="FFFFFF"/>
                <w:kern w:val="0"/>
                <w:position w:val="0"/>
                <w:sz w:val="20"/>
                <w:vertAlign w:val="baseline"/>
                <w:lang w:eastAsia="en-US"/>
              </w:rPr>
              <w:t>9.9</w:t>
            </w:r>
          </w:p>
        </w:tc>
      </w:tr>
      <w:tr>
        <w:trPr>
          <w:trHeight w:val="150" w:hRule="atLeast"/>
          <w:cantSplit w:val="true"/>
        </w:trPr>
        <w:tc>
          <w:tcPr>
            <w:tcW w:w="1525" w:type="dxa"/>
            <w:vMerge w:val="restart"/>
            <w:tcBorders/>
          </w:tcPr>
          <w:p>
            <w:pPr>
              <w:pStyle w:val="Normal"/>
              <w:widowControl/>
              <w:spacing w:before="0" w:after="0"/>
              <w:jc w:val="left"/>
              <w:rPr>
                <w:b/>
                <w:b/>
                <w:smallCaps/>
              </w:rPr>
            </w:pPr>
            <w:r>
              <w:rPr>
                <w:rFonts w:cs=""/>
                <w:b/>
                <w:smallCaps/>
                <w:kern w:val="0"/>
                <w:lang w:eastAsia="en-US"/>
              </w:rPr>
              <w:t>CVSSv3 criterias</w:t>
            </w:r>
          </w:p>
        </w:tc>
        <w:tc>
          <w:tcPr>
            <w:tcW w:w="2018" w:type="dxa"/>
            <w:tcBorders>
              <w:top w:val="nil"/>
              <w:bottom w:val="nil"/>
              <w:right w:val="nil"/>
            </w:tcBorders>
            <w:vAlign w:val="center"/>
          </w:tcPr>
          <w:p>
            <w:pPr>
              <w:pStyle w:val="Normal"/>
              <w:widowControl/>
              <w:spacing w:before="0" w:after="0"/>
              <w:ind w:right="-146" w:hanging="0"/>
              <w:jc w:val="left"/>
              <w:rPr>
                <w:rFonts w:ascii="Calibri" w:hAnsi="Calibri" w:cs=""/>
                <w:kern w:val="0"/>
                <w:lang w:eastAsia="en-US"/>
              </w:rPr>
            </w:pPr>
            <w:r>
              <w:rPr>
                <w:rFonts w:cs=""/>
                <w:kern w:val="0"/>
                <w:lang w:eastAsia="en-US"/>
              </w:rPr>
              <w:t>Attack Vector :</w:t>
            </w:r>
          </w:p>
        </w:tc>
        <w:tc>
          <w:tcPr>
            <w:tcW w:w="1984" w:type="dxa"/>
            <w:tcBorders>
              <w:top w:val="nil"/>
              <w:left w:val="nil"/>
              <w:bottom w:val="nil"/>
              <w:right w:val="nil"/>
            </w:tcBorders>
            <w:vAlign w:val="center"/>
          </w:tcPr>
          <w:p>
            <w:pPr>
              <w:pStyle w:val="Normal"/>
              <w:widowControl/>
              <w:spacing w:before="0" w:after="0"/>
              <w:jc w:val="left"/>
              <w:rPr>
                <w:b/>
                <w:b/>
                <w:bCs/>
              </w:rPr>
            </w:pPr>
            <w:r>
              <w:rPr>
                <w:rFonts w:cs=""/>
                <w:b/>
                <w:bCs/>
                <w:kern w:val="0"/>
                <w:lang w:eastAsia="en-US"/>
              </w:rPr>
              <w:t>Network</w:t>
            </w:r>
          </w:p>
        </w:tc>
        <w:tc>
          <w:tcPr>
            <w:tcW w:w="1843" w:type="dxa"/>
            <w:tcBorders>
              <w:top w:val="nil"/>
              <w:left w:val="nil"/>
              <w:bottom w:val="nil"/>
              <w:right w:val="nil"/>
            </w:tcBorders>
            <w:vAlign w:val="center"/>
          </w:tcPr>
          <w:p>
            <w:pPr>
              <w:pStyle w:val="Normal"/>
              <w:widowControl/>
              <w:spacing w:before="0" w:after="0"/>
              <w:jc w:val="left"/>
              <w:rPr>
                <w:rFonts w:ascii="Calibri" w:hAnsi="Calibri" w:cs=""/>
                <w:kern w:val="0"/>
                <w:lang w:eastAsia="en-US"/>
              </w:rPr>
            </w:pPr>
            <w:r>
              <w:rPr>
                <w:rFonts w:cs=""/>
                <w:kern w:val="0"/>
                <w:lang w:eastAsia="en-US"/>
              </w:rPr>
              <w:t>Scope :</w:t>
            </w:r>
          </w:p>
        </w:tc>
        <w:tc>
          <w:tcPr>
            <w:tcW w:w="2836" w:type="dxa"/>
            <w:gridSpan w:val="2"/>
            <w:tcBorders>
              <w:top w:val="nil"/>
              <w:left w:val="nil"/>
              <w:bottom w:val="nil"/>
            </w:tcBorders>
            <w:vAlign w:val="center"/>
          </w:tcPr>
          <w:p>
            <w:pPr>
              <w:pStyle w:val="Normal"/>
              <w:widowControl/>
              <w:spacing w:before="0" w:after="0"/>
              <w:jc w:val="left"/>
              <w:rPr>
                <w:b/>
                <w:b/>
                <w:bCs/>
              </w:rPr>
            </w:pPr>
            <w:r>
              <w:rPr>
                <w:rFonts w:cs=""/>
                <w:b/>
                <w:bCs/>
                <w:kern w:val="0"/>
                <w:lang w:eastAsia="en-US"/>
              </w:rPr>
              <w:t>Changed</w:t>
            </w:r>
          </w:p>
        </w:tc>
      </w:tr>
      <w:tr>
        <w:trPr>
          <w:trHeight w:val="440" w:hRule="atLeast"/>
          <w:cantSplit w:val="true"/>
        </w:trPr>
        <w:tc>
          <w:tcPr>
            <w:tcW w:w="1525" w:type="dxa"/>
            <w:vMerge w:val="continue"/>
            <w:tcBorders/>
          </w:tcPr>
          <w:p>
            <w:pPr>
              <w:pStyle w:val="Normal"/>
              <w:widowControl/>
              <w:spacing w:before="0" w:after="0"/>
              <w:jc w:val="left"/>
              <w:rPr>
                <w:rFonts w:ascii="Calibri" w:hAnsi="Calibri" w:cs=""/>
                <w:kern w:val="0"/>
                <w:lang w:eastAsia="en-US"/>
              </w:rPr>
            </w:pPr>
            <w:r>
              <w:rPr>
                <w:rFonts w:cs=""/>
                <w:kern w:val="0"/>
                <w:lang w:eastAsia="en-US"/>
              </w:rPr>
            </w:r>
          </w:p>
        </w:tc>
        <w:tc>
          <w:tcPr>
            <w:tcW w:w="2018" w:type="dxa"/>
            <w:tcBorders>
              <w:top w:val="nil"/>
              <w:bottom w:val="nil"/>
              <w:right w:val="nil"/>
            </w:tcBorders>
            <w:vAlign w:val="center"/>
          </w:tcPr>
          <w:p>
            <w:pPr>
              <w:pStyle w:val="Normal"/>
              <w:widowControl/>
              <w:spacing w:before="0" w:after="0"/>
              <w:jc w:val="left"/>
              <w:rPr>
                <w:rFonts w:ascii="Calibri" w:hAnsi="Calibri" w:cs=""/>
                <w:kern w:val="0"/>
                <w:lang w:eastAsia="en-US"/>
              </w:rPr>
            </w:pPr>
            <w:r>
              <w:rPr>
                <w:rFonts w:cs=""/>
                <w:kern w:val="0"/>
                <w:lang w:eastAsia="en-US"/>
              </w:rPr>
              <w:t>Attack Complexity :</w:t>
            </w:r>
          </w:p>
        </w:tc>
        <w:tc>
          <w:tcPr>
            <w:tcW w:w="1984" w:type="dxa"/>
            <w:tcBorders>
              <w:top w:val="nil"/>
              <w:left w:val="nil"/>
              <w:bottom w:val="nil"/>
              <w:right w:val="nil"/>
            </w:tcBorders>
            <w:vAlign w:val="center"/>
          </w:tcPr>
          <w:p>
            <w:pPr>
              <w:pStyle w:val="Normal"/>
              <w:widowControl/>
              <w:spacing w:before="0" w:after="0"/>
              <w:jc w:val="left"/>
              <w:rPr>
                <w:b/>
                <w:b/>
                <w:bCs/>
              </w:rPr>
            </w:pPr>
            <w:r>
              <w:rPr>
                <w:rFonts w:cs=""/>
                <w:b/>
                <w:bCs/>
                <w:kern w:val="0"/>
                <w:lang w:eastAsia="en-US"/>
              </w:rPr>
              <w:t>Low</w:t>
            </w:r>
          </w:p>
        </w:tc>
        <w:tc>
          <w:tcPr>
            <w:tcW w:w="1843" w:type="dxa"/>
            <w:tcBorders>
              <w:top w:val="nil"/>
              <w:left w:val="nil"/>
              <w:bottom w:val="nil"/>
              <w:right w:val="nil"/>
            </w:tcBorders>
            <w:vAlign w:val="center"/>
          </w:tcPr>
          <w:p>
            <w:pPr>
              <w:pStyle w:val="Normal"/>
              <w:widowControl/>
              <w:spacing w:before="0" w:after="0"/>
              <w:jc w:val="left"/>
              <w:rPr>
                <w:rFonts w:ascii="Calibri" w:hAnsi="Calibri" w:cs=""/>
                <w:kern w:val="0"/>
                <w:lang w:eastAsia="en-US"/>
              </w:rPr>
            </w:pPr>
            <w:r>
              <w:rPr>
                <w:rFonts w:cs=""/>
                <w:kern w:val="0"/>
                <w:lang w:eastAsia="en-US"/>
              </w:rPr>
              <w:t>Confidentiality :</w:t>
            </w:r>
          </w:p>
        </w:tc>
        <w:tc>
          <w:tcPr>
            <w:tcW w:w="2836" w:type="dxa"/>
            <w:gridSpan w:val="2"/>
            <w:tcBorders>
              <w:top w:val="nil"/>
              <w:left w:val="nil"/>
              <w:bottom w:val="nil"/>
            </w:tcBorders>
            <w:vAlign w:val="center"/>
          </w:tcPr>
          <w:p>
            <w:pPr>
              <w:pStyle w:val="Normal"/>
              <w:widowControl/>
              <w:spacing w:before="0" w:after="0"/>
              <w:jc w:val="left"/>
              <w:rPr>
                <w:b/>
                <w:b/>
                <w:bCs/>
              </w:rPr>
            </w:pPr>
            <w:r>
              <w:rPr>
                <w:rFonts w:cs=""/>
                <w:b/>
                <w:bCs/>
                <w:kern w:val="0"/>
                <w:lang w:eastAsia="en-US"/>
              </w:rPr>
              <w:t>High</w:t>
            </w:r>
          </w:p>
        </w:tc>
      </w:tr>
      <w:tr>
        <w:trPr>
          <w:trHeight w:val="440" w:hRule="atLeast"/>
          <w:cantSplit w:val="true"/>
        </w:trPr>
        <w:tc>
          <w:tcPr>
            <w:tcW w:w="1525" w:type="dxa"/>
            <w:vMerge w:val="continue"/>
            <w:tcBorders/>
          </w:tcPr>
          <w:p>
            <w:pPr>
              <w:pStyle w:val="Normal"/>
              <w:widowControl/>
              <w:spacing w:before="0" w:after="0"/>
              <w:jc w:val="left"/>
              <w:rPr>
                <w:rFonts w:ascii="Calibri" w:hAnsi="Calibri" w:cs=""/>
                <w:kern w:val="0"/>
                <w:lang w:eastAsia="en-US"/>
              </w:rPr>
            </w:pPr>
            <w:r>
              <w:rPr>
                <w:rFonts w:cs=""/>
                <w:kern w:val="0"/>
                <w:lang w:eastAsia="en-US"/>
              </w:rPr>
            </w:r>
          </w:p>
        </w:tc>
        <w:tc>
          <w:tcPr>
            <w:tcW w:w="2018" w:type="dxa"/>
            <w:tcBorders>
              <w:top w:val="nil"/>
              <w:bottom w:val="nil"/>
              <w:right w:val="nil"/>
            </w:tcBorders>
            <w:vAlign w:val="center"/>
          </w:tcPr>
          <w:p>
            <w:pPr>
              <w:pStyle w:val="Normal"/>
              <w:widowControl/>
              <w:spacing w:before="0" w:after="0"/>
              <w:jc w:val="left"/>
              <w:rPr>
                <w:rFonts w:ascii="Calibri" w:hAnsi="Calibri" w:cs=""/>
                <w:kern w:val="0"/>
                <w:lang w:eastAsia="en-US"/>
              </w:rPr>
            </w:pPr>
            <w:r>
              <w:rPr>
                <w:rFonts w:cs=""/>
                <w:kern w:val="0"/>
                <w:lang w:eastAsia="en-US"/>
              </w:rPr>
              <w:t>Required Privileges :</w:t>
            </w:r>
          </w:p>
        </w:tc>
        <w:tc>
          <w:tcPr>
            <w:tcW w:w="1984" w:type="dxa"/>
            <w:tcBorders>
              <w:top w:val="nil"/>
              <w:left w:val="nil"/>
              <w:bottom w:val="nil"/>
              <w:right w:val="nil"/>
            </w:tcBorders>
            <w:vAlign w:val="center"/>
          </w:tcPr>
          <w:p>
            <w:pPr>
              <w:pStyle w:val="Normal"/>
              <w:widowControl/>
              <w:spacing w:before="0" w:after="0"/>
              <w:jc w:val="left"/>
              <w:rPr>
                <w:b/>
                <w:b/>
                <w:bCs/>
              </w:rPr>
            </w:pPr>
            <w:r>
              <w:rPr>
                <w:rFonts w:cs=""/>
                <w:b/>
                <w:bCs/>
                <w:kern w:val="0"/>
                <w:lang w:eastAsia="en-US"/>
              </w:rPr>
              <w:t>Low</w:t>
            </w:r>
          </w:p>
        </w:tc>
        <w:tc>
          <w:tcPr>
            <w:tcW w:w="1843" w:type="dxa"/>
            <w:tcBorders>
              <w:top w:val="nil"/>
              <w:left w:val="nil"/>
              <w:bottom w:val="nil"/>
              <w:right w:val="nil"/>
            </w:tcBorders>
            <w:vAlign w:val="center"/>
          </w:tcPr>
          <w:p>
            <w:pPr>
              <w:pStyle w:val="Normal"/>
              <w:widowControl/>
              <w:spacing w:before="0" w:after="0"/>
              <w:jc w:val="left"/>
              <w:rPr>
                <w:rFonts w:ascii="Calibri" w:hAnsi="Calibri" w:cs=""/>
                <w:kern w:val="0"/>
                <w:lang w:eastAsia="en-US"/>
              </w:rPr>
            </w:pPr>
            <w:r>
              <w:rPr>
                <w:rFonts w:cs=""/>
                <w:kern w:val="0"/>
                <w:lang w:eastAsia="en-US"/>
              </w:rPr>
              <w:t>Integrity :</w:t>
            </w:r>
          </w:p>
        </w:tc>
        <w:tc>
          <w:tcPr>
            <w:tcW w:w="2836" w:type="dxa"/>
            <w:gridSpan w:val="2"/>
            <w:tcBorders>
              <w:top w:val="nil"/>
              <w:left w:val="nil"/>
              <w:bottom w:val="nil"/>
            </w:tcBorders>
            <w:vAlign w:val="center"/>
          </w:tcPr>
          <w:p>
            <w:pPr>
              <w:pStyle w:val="Normal"/>
              <w:widowControl/>
              <w:spacing w:before="0" w:after="0"/>
              <w:jc w:val="left"/>
              <w:rPr>
                <w:b/>
                <w:b/>
                <w:bCs/>
              </w:rPr>
            </w:pPr>
            <w:r>
              <w:rPr>
                <w:rFonts w:cs=""/>
                <w:b/>
                <w:bCs/>
                <w:kern w:val="0"/>
                <w:lang w:eastAsia="en-US"/>
              </w:rPr>
              <w:t>High</w:t>
            </w:r>
          </w:p>
        </w:tc>
      </w:tr>
      <w:tr>
        <w:trPr>
          <w:trHeight w:val="149" w:hRule="atLeast"/>
          <w:cantSplit w:val="true"/>
        </w:trPr>
        <w:tc>
          <w:tcPr>
            <w:tcW w:w="1525" w:type="dxa"/>
            <w:vMerge w:val="continue"/>
            <w:tcBorders/>
          </w:tcPr>
          <w:p>
            <w:pPr>
              <w:pStyle w:val="Normal"/>
              <w:widowControl/>
              <w:spacing w:before="0" w:after="0"/>
              <w:jc w:val="left"/>
              <w:rPr>
                <w:rFonts w:ascii="Calibri" w:hAnsi="Calibri" w:cs=""/>
                <w:kern w:val="0"/>
                <w:lang w:eastAsia="en-US"/>
              </w:rPr>
            </w:pPr>
            <w:r>
              <w:rPr>
                <w:rFonts w:cs=""/>
                <w:kern w:val="0"/>
                <w:lang w:eastAsia="en-US"/>
              </w:rPr>
            </w:r>
          </w:p>
        </w:tc>
        <w:tc>
          <w:tcPr>
            <w:tcW w:w="2018" w:type="dxa"/>
            <w:tcBorders>
              <w:top w:val="nil"/>
              <w:right w:val="nil"/>
            </w:tcBorders>
            <w:vAlign w:val="center"/>
          </w:tcPr>
          <w:p>
            <w:pPr>
              <w:pStyle w:val="Normal"/>
              <w:widowControl/>
              <w:spacing w:before="0" w:after="0"/>
              <w:jc w:val="left"/>
              <w:rPr>
                <w:rFonts w:ascii="Calibri" w:hAnsi="Calibri" w:cs=""/>
                <w:kern w:val="0"/>
                <w:lang w:eastAsia="en-US"/>
              </w:rPr>
            </w:pPr>
            <w:r>
              <w:rPr>
                <w:rFonts w:cs=""/>
                <w:kern w:val="0"/>
                <w:lang w:eastAsia="en-US"/>
              </w:rPr>
              <w:t>User Interaction :</w:t>
            </w:r>
          </w:p>
        </w:tc>
        <w:tc>
          <w:tcPr>
            <w:tcW w:w="1984" w:type="dxa"/>
            <w:tcBorders>
              <w:top w:val="nil"/>
              <w:left w:val="nil"/>
              <w:right w:val="nil"/>
            </w:tcBorders>
            <w:vAlign w:val="center"/>
          </w:tcPr>
          <w:p>
            <w:pPr>
              <w:pStyle w:val="Normal"/>
              <w:widowControl/>
              <w:spacing w:before="0" w:after="0"/>
              <w:jc w:val="left"/>
              <w:rPr>
                <w:b/>
                <w:b/>
                <w:bCs/>
              </w:rPr>
            </w:pPr>
            <w:r>
              <w:rPr>
                <w:rFonts w:cs=""/>
                <w:b/>
                <w:bCs/>
                <w:kern w:val="0"/>
                <w:lang w:eastAsia="en-US"/>
              </w:rPr>
              <w:t>None</w:t>
            </w:r>
          </w:p>
        </w:tc>
        <w:tc>
          <w:tcPr>
            <w:tcW w:w="1843" w:type="dxa"/>
            <w:tcBorders>
              <w:top w:val="nil"/>
              <w:left w:val="nil"/>
              <w:right w:val="nil"/>
            </w:tcBorders>
            <w:vAlign w:val="center"/>
          </w:tcPr>
          <w:p>
            <w:pPr>
              <w:pStyle w:val="Normal"/>
              <w:widowControl/>
              <w:spacing w:before="0" w:after="0"/>
              <w:jc w:val="left"/>
              <w:rPr>
                <w:rFonts w:ascii="Calibri" w:hAnsi="Calibri" w:cs=""/>
                <w:kern w:val="0"/>
                <w:lang w:eastAsia="en-US"/>
              </w:rPr>
            </w:pPr>
            <w:r>
              <w:rPr>
                <w:rFonts w:cs=""/>
                <w:kern w:val="0"/>
                <w:lang w:eastAsia="en-US"/>
              </w:rPr>
              <w:t>Availability :</w:t>
            </w:r>
          </w:p>
        </w:tc>
        <w:tc>
          <w:tcPr>
            <w:tcW w:w="2836" w:type="dxa"/>
            <w:gridSpan w:val="2"/>
            <w:tcBorders>
              <w:top w:val="nil"/>
              <w:left w:val="nil"/>
            </w:tcBorders>
            <w:vAlign w:val="center"/>
          </w:tcPr>
          <w:p>
            <w:pPr>
              <w:pStyle w:val="Normal"/>
              <w:widowControl/>
              <w:spacing w:before="0" w:after="0"/>
              <w:jc w:val="left"/>
              <w:rPr>
                <w:b/>
                <w:b/>
                <w:bCs/>
              </w:rPr>
            </w:pPr>
            <w:r>
              <w:rPr>
                <w:rFonts w:cs=""/>
                <w:b/>
                <w:bCs/>
                <w:kern w:val="0"/>
                <w:lang w:eastAsia="en-US"/>
              </w:rPr>
              <w:t>High</w:t>
            </w:r>
          </w:p>
        </w:tc>
      </w:tr>
      <w:tr>
        <w:trPr>
          <w:cantSplit w:val="true"/>
        </w:trPr>
        <w:tc>
          <w:tcPr>
            <w:tcW w:w="1525" w:type="dxa"/>
            <w:tcBorders/>
          </w:tcPr>
          <w:p>
            <w:pPr>
              <w:pStyle w:val="Normal"/>
              <w:widowControl/>
              <w:spacing w:before="0" w:after="0"/>
              <w:jc w:val="left"/>
              <w:rPr>
                <w:b/>
                <w:b/>
                <w:smallCaps/>
              </w:rPr>
            </w:pPr>
            <w:r>
              <w:rPr>
                <w:rFonts w:cs=""/>
                <w:b/>
                <w:smallCaps/>
                <w:kern w:val="0"/>
                <w:lang w:eastAsia="en-US"/>
              </w:rPr>
              <w:t>Affected scope</w:t>
            </w:r>
          </w:p>
        </w:tc>
        <w:tc>
          <w:tcPr>
            <w:tcW w:w="8681" w:type="dxa"/>
            <w:gridSpan w:val="5"/>
            <w:tcBorders/>
          </w:tcPr>
          <w:p>
            <w:pPr>
              <w:pStyle w:val="Normal"/>
              <w:widowControl/>
              <w:spacing w:before="0" w:after="0"/>
              <w:jc w:val="left"/>
              <w:rPr>
                <w:rFonts w:ascii="Calibri" w:hAnsi="Calibri" w:cs=""/>
                <w:kern w:val="0"/>
                <w:lang w:eastAsia="en-US"/>
              </w:rPr>
            </w:pPr>
            <w:r>
              <w:rPr>
                <w:rFonts w:cs=""/>
                <w:kern w:val="0"/>
                <w:lang w:eastAsia="en-US"/>
              </w:rPr>
              <w:br/>
              <w:t>Application host server.</w:t>
            </w:r>
          </w:p>
        </w:tc>
      </w:tr>
      <w:tr>
        <w:trPr>
          <w:cantSplit w:val="true"/>
        </w:trPr>
        <w:tc>
          <w:tcPr>
            <w:tcW w:w="1525" w:type="dxa"/>
            <w:tcBorders/>
          </w:tcPr>
          <w:p>
            <w:pPr>
              <w:pStyle w:val="Normal"/>
              <w:widowControl/>
              <w:spacing w:before="0" w:after="0"/>
              <w:jc w:val="left"/>
              <w:rPr>
                <w:b/>
                <w:b/>
                <w:smallCaps/>
              </w:rPr>
            </w:pPr>
            <w:r>
              <w:rPr>
                <w:rFonts w:cs=""/>
                <w:b/>
                <w:smallCaps/>
                <w:kern w:val="0"/>
                <w:lang w:eastAsia="en-US"/>
              </w:rPr>
              <w:t>Description</w:t>
            </w:r>
          </w:p>
        </w:tc>
        <w:tc>
          <w:tcPr>
            <w:tcW w:w="8681" w:type="dxa"/>
            <w:gridSpan w:val="5"/>
            <w:tcBorders/>
          </w:tcPr>
          <w:p>
            <w:pPr>
              <w:pStyle w:val="Normal"/>
              <w:widowControl/>
              <w:spacing w:before="0" w:after="0"/>
              <w:jc w:val="left"/>
              <w:rPr>
                <w:rFonts w:ascii="Calibri" w:hAnsi="Calibri" w:cs=""/>
                <w:kern w:val="0"/>
                <w:lang w:eastAsia="en-US"/>
              </w:rPr>
            </w:pPr>
            <w:r>
              <w:rPr>
                <w:rFonts w:cs=""/>
                <w:kern w:val="0"/>
                <w:lang w:eastAsia="en-US"/>
              </w:rPr>
              <w:t>A remote system code injection vulnerability allows an attacker to execute system commands by the server via a vulnerability present on the WEB service of the impacted machine.</w:t>
            </w:r>
          </w:p>
        </w:tc>
      </w:tr>
      <w:tr>
        <w:trPr>
          <w:cantSplit w:val="true"/>
        </w:trPr>
        <w:tc>
          <w:tcPr>
            <w:tcW w:w="1525" w:type="dxa"/>
            <w:tcBorders/>
          </w:tcPr>
          <w:p>
            <w:pPr>
              <w:pStyle w:val="Normal"/>
              <w:widowControl/>
              <w:spacing w:before="0" w:after="0"/>
              <w:jc w:val="left"/>
              <w:rPr>
                <w:b/>
                <w:b/>
                <w:smallCaps/>
              </w:rPr>
            </w:pPr>
            <w:r>
              <w:rPr>
                <w:rFonts w:cs=""/>
                <w:b/>
                <w:smallCaps/>
                <w:kern w:val="0"/>
                <w:lang w:eastAsia="en-US"/>
              </w:rPr>
              <w:t>Observation</w:t>
            </w:r>
          </w:p>
        </w:tc>
        <w:tc>
          <w:tcPr>
            <w:tcW w:w="8681" w:type="dxa"/>
            <w:gridSpan w:val="5"/>
            <w:tcBorders/>
          </w:tcPr>
          <w:p>
            <w:pPr>
              <w:pStyle w:val="Normal"/>
              <w:widowControl/>
              <w:spacing w:before="0" w:after="0"/>
              <w:jc w:val="left"/>
              <w:rPr>
                <w:rFonts w:ascii="Calibri" w:hAnsi="Calibri" w:cs=""/>
                <w:kern w:val="0"/>
                <w:lang w:eastAsia="en-US"/>
              </w:rPr>
            </w:pPr>
            <w:r>
              <w:rPr>
                <w:rFonts w:cs=""/>
                <w:kern w:val="0"/>
                <w:lang w:eastAsia="en-US"/>
              </w:rPr>
            </w:r>
          </w:p>
        </w:tc>
      </w:tr>
      <w:tr>
        <w:trPr/>
        <w:tc>
          <w:tcPr>
            <w:tcW w:w="10206" w:type="dxa"/>
            <w:gridSpan w:val="6"/>
            <w:tcBorders/>
          </w:tcPr>
          <w:p>
            <w:pPr>
              <w:pStyle w:val="Normal"/>
              <w:widowControl/>
              <w:spacing w:before="0" w:after="0"/>
              <w:jc w:val="left"/>
              <w:rPr>
                <w:lang w:val="en-CA"/>
              </w:rPr>
            </w:pPr>
            <w:r>
              <w:rPr>
                <w:rFonts w:cs=""/>
                <w:b/>
                <w:smallCaps/>
                <w:kern w:val="0"/>
                <w:lang w:val="en-CA" w:eastAsia="en-US"/>
              </w:rPr>
              <w:t>Test details</w:t>
            </w:r>
          </w:p>
          <w:p>
            <w:pPr>
              <w:pStyle w:val="Normal"/>
              <w:widowControl/>
              <w:spacing w:before="0" w:after="0"/>
              <w:jc w:val="left"/>
              <w:rPr>
                <w:rFonts w:ascii="Calibri" w:hAnsi="Calibri" w:cs=""/>
                <w:kern w:val="0"/>
                <w:lang w:eastAsia="en-US"/>
              </w:rPr>
            </w:pPr>
            <w:r>
              <w:rPr>
                <w:rFonts w:cs=""/>
                <w:kern w:val="0"/>
                <w:lang w:eastAsia="en-US"/>
              </w:rPr>
              <w:t>An attacker with access to the application is able to execute SHELL commands by the server hosting an XI application (Nagios, Fusion etc...etc...).</w:t>
              <w:br/>
              <w:br/>
              <w:t>To do so, the authenticated user is able to upload any document by bypassing the security in place present in the "file upload" module of the "dashlet" options (importing a personalized dashboard module).</w:t>
              <w:br/>
              <w:br/>
              <w:t>To do so, the attacker can create malicious PHP code:</w:t>
              <w:br/>
              <w:br/>
              <w:t>(It should be noted that the code includes HTML tags in order to bypass certain filters on the authentication page or will import this malicious script).</w:t>
              <w:br/>
              <w:br/>
            </w:r>
          </w:p>
          <w:p>
            <w:pPr>
              <w:pStyle w:val="Normal"/>
              <w:widowControl/>
              <w:spacing w:before="0" w:after="0"/>
              <w:jc w:val="center"/>
              <w:rPr>
                <w:lang w:val="fr-FR"/>
              </w:rPr>
            </w:pPr>
            <w:r>
              <w:rPr>
                <w:rFonts w:cs=""/>
                <w:kern w:val="0"/>
                <w:lang w:eastAsia="en-US"/>
              </w:rPr>
              <w:drawing>
                <wp:inline distT="0" distB="0" distL="0" distR="0">
                  <wp:extent cx="5715000" cy="561975"/>
                  <wp:effectExtent l="0" t="0" r="0" b="0"/>
                  <wp:docPr id="2" name="Image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image"/>
                          <pic:cNvPicPr>
                            <a:picLocks noChangeAspect="1" noChangeArrowheads="1"/>
                          </pic:cNvPicPr>
                        </pic:nvPicPr>
                        <pic:blipFill>
                          <a:blip r:embed="rId3"/>
                          <a:stretch>
                            <a:fillRect/>
                          </a:stretch>
                        </pic:blipFill>
                        <pic:spPr bwMode="auto">
                          <a:xfrm>
                            <a:off x="0" y="0"/>
                            <a:ext cx="5715000" cy="561975"/>
                          </a:xfrm>
                          <a:prstGeom prst="rect">
                            <a:avLst/>
                          </a:prstGeom>
                        </pic:spPr>
                      </pic:pic>
                    </a:graphicData>
                  </a:graphic>
                </wp:inline>
              </w:drawing>
            </w:r>
          </w:p>
          <w:p>
            <w:pPr>
              <w:pStyle w:val="Normal"/>
              <w:widowControl/>
              <w:spacing w:before="0" w:after="0"/>
              <w:jc w:val="center"/>
              <w:rPr>
                <w:lang w:val="fr-FR"/>
              </w:rPr>
            </w:pPr>
            <w:r>
              <w:rPr>
                <w:rFonts w:cs=""/>
                <w:kern w:val="0"/>
                <w:lang w:val="fr-FR" w:eastAsia="en-US"/>
              </w:rPr>
              <w:t xml:space="preserve">Image </w:t>
            </w:r>
            <w:r>
              <w:rPr>
                <w:rFonts w:cs=""/>
                <w:b/>
                <w:caps/>
                <w:kern w:val="0"/>
                <w:lang w:eastAsia="en-US"/>
              </w:rPr>
              <w:fldChar w:fldCharType="begin"/>
            </w:r>
            <w:r>
              <w:rPr>
                <w:caps/>
                <w:b/>
                <w:kern w:val="0"/>
                <w:rFonts w:cs=""/>
                <w:lang w:eastAsia="en-US"/>
              </w:rPr>
              <w:instrText xml:space="preserve"> SEQ Figure \* ARABIC </w:instrText>
            </w:r>
            <w:r>
              <w:rPr>
                <w:caps/>
                <w:b/>
                <w:kern w:val="0"/>
                <w:rFonts w:cs=""/>
                <w:lang w:eastAsia="en-US"/>
              </w:rPr>
              <w:fldChar w:fldCharType="separate"/>
            </w:r>
            <w:r>
              <w:rPr>
                <w:caps/>
                <w:b/>
                <w:kern w:val="0"/>
                <w:rFonts w:cs=""/>
                <w:lang w:eastAsia="en-US"/>
              </w:rPr>
              <w:t>1</w:t>
            </w:r>
            <w:r>
              <w:rPr>
                <w:caps/>
                <w:b/>
                <w:kern w:val="0"/>
                <w:rFonts w:cs=""/>
                <w:lang w:eastAsia="en-US"/>
              </w:rPr>
              <w:fldChar w:fldCharType="end"/>
            </w:r>
            <w:r>
              <w:rPr>
                <w:rFonts w:cs=""/>
                <w:kern w:val="0"/>
                <w:lang w:val="fr-FR" w:eastAsia="en-US"/>
              </w:rPr>
              <w:t xml:space="preserve"> – Code malveillant PHP</w:t>
            </w:r>
          </w:p>
          <w:p>
            <w:pPr>
              <w:pStyle w:val="Normal"/>
              <w:widowControl/>
              <w:spacing w:before="0" w:after="0"/>
              <w:jc w:val="left"/>
              <w:rPr>
                <w:rFonts w:ascii="Calibri" w:hAnsi="Calibri" w:cs=""/>
                <w:kern w:val="0"/>
                <w:lang w:eastAsia="en-US"/>
              </w:rPr>
            </w:pPr>
            <w:r>
              <w:rPr>
                <w:rFonts w:cs=""/>
                <w:kern w:val="0"/>
                <w:lang w:eastAsia="en-US"/>
              </w:rPr>
              <w:t>When uploading the malicious document, an error message appears:</w:t>
              <w:br/>
            </w:r>
          </w:p>
          <w:p>
            <w:pPr>
              <w:pStyle w:val="Normal"/>
              <w:widowControl/>
              <w:spacing w:before="0" w:after="0"/>
              <w:jc w:val="center"/>
              <w:rPr>
                <w:lang w:val="fr-FR"/>
              </w:rPr>
            </w:pPr>
            <w:r>
              <w:rPr>
                <w:rFonts w:cs=""/>
                <w:kern w:val="0"/>
                <w:lang w:eastAsia="en-US"/>
              </w:rPr>
              <w:drawing>
                <wp:inline distT="0" distB="0" distL="0" distR="0">
                  <wp:extent cx="5715000" cy="1943100"/>
                  <wp:effectExtent l="0" t="0" r="0" b="0"/>
                  <wp:docPr id="3" name="Image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image"/>
                          <pic:cNvPicPr>
                            <a:picLocks noChangeAspect="1" noChangeArrowheads="1"/>
                          </pic:cNvPicPr>
                        </pic:nvPicPr>
                        <pic:blipFill>
                          <a:blip r:embed="rId4"/>
                          <a:stretch>
                            <a:fillRect/>
                          </a:stretch>
                        </pic:blipFill>
                        <pic:spPr bwMode="auto">
                          <a:xfrm>
                            <a:off x="0" y="0"/>
                            <a:ext cx="5715000" cy="1943100"/>
                          </a:xfrm>
                          <a:prstGeom prst="rect">
                            <a:avLst/>
                          </a:prstGeom>
                        </pic:spPr>
                      </pic:pic>
                    </a:graphicData>
                  </a:graphic>
                </wp:inline>
              </w:drawing>
            </w:r>
          </w:p>
          <w:p>
            <w:pPr>
              <w:pStyle w:val="Normal"/>
              <w:widowControl/>
              <w:spacing w:before="0" w:after="0"/>
              <w:jc w:val="center"/>
              <w:rPr>
                <w:lang w:val="fr-FR"/>
              </w:rPr>
            </w:pPr>
            <w:r>
              <w:rPr>
                <w:rFonts w:cs=""/>
                <w:kern w:val="0"/>
                <w:lang w:val="fr-FR" w:eastAsia="en-US"/>
              </w:rPr>
              <w:t xml:space="preserve">Image </w:t>
            </w:r>
            <w:r>
              <w:rPr>
                <w:rFonts w:cs=""/>
                <w:b/>
                <w:caps/>
                <w:kern w:val="0"/>
                <w:lang w:eastAsia="en-US"/>
              </w:rPr>
              <w:fldChar w:fldCharType="begin"/>
            </w:r>
            <w:r>
              <w:rPr>
                <w:caps/>
                <w:b/>
                <w:kern w:val="0"/>
                <w:rFonts w:cs=""/>
                <w:lang w:eastAsia="en-US"/>
              </w:rPr>
              <w:instrText xml:space="preserve"> SEQ Figure \* ARABIC </w:instrText>
            </w:r>
            <w:r>
              <w:rPr>
                <w:caps/>
                <w:b/>
                <w:kern w:val="0"/>
                <w:rFonts w:cs=""/>
                <w:lang w:eastAsia="en-US"/>
              </w:rPr>
              <w:fldChar w:fldCharType="separate"/>
            </w:r>
            <w:r>
              <w:rPr>
                <w:caps/>
                <w:b/>
                <w:kern w:val="0"/>
                <w:rFonts w:cs=""/>
                <w:lang w:eastAsia="en-US"/>
              </w:rPr>
              <w:t>2</w:t>
            </w:r>
            <w:r>
              <w:rPr>
                <w:caps/>
                <w:b/>
                <w:kern w:val="0"/>
                <w:rFonts w:cs=""/>
                <w:lang w:eastAsia="en-US"/>
              </w:rPr>
              <w:fldChar w:fldCharType="end"/>
            </w:r>
            <w:r>
              <w:rPr>
                <w:rFonts w:cs=""/>
                <w:kern w:val="0"/>
                <w:lang w:val="fr-FR" w:eastAsia="en-US"/>
              </w:rPr>
              <w:t xml:space="preserve"> – erreur de "file type"</w:t>
            </w:r>
          </w:p>
          <w:p>
            <w:pPr>
              <w:pStyle w:val="Normal"/>
              <w:widowControl/>
              <w:spacing w:before="0" w:after="0"/>
              <w:jc w:val="left"/>
              <w:rPr>
                <w:rFonts w:ascii="Calibri" w:hAnsi="Calibri" w:cs=""/>
                <w:kern w:val="0"/>
                <w:lang w:eastAsia="en-US"/>
              </w:rPr>
            </w:pPr>
            <w:r>
              <w:rPr>
                <w:rFonts w:cs=""/>
                <w:kern w:val="0"/>
                <w:lang w:eastAsia="en-US"/>
              </w:rPr>
              <w:t>However, it appears that the malicious document has been uploaded to a local folder on the host server in the following directory: /usr/local/nagiosfusion/tmp/SCRIPT.PHP:</w:t>
            </w:r>
          </w:p>
          <w:p>
            <w:pPr>
              <w:pStyle w:val="Normal"/>
              <w:widowControl/>
              <w:spacing w:before="0" w:after="0"/>
              <w:jc w:val="left"/>
              <w:rPr>
                <w:rFonts w:ascii="Calibri" w:hAnsi="Calibri" w:cs=""/>
                <w:kern w:val="0"/>
                <w:lang w:eastAsia="en-US"/>
              </w:rPr>
            </w:pPr>
            <w:r>
              <w:rPr>
                <w:rFonts w:cs=""/>
                <w:kern w:val="0"/>
                <w:lang w:eastAsia="en-US"/>
              </w:rPr>
              <w:br/>
            </w:r>
          </w:p>
          <w:p>
            <w:pPr>
              <w:pStyle w:val="Normal"/>
              <w:widowControl/>
              <w:spacing w:before="0" w:after="0"/>
              <w:jc w:val="center"/>
              <w:rPr>
                <w:lang w:val="fr-FR"/>
              </w:rPr>
            </w:pPr>
            <w:r>
              <w:rPr>
                <w:rFonts w:cs=""/>
                <w:kern w:val="0"/>
                <w:lang w:eastAsia="en-US"/>
              </w:rPr>
              <w:drawing>
                <wp:inline distT="0" distB="0" distL="0" distR="0">
                  <wp:extent cx="2324100" cy="1019175"/>
                  <wp:effectExtent l="0" t="0" r="0" b="0"/>
                  <wp:docPr id="4" name="Image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image"/>
                          <pic:cNvPicPr>
                            <a:picLocks noChangeAspect="1" noChangeArrowheads="1"/>
                          </pic:cNvPicPr>
                        </pic:nvPicPr>
                        <pic:blipFill>
                          <a:blip r:embed="rId5"/>
                          <a:stretch>
                            <a:fillRect/>
                          </a:stretch>
                        </pic:blipFill>
                        <pic:spPr bwMode="auto">
                          <a:xfrm>
                            <a:off x="0" y="0"/>
                            <a:ext cx="2324100" cy="1019175"/>
                          </a:xfrm>
                          <a:prstGeom prst="rect">
                            <a:avLst/>
                          </a:prstGeom>
                        </pic:spPr>
                      </pic:pic>
                    </a:graphicData>
                  </a:graphic>
                </wp:inline>
              </w:drawing>
            </w:r>
          </w:p>
          <w:p>
            <w:pPr>
              <w:pStyle w:val="Normal"/>
              <w:widowControl/>
              <w:spacing w:before="0" w:after="0"/>
              <w:jc w:val="center"/>
              <w:rPr>
                <w:lang w:val="fr-FR"/>
              </w:rPr>
            </w:pPr>
            <w:r>
              <w:rPr>
                <w:rFonts w:cs=""/>
                <w:kern w:val="0"/>
                <w:lang w:val="fr-FR" w:eastAsia="en-US"/>
              </w:rPr>
              <w:t xml:space="preserve">Image </w:t>
            </w:r>
            <w:r>
              <w:rPr>
                <w:rFonts w:cs=""/>
                <w:b/>
                <w:caps/>
                <w:kern w:val="0"/>
                <w:lang w:eastAsia="en-US"/>
              </w:rPr>
              <w:fldChar w:fldCharType="begin"/>
            </w:r>
            <w:r>
              <w:rPr>
                <w:caps/>
                <w:b/>
                <w:kern w:val="0"/>
                <w:rFonts w:cs=""/>
                <w:lang w:eastAsia="en-US"/>
              </w:rPr>
              <w:instrText xml:space="preserve"> SEQ Figure \* ARABIC </w:instrText>
            </w:r>
            <w:r>
              <w:rPr>
                <w:caps/>
                <w:b/>
                <w:kern w:val="0"/>
                <w:rFonts w:cs=""/>
                <w:lang w:eastAsia="en-US"/>
              </w:rPr>
              <w:fldChar w:fldCharType="separate"/>
            </w:r>
            <w:r>
              <w:rPr>
                <w:caps/>
                <w:b/>
                <w:kern w:val="0"/>
                <w:rFonts w:cs=""/>
                <w:lang w:eastAsia="en-US"/>
              </w:rPr>
              <w:t>3</w:t>
            </w:r>
            <w:r>
              <w:rPr>
                <w:caps/>
                <w:b/>
                <w:kern w:val="0"/>
                <w:rFonts w:cs=""/>
                <w:lang w:eastAsia="en-US"/>
              </w:rPr>
              <w:fldChar w:fldCharType="end"/>
            </w:r>
            <w:r>
              <w:rPr>
                <w:rFonts w:cs=""/>
                <w:kern w:val="0"/>
                <w:lang w:val="fr-FR" w:eastAsia="en-US"/>
              </w:rPr>
              <w:t xml:space="preserve"> – Téléversement de fichier non sécurisé</w:t>
            </w:r>
          </w:p>
          <w:p>
            <w:pPr>
              <w:pStyle w:val="Normal"/>
              <w:widowControl/>
              <w:spacing w:before="0" w:after="0"/>
              <w:jc w:val="left"/>
              <w:rPr>
                <w:rFonts w:ascii="Calibri" w:hAnsi="Calibri" w:cs=""/>
                <w:kern w:val="0"/>
                <w:lang w:eastAsia="en-US"/>
              </w:rPr>
            </w:pPr>
            <w:r>
              <w:rPr>
                <w:rFonts w:cs=""/>
                <w:kern w:val="0"/>
                <w:lang w:eastAsia="en-US"/>
              </w:rPr>
            </w:r>
          </w:p>
          <w:p>
            <w:pPr>
              <w:pStyle w:val="Normal"/>
              <w:widowControl/>
              <w:spacing w:before="0" w:after="0"/>
              <w:jc w:val="left"/>
              <w:rPr>
                <w:rFonts w:ascii="Calibri" w:hAnsi="Calibri" w:cs=""/>
                <w:kern w:val="0"/>
                <w:lang w:eastAsia="en-US"/>
              </w:rPr>
            </w:pPr>
            <w:r>
              <w:rPr>
                <w:rFonts w:cs=""/>
                <w:kern w:val="0"/>
                <w:lang w:eastAsia="en-US"/>
              </w:rPr>
              <w:t>This directory is accessible by multiple options present in the application.</w:t>
              <w:br/>
              <w:br/>
              <w:t>By default, the options of "XI" products (Nagios, fusion etc...etc...), offer a component allowing to modify the authentication page with personalized logos for example.</w:t>
              <w:br/>
              <w:br/>
              <w:t>The "Custom Login" component is present and installed by default and is able to access the directory where the malicious script is stored, so it is possible to include malicious code in PHP on the authentication page:</w:t>
              <w:br/>
              <w:br/>
            </w:r>
          </w:p>
          <w:p>
            <w:pPr>
              <w:pStyle w:val="Normal"/>
              <w:widowControl/>
              <w:spacing w:before="0" w:after="0"/>
              <w:jc w:val="center"/>
              <w:rPr>
                <w:lang w:val="fr-FR"/>
              </w:rPr>
            </w:pPr>
            <w:r>
              <w:rPr>
                <w:rFonts w:cs=""/>
                <w:kern w:val="0"/>
                <w:lang w:eastAsia="en-US"/>
              </w:rPr>
              <w:drawing>
                <wp:inline distT="0" distB="0" distL="0" distR="0">
                  <wp:extent cx="5715000" cy="2781300"/>
                  <wp:effectExtent l="0" t="0" r="0" b="0"/>
                  <wp:docPr id="5" name="Image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image"/>
                          <pic:cNvPicPr>
                            <a:picLocks noChangeAspect="1" noChangeArrowheads="1"/>
                          </pic:cNvPicPr>
                        </pic:nvPicPr>
                        <pic:blipFill>
                          <a:blip r:embed="rId6"/>
                          <a:stretch>
                            <a:fillRect/>
                          </a:stretch>
                        </pic:blipFill>
                        <pic:spPr bwMode="auto">
                          <a:xfrm>
                            <a:off x="0" y="0"/>
                            <a:ext cx="5715000" cy="2781300"/>
                          </a:xfrm>
                          <a:prstGeom prst="rect">
                            <a:avLst/>
                          </a:prstGeom>
                        </pic:spPr>
                      </pic:pic>
                    </a:graphicData>
                  </a:graphic>
                </wp:inline>
              </w:drawing>
            </w:r>
          </w:p>
          <w:p>
            <w:pPr>
              <w:pStyle w:val="Normal"/>
              <w:widowControl/>
              <w:spacing w:before="0" w:after="0"/>
              <w:jc w:val="center"/>
              <w:rPr>
                <w:lang w:val="fr-FR"/>
              </w:rPr>
            </w:pPr>
            <w:r>
              <w:rPr>
                <w:rFonts w:cs=""/>
                <w:kern w:val="0"/>
                <w:lang w:val="fr-FR" w:eastAsia="en-US"/>
              </w:rPr>
              <w:t xml:space="preserve">Image </w:t>
            </w:r>
            <w:r>
              <w:rPr>
                <w:rFonts w:cs=""/>
                <w:b/>
                <w:caps/>
                <w:kern w:val="0"/>
                <w:lang w:eastAsia="en-US"/>
              </w:rPr>
              <w:fldChar w:fldCharType="begin"/>
            </w:r>
            <w:r>
              <w:rPr>
                <w:caps/>
                <w:b/>
                <w:kern w:val="0"/>
                <w:rFonts w:cs=""/>
                <w:lang w:eastAsia="en-US"/>
              </w:rPr>
              <w:instrText xml:space="preserve"> SEQ Figure \* ARABIC </w:instrText>
            </w:r>
            <w:r>
              <w:rPr>
                <w:caps/>
                <w:b/>
                <w:kern w:val="0"/>
                <w:rFonts w:cs=""/>
                <w:lang w:eastAsia="en-US"/>
              </w:rPr>
              <w:fldChar w:fldCharType="separate"/>
            </w:r>
            <w:r>
              <w:rPr>
                <w:caps/>
                <w:b/>
                <w:kern w:val="0"/>
                <w:rFonts w:cs=""/>
                <w:lang w:eastAsia="en-US"/>
              </w:rPr>
              <w:t>4</w:t>
            </w:r>
            <w:r>
              <w:rPr>
                <w:caps/>
                <w:b/>
                <w:kern w:val="0"/>
                <w:rFonts w:cs=""/>
                <w:lang w:eastAsia="en-US"/>
              </w:rPr>
              <w:fldChar w:fldCharType="end"/>
            </w:r>
            <w:r>
              <w:rPr>
                <w:rFonts w:cs=""/>
                <w:kern w:val="0"/>
                <w:lang w:val="fr-FR" w:eastAsia="en-US"/>
              </w:rPr>
              <w:t xml:space="preserve"> – Inclusion de documents locaux</w:t>
            </w:r>
          </w:p>
          <w:p>
            <w:pPr>
              <w:pStyle w:val="Normal"/>
              <w:widowControl/>
              <w:spacing w:before="0" w:after="0"/>
              <w:jc w:val="left"/>
              <w:rPr>
                <w:rFonts w:ascii="Calibri" w:hAnsi="Calibri" w:cs=""/>
                <w:kern w:val="0"/>
                <w:lang w:eastAsia="en-US"/>
              </w:rPr>
            </w:pPr>
            <w:r>
              <w:rPr>
                <w:rFonts w:cs=""/>
                <w:kern w:val="0"/>
                <w:lang w:eastAsia="en-US"/>
              </w:rPr>
              <w:t>This directory is accessible by multiple options present in the application.</w:t>
              <w:br/>
              <w:br/>
              <w:t>By default, the options of "XI" products (Nagios, fusion etc...etc...), offer a component allowing to modify the authentication page with personalized logos for example.</w:t>
              <w:br/>
              <w:br/>
              <w:t>The "Custom Login" component is present and installed by default and is able to access the directory where the malicious script is stored, so it is possible to include malicious code in PHP on the authentication page:</w:t>
              <w:br/>
            </w:r>
          </w:p>
          <w:p>
            <w:pPr>
              <w:pStyle w:val="Normal"/>
              <w:widowControl/>
              <w:spacing w:before="0" w:after="0"/>
              <w:jc w:val="center"/>
              <w:rPr>
                <w:lang w:val="fr-FR"/>
              </w:rPr>
            </w:pPr>
            <w:r>
              <w:rPr>
                <w:rFonts w:cs=""/>
                <w:kern w:val="0"/>
                <w:lang w:eastAsia="en-US"/>
              </w:rPr>
              <w:drawing>
                <wp:inline distT="0" distB="0" distL="0" distR="0">
                  <wp:extent cx="5029200" cy="2000250"/>
                  <wp:effectExtent l="0" t="0" r="0" b="0"/>
                  <wp:docPr id="6" name="Image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image"/>
                          <pic:cNvPicPr>
                            <a:picLocks noChangeAspect="1" noChangeArrowheads="1"/>
                          </pic:cNvPicPr>
                        </pic:nvPicPr>
                        <pic:blipFill>
                          <a:blip r:embed="rId7"/>
                          <a:stretch>
                            <a:fillRect/>
                          </a:stretch>
                        </pic:blipFill>
                        <pic:spPr bwMode="auto">
                          <a:xfrm>
                            <a:off x="0" y="0"/>
                            <a:ext cx="5029200" cy="2000250"/>
                          </a:xfrm>
                          <a:prstGeom prst="rect">
                            <a:avLst/>
                          </a:prstGeom>
                        </pic:spPr>
                      </pic:pic>
                    </a:graphicData>
                  </a:graphic>
                </wp:inline>
              </w:drawing>
            </w:r>
          </w:p>
          <w:p>
            <w:pPr>
              <w:pStyle w:val="Normal"/>
              <w:widowControl/>
              <w:spacing w:before="0" w:after="0"/>
              <w:jc w:val="center"/>
              <w:rPr>
                <w:lang w:val="fr-FR"/>
              </w:rPr>
            </w:pPr>
            <w:r>
              <w:rPr>
                <w:rFonts w:cs=""/>
                <w:kern w:val="0"/>
                <w:lang w:val="fr-FR" w:eastAsia="en-US"/>
              </w:rPr>
              <w:t xml:space="preserve">Image </w:t>
            </w:r>
            <w:r>
              <w:rPr>
                <w:rFonts w:cs=""/>
                <w:b/>
                <w:caps/>
                <w:kern w:val="0"/>
                <w:lang w:eastAsia="en-US"/>
              </w:rPr>
              <w:fldChar w:fldCharType="begin"/>
            </w:r>
            <w:r>
              <w:rPr>
                <w:caps/>
                <w:b/>
                <w:kern w:val="0"/>
                <w:rFonts w:cs=""/>
                <w:lang w:eastAsia="en-US"/>
              </w:rPr>
              <w:instrText xml:space="preserve"> SEQ Figure \* ARABIC </w:instrText>
            </w:r>
            <w:r>
              <w:rPr>
                <w:caps/>
                <w:b/>
                <w:kern w:val="0"/>
                <w:rFonts w:cs=""/>
                <w:lang w:eastAsia="en-US"/>
              </w:rPr>
              <w:fldChar w:fldCharType="separate"/>
            </w:r>
            <w:r>
              <w:rPr>
                <w:caps/>
                <w:b/>
                <w:kern w:val="0"/>
                <w:rFonts w:cs=""/>
                <w:lang w:eastAsia="en-US"/>
              </w:rPr>
              <w:t>5</w:t>
            </w:r>
            <w:r>
              <w:rPr>
                <w:caps/>
                <w:b/>
                <w:kern w:val="0"/>
                <w:rFonts w:cs=""/>
                <w:lang w:eastAsia="en-US"/>
              </w:rPr>
              <w:fldChar w:fldCharType="end"/>
            </w:r>
            <w:r>
              <w:rPr>
                <w:rFonts w:cs=""/>
                <w:kern w:val="0"/>
                <w:lang w:val="fr-FR" w:eastAsia="en-US"/>
              </w:rPr>
              <w:t xml:space="preserve"> – Réception du terminal distant</w:t>
            </w:r>
          </w:p>
        </w:tc>
      </w:tr>
      <w:tr>
        <w:trPr>
          <w:cantSplit w:val="true"/>
        </w:trPr>
        <w:tc>
          <w:tcPr>
            <w:tcW w:w="1525" w:type="dxa"/>
            <w:tcBorders/>
          </w:tcPr>
          <w:p>
            <w:pPr>
              <w:pStyle w:val="Normal"/>
              <w:widowControl/>
              <w:spacing w:before="0" w:after="0"/>
              <w:jc w:val="left"/>
              <w:rPr>
                <w:b/>
                <w:b/>
                <w:smallCaps/>
              </w:rPr>
            </w:pPr>
            <w:r>
              <w:rPr>
                <w:rFonts w:cs=""/>
                <w:b/>
                <w:smallCaps/>
                <w:kern w:val="0"/>
                <w:lang w:eastAsia="en-US"/>
              </w:rPr>
              <w:t>Remediation</w:t>
            </w:r>
          </w:p>
        </w:tc>
        <w:tc>
          <w:tcPr>
            <w:tcW w:w="8681" w:type="dxa"/>
            <w:gridSpan w:val="5"/>
            <w:tcBorders/>
          </w:tcPr>
          <w:p>
            <w:pPr>
              <w:pStyle w:val="Normal"/>
              <w:widowControl/>
              <w:spacing w:before="0" w:after="0"/>
              <w:jc w:val="left"/>
              <w:rPr>
                <w:rFonts w:ascii="Calibri" w:hAnsi="Calibri" w:cs=""/>
                <w:kern w:val="0"/>
                <w:lang w:eastAsia="en-US"/>
              </w:rPr>
            </w:pPr>
            <w:r>
              <w:rPr>
                <w:rFonts w:cs=""/>
                <w:kern w:val="0"/>
                <w:lang w:eastAsia="en-US"/>
              </w:rPr>
              <w:t>Review of the script allowing the file upload of "dashlets" in order to no longer store files and documents with an error during upload.</w:t>
              <w:br/>
              <w:br/>
              <w:t>Include a security review to uploaded documents and files.</w:t>
              <w:br/>
              <w:br/>
              <w:t>Restriction of the directories reachable by the "Custom Login" module so that it is no longer possible to include documents and system files (list of accounts in /etc/passwd for example).</w:t>
            </w:r>
          </w:p>
        </w:tc>
      </w:tr>
      <w:tr>
        <w:trPr>
          <w:cantSplit w:val="true"/>
        </w:trPr>
        <w:tc>
          <w:tcPr>
            <w:tcW w:w="1525" w:type="dxa"/>
            <w:tcBorders/>
          </w:tcPr>
          <w:p>
            <w:pPr>
              <w:pStyle w:val="Normal"/>
              <w:widowControl/>
              <w:spacing w:before="0" w:after="0"/>
              <w:jc w:val="left"/>
              <w:rPr>
                <w:b/>
                <w:b/>
                <w:smallCaps/>
              </w:rPr>
            </w:pPr>
            <w:r>
              <w:rPr>
                <w:rFonts w:cs=""/>
                <w:b/>
                <w:smallCaps/>
                <w:kern w:val="0"/>
                <w:lang w:eastAsia="en-US"/>
              </w:rPr>
              <w:t>References</w:t>
            </w:r>
          </w:p>
        </w:tc>
        <w:tc>
          <w:tcPr>
            <w:tcW w:w="8681" w:type="dxa"/>
            <w:gridSpan w:val="5"/>
            <w:tcBorders/>
          </w:tcPr>
          <w:p>
            <w:pPr>
              <w:pStyle w:val="Normal"/>
              <w:widowControl/>
              <w:spacing w:before="0" w:after="0"/>
              <w:jc w:val="left"/>
              <w:rPr>
                <w:rFonts w:ascii="Calibri" w:hAnsi="Calibri" w:cs=""/>
                <w:kern w:val="0"/>
                <w:lang w:eastAsia="en-US"/>
              </w:rPr>
            </w:pPr>
            <w:r>
              <w:rPr>
                <w:rFonts w:cs=""/>
                <w:kern w:val="0"/>
                <w:lang w:eastAsia="en-US"/>
              </w:rPr>
            </w:r>
          </w:p>
        </w:tc>
      </w:tr>
    </w:tbl>
    <w:p>
      <w:pPr>
        <w:pStyle w:val="Titre2"/>
        <w:rPr/>
      </w:pPr>
      <w:bookmarkStart w:id="14" w:name="_Toc298534191"/>
      <w:r>
        <w:rPr/>
        <w:t>LFI</w:t>
      </w:r>
      <w:bookmarkEnd w:id="14"/>
    </w:p>
    <w:tbl>
      <w:tblPr>
        <w:tblStyle w:val="Tab-RisqueHaut"/>
        <w:tblW w:w="10206" w:type="dxa"/>
        <w:jc w:val="left"/>
        <w:tblInd w:w="284" w:type="dxa"/>
        <w:tblLayout w:type="fixed"/>
        <w:tblCellMar>
          <w:top w:w="57" w:type="dxa"/>
          <w:left w:w="142" w:type="dxa"/>
          <w:bottom w:w="57" w:type="dxa"/>
          <w:right w:w="142" w:type="dxa"/>
        </w:tblCellMar>
        <w:tblLook w:firstRow="1" w:noVBand="1" w:lastRow="0" w:firstColumn="0" w:lastColumn="0" w:noHBand="0" w:val="0420"/>
      </w:tblPr>
      <w:tblGrid>
        <w:gridCol w:w="1525"/>
        <w:gridCol w:w="2018"/>
        <w:gridCol w:w="1984"/>
        <w:gridCol w:w="1843"/>
        <w:gridCol w:w="426"/>
        <w:gridCol w:w="2410"/>
      </w:tblGrid>
      <w:tr>
        <w:trPr>
          <w:cantSplit w:val="true"/>
          <w:cnfStyle w:val="100000000000" w:firstRow="1" w:lastRow="0" w:firstColumn="0" w:lastColumn="0" w:oddVBand="0" w:evenVBand="0" w:oddHBand="0" w:evenHBand="0" w:firstRowFirstColumn="0" w:firstRowLastColumn="0" w:lastRowFirstColumn="0" w:lastRowLastColumn="0"/>
        </w:trPr>
        <w:tc>
          <w:tcPr>
            <w:tcW w:w="1525" w:type="dxa"/>
            <w:tcBorders/>
            <w:shd w:color="auto" w:fill="FFFFFF" w:themeFill="background1" w:val="clear"/>
          </w:tcPr>
          <w:p>
            <w:pPr>
              <w:pStyle w:val="Normal"/>
              <w:widowControl/>
              <w:spacing w:before="0" w:after="0"/>
              <w:jc w:val="left"/>
              <w:rPr>
                <w:rFonts w:ascii="Calibri" w:hAnsi="Calibri"/>
                <w:color w:val="auto"/>
              </w:rPr>
            </w:pPr>
            <w:r>
              <w:rPr>
                <w:rFonts w:cs=""/>
                <w:b/>
                <w:smallCaps/>
                <w:strike w:val="false"/>
                <w:dstrike w:val="false"/>
                <w:shadow w:val="false"/>
                <w:emboss w:val="false"/>
                <w:imprint w:val="false"/>
                <w:vanish w:val="false"/>
                <w:color w:val="auto"/>
                <w:kern w:val="0"/>
                <w:position w:val="0"/>
                <w:sz w:val="20"/>
                <w:vertAlign w:val="baseline"/>
                <w:lang w:eastAsia="en-US"/>
              </w:rPr>
              <w:t>CVSS Severity</w:t>
            </w:r>
          </w:p>
        </w:tc>
        <w:tc>
          <w:tcPr>
            <w:tcW w:w="4002" w:type="dxa"/>
            <w:gridSpan w:val="2"/>
            <w:tcBorders/>
            <w:shd w:color="auto" w:fill="F9A009" w:val="clear"/>
          </w:tcPr>
          <w:p>
            <w:pPr>
              <w:pStyle w:val="Normal"/>
              <w:widowControl/>
              <w:spacing w:before="0" w:after="0"/>
              <w:jc w:val="center"/>
              <w:rPr>
                <w:rFonts w:cs="Calibri" w:cstheme="minorHAnsi"/>
                <w:b w:val="false"/>
                <w:b w:val="false"/>
                <w:caps w:val="false"/>
                <w:smallCaps w:val="false"/>
                <w:color w:val="auto"/>
              </w:rPr>
            </w:pPr>
            <w:r>
              <w:rPr>
                <w:rFonts w:cs="Calibri" w:cstheme="minorHAnsi"/>
                <w:b/>
                <w:caps w:val="false"/>
                <w:smallCaps w:val="false"/>
                <w:strike w:val="false"/>
                <w:dstrike w:val="false"/>
                <w:shadow w:val="false"/>
                <w:emboss w:val="false"/>
                <w:imprint w:val="false"/>
                <w:vanish w:val="false"/>
                <w:color w:val="FFFFFF"/>
                <w:kern w:val="0"/>
                <w:position w:val="0"/>
                <w:sz w:val="20"/>
                <w:vertAlign w:val="baseline"/>
                <w:lang w:eastAsia="en-US"/>
              </w:rPr>
              <w:t>Medium</w:t>
            </w:r>
          </w:p>
        </w:tc>
        <w:tc>
          <w:tcPr>
            <w:tcW w:w="2269" w:type="dxa"/>
            <w:gridSpan w:val="2"/>
            <w:tcBorders/>
            <w:shd w:color="auto" w:fill="FFFFFF" w:themeFill="background1" w:val="clear"/>
          </w:tcPr>
          <w:p>
            <w:pPr>
              <w:pStyle w:val="Normal"/>
              <w:widowControl/>
              <w:spacing w:before="0" w:after="0"/>
              <w:jc w:val="left"/>
              <w:rPr>
                <w:rFonts w:ascii="Calibri" w:hAnsi="Calibri"/>
                <w:color w:val="auto"/>
              </w:rPr>
            </w:pPr>
            <w:r>
              <w:rPr>
                <w:rFonts w:cs=""/>
                <w:b/>
                <w:smallCaps/>
                <w:strike w:val="false"/>
                <w:dstrike w:val="false"/>
                <w:shadow w:val="false"/>
                <w:emboss w:val="false"/>
                <w:imprint w:val="false"/>
                <w:vanish w:val="false"/>
                <w:color w:val="auto"/>
                <w:kern w:val="0"/>
                <w:position w:val="0"/>
                <w:sz w:val="20"/>
                <w:vertAlign w:val="baseline"/>
                <w:lang w:eastAsia="en-US"/>
              </w:rPr>
              <w:t>CVSSv3 Score</w:t>
            </w:r>
          </w:p>
        </w:tc>
        <w:tc>
          <w:tcPr>
            <w:tcW w:w="2410" w:type="dxa"/>
            <w:tcBorders/>
            <w:shd w:color="auto" w:fill="F9A009" w:val="clear"/>
          </w:tcPr>
          <w:p>
            <w:pPr>
              <w:pStyle w:val="Normal"/>
              <w:widowControl/>
              <w:spacing w:before="0" w:after="0"/>
              <w:jc w:val="center"/>
              <w:rPr>
                <w:rFonts w:ascii="Calibri" w:hAnsi="Calibri"/>
                <w:b w:val="false"/>
                <w:b w:val="false"/>
                <w:caps w:val="false"/>
                <w:smallCaps w:val="false"/>
                <w:color w:val="auto"/>
              </w:rPr>
            </w:pPr>
            <w:r>
              <w:rPr>
                <w:rFonts w:cs=""/>
                <w:b/>
                <w:caps w:val="false"/>
                <w:smallCaps w:val="false"/>
                <w:strike w:val="false"/>
                <w:dstrike w:val="false"/>
                <w:shadow w:val="false"/>
                <w:emboss w:val="false"/>
                <w:imprint w:val="false"/>
                <w:vanish w:val="false"/>
                <w:color w:val="FFFFFF"/>
                <w:kern w:val="0"/>
                <w:position w:val="0"/>
                <w:sz w:val="20"/>
                <w:vertAlign w:val="baseline"/>
                <w:lang w:eastAsia="en-US"/>
              </w:rPr>
              <w:t>6.5</w:t>
            </w:r>
          </w:p>
        </w:tc>
      </w:tr>
      <w:tr>
        <w:trPr>
          <w:trHeight w:val="150" w:hRule="atLeast"/>
          <w:cantSplit w:val="true"/>
        </w:trPr>
        <w:tc>
          <w:tcPr>
            <w:tcW w:w="1525" w:type="dxa"/>
            <w:vMerge w:val="restart"/>
            <w:tcBorders/>
          </w:tcPr>
          <w:p>
            <w:pPr>
              <w:pStyle w:val="Normal"/>
              <w:widowControl/>
              <w:spacing w:before="0" w:after="0"/>
              <w:jc w:val="left"/>
              <w:rPr>
                <w:b/>
                <w:b/>
                <w:smallCaps/>
              </w:rPr>
            </w:pPr>
            <w:r>
              <w:rPr>
                <w:rFonts w:cs=""/>
                <w:b/>
                <w:smallCaps/>
                <w:kern w:val="0"/>
                <w:lang w:eastAsia="en-US"/>
              </w:rPr>
              <w:t>CVSSv3 criterias</w:t>
            </w:r>
          </w:p>
        </w:tc>
        <w:tc>
          <w:tcPr>
            <w:tcW w:w="2018" w:type="dxa"/>
            <w:tcBorders>
              <w:top w:val="nil"/>
              <w:bottom w:val="nil"/>
              <w:right w:val="nil"/>
            </w:tcBorders>
            <w:vAlign w:val="center"/>
          </w:tcPr>
          <w:p>
            <w:pPr>
              <w:pStyle w:val="Normal"/>
              <w:widowControl/>
              <w:spacing w:before="0" w:after="0"/>
              <w:ind w:right="-146" w:hanging="0"/>
              <w:jc w:val="left"/>
              <w:rPr>
                <w:rFonts w:ascii="Calibri" w:hAnsi="Calibri" w:cs=""/>
                <w:kern w:val="0"/>
                <w:lang w:eastAsia="en-US"/>
              </w:rPr>
            </w:pPr>
            <w:r>
              <w:rPr>
                <w:rFonts w:cs=""/>
                <w:kern w:val="0"/>
                <w:lang w:eastAsia="en-US"/>
              </w:rPr>
              <w:t>Attack Vector :</w:t>
            </w:r>
          </w:p>
        </w:tc>
        <w:tc>
          <w:tcPr>
            <w:tcW w:w="1984" w:type="dxa"/>
            <w:tcBorders>
              <w:top w:val="nil"/>
              <w:left w:val="nil"/>
              <w:bottom w:val="nil"/>
              <w:right w:val="nil"/>
            </w:tcBorders>
            <w:vAlign w:val="center"/>
          </w:tcPr>
          <w:p>
            <w:pPr>
              <w:pStyle w:val="Normal"/>
              <w:widowControl/>
              <w:spacing w:before="0" w:after="0"/>
              <w:jc w:val="left"/>
              <w:rPr>
                <w:b/>
                <w:b/>
                <w:bCs/>
              </w:rPr>
            </w:pPr>
            <w:r>
              <w:rPr>
                <w:rFonts w:cs=""/>
                <w:b/>
                <w:bCs/>
                <w:kern w:val="0"/>
                <w:lang w:eastAsia="en-US"/>
              </w:rPr>
              <w:t>Network</w:t>
            </w:r>
          </w:p>
        </w:tc>
        <w:tc>
          <w:tcPr>
            <w:tcW w:w="1843" w:type="dxa"/>
            <w:tcBorders>
              <w:top w:val="nil"/>
              <w:left w:val="nil"/>
              <w:bottom w:val="nil"/>
              <w:right w:val="nil"/>
            </w:tcBorders>
            <w:vAlign w:val="center"/>
          </w:tcPr>
          <w:p>
            <w:pPr>
              <w:pStyle w:val="Normal"/>
              <w:widowControl/>
              <w:spacing w:before="0" w:after="0"/>
              <w:jc w:val="left"/>
              <w:rPr>
                <w:rFonts w:ascii="Calibri" w:hAnsi="Calibri" w:cs=""/>
                <w:kern w:val="0"/>
                <w:lang w:eastAsia="en-US"/>
              </w:rPr>
            </w:pPr>
            <w:r>
              <w:rPr>
                <w:rFonts w:cs=""/>
                <w:kern w:val="0"/>
                <w:lang w:eastAsia="en-US"/>
              </w:rPr>
              <w:t>Scope :</w:t>
            </w:r>
          </w:p>
        </w:tc>
        <w:tc>
          <w:tcPr>
            <w:tcW w:w="2836" w:type="dxa"/>
            <w:gridSpan w:val="2"/>
            <w:tcBorders>
              <w:top w:val="nil"/>
              <w:left w:val="nil"/>
              <w:bottom w:val="nil"/>
            </w:tcBorders>
            <w:vAlign w:val="center"/>
          </w:tcPr>
          <w:p>
            <w:pPr>
              <w:pStyle w:val="Normal"/>
              <w:widowControl/>
              <w:spacing w:before="0" w:after="0"/>
              <w:jc w:val="left"/>
              <w:rPr>
                <w:b/>
                <w:b/>
                <w:bCs/>
              </w:rPr>
            </w:pPr>
            <w:r>
              <w:rPr>
                <w:rFonts w:cs=""/>
                <w:b/>
                <w:bCs/>
                <w:kern w:val="0"/>
                <w:lang w:eastAsia="en-US"/>
              </w:rPr>
              <w:t>Unchanged</w:t>
            </w:r>
          </w:p>
        </w:tc>
      </w:tr>
      <w:tr>
        <w:trPr>
          <w:trHeight w:val="440" w:hRule="atLeast"/>
          <w:cantSplit w:val="true"/>
        </w:trPr>
        <w:tc>
          <w:tcPr>
            <w:tcW w:w="1525" w:type="dxa"/>
            <w:vMerge w:val="continue"/>
            <w:tcBorders/>
          </w:tcPr>
          <w:p>
            <w:pPr>
              <w:pStyle w:val="Normal"/>
              <w:widowControl/>
              <w:spacing w:before="0" w:after="0"/>
              <w:jc w:val="left"/>
              <w:rPr>
                <w:rFonts w:ascii="Calibri" w:hAnsi="Calibri" w:cs=""/>
                <w:kern w:val="0"/>
                <w:lang w:eastAsia="en-US"/>
              </w:rPr>
            </w:pPr>
            <w:r>
              <w:rPr>
                <w:rFonts w:cs=""/>
                <w:kern w:val="0"/>
                <w:lang w:eastAsia="en-US"/>
              </w:rPr>
            </w:r>
          </w:p>
        </w:tc>
        <w:tc>
          <w:tcPr>
            <w:tcW w:w="2018" w:type="dxa"/>
            <w:tcBorders>
              <w:top w:val="nil"/>
              <w:bottom w:val="nil"/>
              <w:right w:val="nil"/>
            </w:tcBorders>
            <w:vAlign w:val="center"/>
          </w:tcPr>
          <w:p>
            <w:pPr>
              <w:pStyle w:val="Normal"/>
              <w:widowControl/>
              <w:spacing w:before="0" w:after="0"/>
              <w:jc w:val="left"/>
              <w:rPr>
                <w:rFonts w:ascii="Calibri" w:hAnsi="Calibri" w:cs=""/>
                <w:kern w:val="0"/>
                <w:lang w:eastAsia="en-US"/>
              </w:rPr>
            </w:pPr>
            <w:r>
              <w:rPr>
                <w:rFonts w:cs=""/>
                <w:kern w:val="0"/>
                <w:lang w:eastAsia="en-US"/>
              </w:rPr>
              <w:t>Attack Complexity :</w:t>
            </w:r>
          </w:p>
        </w:tc>
        <w:tc>
          <w:tcPr>
            <w:tcW w:w="1984" w:type="dxa"/>
            <w:tcBorders>
              <w:top w:val="nil"/>
              <w:left w:val="nil"/>
              <w:bottom w:val="nil"/>
              <w:right w:val="nil"/>
            </w:tcBorders>
            <w:vAlign w:val="center"/>
          </w:tcPr>
          <w:p>
            <w:pPr>
              <w:pStyle w:val="Normal"/>
              <w:widowControl/>
              <w:spacing w:before="0" w:after="0"/>
              <w:jc w:val="left"/>
              <w:rPr>
                <w:b/>
                <w:b/>
                <w:bCs/>
              </w:rPr>
            </w:pPr>
            <w:r>
              <w:rPr>
                <w:rFonts w:cs=""/>
                <w:b/>
                <w:bCs/>
                <w:kern w:val="0"/>
                <w:lang w:eastAsia="en-US"/>
              </w:rPr>
              <w:t>Low</w:t>
            </w:r>
          </w:p>
        </w:tc>
        <w:tc>
          <w:tcPr>
            <w:tcW w:w="1843" w:type="dxa"/>
            <w:tcBorders>
              <w:top w:val="nil"/>
              <w:left w:val="nil"/>
              <w:bottom w:val="nil"/>
              <w:right w:val="nil"/>
            </w:tcBorders>
            <w:vAlign w:val="center"/>
          </w:tcPr>
          <w:p>
            <w:pPr>
              <w:pStyle w:val="Normal"/>
              <w:widowControl/>
              <w:spacing w:before="0" w:after="0"/>
              <w:jc w:val="left"/>
              <w:rPr>
                <w:rFonts w:ascii="Calibri" w:hAnsi="Calibri" w:cs=""/>
                <w:kern w:val="0"/>
                <w:lang w:eastAsia="en-US"/>
              </w:rPr>
            </w:pPr>
            <w:r>
              <w:rPr>
                <w:rFonts w:cs=""/>
                <w:kern w:val="0"/>
                <w:lang w:eastAsia="en-US"/>
              </w:rPr>
              <w:t>Confidentiality :</w:t>
            </w:r>
          </w:p>
        </w:tc>
        <w:tc>
          <w:tcPr>
            <w:tcW w:w="2836" w:type="dxa"/>
            <w:gridSpan w:val="2"/>
            <w:tcBorders>
              <w:top w:val="nil"/>
              <w:left w:val="nil"/>
              <w:bottom w:val="nil"/>
            </w:tcBorders>
            <w:vAlign w:val="center"/>
          </w:tcPr>
          <w:p>
            <w:pPr>
              <w:pStyle w:val="Normal"/>
              <w:widowControl/>
              <w:spacing w:before="0" w:after="0"/>
              <w:jc w:val="left"/>
              <w:rPr>
                <w:b/>
                <w:b/>
                <w:bCs/>
              </w:rPr>
            </w:pPr>
            <w:r>
              <w:rPr>
                <w:rFonts w:cs=""/>
                <w:b/>
                <w:bCs/>
                <w:kern w:val="0"/>
                <w:lang w:eastAsia="en-US"/>
              </w:rPr>
              <w:t>High</w:t>
            </w:r>
          </w:p>
        </w:tc>
      </w:tr>
      <w:tr>
        <w:trPr>
          <w:trHeight w:val="440" w:hRule="atLeast"/>
          <w:cantSplit w:val="true"/>
        </w:trPr>
        <w:tc>
          <w:tcPr>
            <w:tcW w:w="1525" w:type="dxa"/>
            <w:vMerge w:val="continue"/>
            <w:tcBorders/>
          </w:tcPr>
          <w:p>
            <w:pPr>
              <w:pStyle w:val="Normal"/>
              <w:widowControl/>
              <w:spacing w:before="0" w:after="0"/>
              <w:jc w:val="left"/>
              <w:rPr>
                <w:rFonts w:ascii="Calibri" w:hAnsi="Calibri" w:cs=""/>
                <w:kern w:val="0"/>
                <w:lang w:eastAsia="en-US"/>
              </w:rPr>
            </w:pPr>
            <w:r>
              <w:rPr>
                <w:rFonts w:cs=""/>
                <w:kern w:val="0"/>
                <w:lang w:eastAsia="en-US"/>
              </w:rPr>
            </w:r>
          </w:p>
        </w:tc>
        <w:tc>
          <w:tcPr>
            <w:tcW w:w="2018" w:type="dxa"/>
            <w:tcBorders>
              <w:top w:val="nil"/>
              <w:bottom w:val="nil"/>
              <w:right w:val="nil"/>
            </w:tcBorders>
            <w:vAlign w:val="center"/>
          </w:tcPr>
          <w:p>
            <w:pPr>
              <w:pStyle w:val="Normal"/>
              <w:widowControl/>
              <w:spacing w:before="0" w:after="0"/>
              <w:jc w:val="left"/>
              <w:rPr>
                <w:rFonts w:ascii="Calibri" w:hAnsi="Calibri" w:cs=""/>
                <w:kern w:val="0"/>
                <w:lang w:eastAsia="en-US"/>
              </w:rPr>
            </w:pPr>
            <w:r>
              <w:rPr>
                <w:rFonts w:cs=""/>
                <w:kern w:val="0"/>
                <w:lang w:eastAsia="en-US"/>
              </w:rPr>
              <w:t>Required Privileges :</w:t>
            </w:r>
          </w:p>
        </w:tc>
        <w:tc>
          <w:tcPr>
            <w:tcW w:w="1984" w:type="dxa"/>
            <w:tcBorders>
              <w:top w:val="nil"/>
              <w:left w:val="nil"/>
              <w:bottom w:val="nil"/>
              <w:right w:val="nil"/>
            </w:tcBorders>
            <w:vAlign w:val="center"/>
          </w:tcPr>
          <w:p>
            <w:pPr>
              <w:pStyle w:val="Normal"/>
              <w:widowControl/>
              <w:spacing w:before="0" w:after="0"/>
              <w:jc w:val="left"/>
              <w:rPr>
                <w:b/>
                <w:b/>
                <w:bCs/>
              </w:rPr>
            </w:pPr>
            <w:r>
              <w:rPr>
                <w:rFonts w:cs=""/>
                <w:b/>
                <w:bCs/>
                <w:kern w:val="0"/>
                <w:lang w:eastAsia="en-US"/>
              </w:rPr>
              <w:t>Low</w:t>
            </w:r>
          </w:p>
        </w:tc>
        <w:tc>
          <w:tcPr>
            <w:tcW w:w="1843" w:type="dxa"/>
            <w:tcBorders>
              <w:top w:val="nil"/>
              <w:left w:val="nil"/>
              <w:bottom w:val="nil"/>
              <w:right w:val="nil"/>
            </w:tcBorders>
            <w:vAlign w:val="center"/>
          </w:tcPr>
          <w:p>
            <w:pPr>
              <w:pStyle w:val="Normal"/>
              <w:widowControl/>
              <w:spacing w:before="0" w:after="0"/>
              <w:jc w:val="left"/>
              <w:rPr>
                <w:rFonts w:ascii="Calibri" w:hAnsi="Calibri" w:cs=""/>
                <w:kern w:val="0"/>
                <w:lang w:eastAsia="en-US"/>
              </w:rPr>
            </w:pPr>
            <w:r>
              <w:rPr>
                <w:rFonts w:cs=""/>
                <w:kern w:val="0"/>
                <w:lang w:eastAsia="en-US"/>
              </w:rPr>
              <w:t>Integrity :</w:t>
            </w:r>
          </w:p>
        </w:tc>
        <w:tc>
          <w:tcPr>
            <w:tcW w:w="2836" w:type="dxa"/>
            <w:gridSpan w:val="2"/>
            <w:tcBorders>
              <w:top w:val="nil"/>
              <w:left w:val="nil"/>
              <w:bottom w:val="nil"/>
            </w:tcBorders>
            <w:vAlign w:val="center"/>
          </w:tcPr>
          <w:p>
            <w:pPr>
              <w:pStyle w:val="Normal"/>
              <w:widowControl/>
              <w:spacing w:before="0" w:after="0"/>
              <w:jc w:val="left"/>
              <w:rPr>
                <w:b/>
                <w:b/>
                <w:bCs/>
              </w:rPr>
            </w:pPr>
            <w:r>
              <w:rPr>
                <w:rFonts w:cs=""/>
                <w:b/>
                <w:bCs/>
                <w:kern w:val="0"/>
                <w:lang w:eastAsia="en-US"/>
              </w:rPr>
              <w:t>None</w:t>
            </w:r>
          </w:p>
        </w:tc>
      </w:tr>
      <w:tr>
        <w:trPr>
          <w:trHeight w:val="149" w:hRule="atLeast"/>
          <w:cantSplit w:val="true"/>
        </w:trPr>
        <w:tc>
          <w:tcPr>
            <w:tcW w:w="1525" w:type="dxa"/>
            <w:vMerge w:val="continue"/>
            <w:tcBorders/>
          </w:tcPr>
          <w:p>
            <w:pPr>
              <w:pStyle w:val="Normal"/>
              <w:widowControl/>
              <w:spacing w:before="0" w:after="0"/>
              <w:jc w:val="left"/>
              <w:rPr>
                <w:rFonts w:ascii="Calibri" w:hAnsi="Calibri" w:cs=""/>
                <w:kern w:val="0"/>
                <w:lang w:eastAsia="en-US"/>
              </w:rPr>
            </w:pPr>
            <w:r>
              <w:rPr>
                <w:rFonts w:cs=""/>
                <w:kern w:val="0"/>
                <w:lang w:eastAsia="en-US"/>
              </w:rPr>
            </w:r>
          </w:p>
        </w:tc>
        <w:tc>
          <w:tcPr>
            <w:tcW w:w="2018" w:type="dxa"/>
            <w:tcBorders>
              <w:top w:val="nil"/>
              <w:right w:val="nil"/>
            </w:tcBorders>
            <w:vAlign w:val="center"/>
          </w:tcPr>
          <w:p>
            <w:pPr>
              <w:pStyle w:val="Normal"/>
              <w:widowControl/>
              <w:spacing w:before="0" w:after="0"/>
              <w:jc w:val="left"/>
              <w:rPr>
                <w:rFonts w:ascii="Calibri" w:hAnsi="Calibri" w:cs=""/>
                <w:kern w:val="0"/>
                <w:lang w:eastAsia="en-US"/>
              </w:rPr>
            </w:pPr>
            <w:r>
              <w:rPr>
                <w:rFonts w:cs=""/>
                <w:kern w:val="0"/>
                <w:lang w:eastAsia="en-US"/>
              </w:rPr>
              <w:t>User Interaction :</w:t>
            </w:r>
          </w:p>
        </w:tc>
        <w:tc>
          <w:tcPr>
            <w:tcW w:w="1984" w:type="dxa"/>
            <w:tcBorders>
              <w:top w:val="nil"/>
              <w:left w:val="nil"/>
              <w:right w:val="nil"/>
            </w:tcBorders>
            <w:vAlign w:val="center"/>
          </w:tcPr>
          <w:p>
            <w:pPr>
              <w:pStyle w:val="Normal"/>
              <w:widowControl/>
              <w:spacing w:before="0" w:after="0"/>
              <w:jc w:val="left"/>
              <w:rPr>
                <w:b/>
                <w:b/>
                <w:bCs/>
              </w:rPr>
            </w:pPr>
            <w:r>
              <w:rPr>
                <w:rFonts w:cs=""/>
                <w:b/>
                <w:bCs/>
                <w:kern w:val="0"/>
                <w:lang w:eastAsia="en-US"/>
              </w:rPr>
              <w:t>None</w:t>
            </w:r>
          </w:p>
        </w:tc>
        <w:tc>
          <w:tcPr>
            <w:tcW w:w="1843" w:type="dxa"/>
            <w:tcBorders>
              <w:top w:val="nil"/>
              <w:left w:val="nil"/>
              <w:right w:val="nil"/>
            </w:tcBorders>
            <w:vAlign w:val="center"/>
          </w:tcPr>
          <w:p>
            <w:pPr>
              <w:pStyle w:val="Normal"/>
              <w:widowControl/>
              <w:spacing w:before="0" w:after="0"/>
              <w:jc w:val="left"/>
              <w:rPr>
                <w:rFonts w:ascii="Calibri" w:hAnsi="Calibri" w:cs=""/>
                <w:kern w:val="0"/>
                <w:lang w:eastAsia="en-US"/>
              </w:rPr>
            </w:pPr>
            <w:r>
              <w:rPr>
                <w:rFonts w:cs=""/>
                <w:kern w:val="0"/>
                <w:lang w:eastAsia="en-US"/>
              </w:rPr>
              <w:t>Availability :</w:t>
            </w:r>
          </w:p>
        </w:tc>
        <w:tc>
          <w:tcPr>
            <w:tcW w:w="2836" w:type="dxa"/>
            <w:gridSpan w:val="2"/>
            <w:tcBorders>
              <w:top w:val="nil"/>
              <w:left w:val="nil"/>
            </w:tcBorders>
            <w:vAlign w:val="center"/>
          </w:tcPr>
          <w:p>
            <w:pPr>
              <w:pStyle w:val="Normal"/>
              <w:widowControl/>
              <w:spacing w:before="0" w:after="0"/>
              <w:jc w:val="left"/>
              <w:rPr>
                <w:b/>
                <w:b/>
                <w:bCs/>
              </w:rPr>
            </w:pPr>
            <w:r>
              <w:rPr>
                <w:rFonts w:cs=""/>
                <w:b/>
                <w:bCs/>
                <w:kern w:val="0"/>
                <w:lang w:eastAsia="en-US"/>
              </w:rPr>
              <w:t>None</w:t>
            </w:r>
          </w:p>
        </w:tc>
      </w:tr>
      <w:tr>
        <w:trPr>
          <w:cantSplit w:val="true"/>
        </w:trPr>
        <w:tc>
          <w:tcPr>
            <w:tcW w:w="1525" w:type="dxa"/>
            <w:tcBorders/>
          </w:tcPr>
          <w:p>
            <w:pPr>
              <w:pStyle w:val="Normal"/>
              <w:widowControl/>
              <w:spacing w:before="0" w:after="0"/>
              <w:jc w:val="left"/>
              <w:rPr>
                <w:b/>
                <w:b/>
                <w:smallCaps/>
              </w:rPr>
            </w:pPr>
            <w:r>
              <w:rPr>
                <w:rFonts w:cs=""/>
                <w:b/>
                <w:smallCaps/>
                <w:kern w:val="0"/>
                <w:lang w:eastAsia="en-US"/>
              </w:rPr>
              <w:t>Affected scope</w:t>
            </w:r>
          </w:p>
        </w:tc>
        <w:tc>
          <w:tcPr>
            <w:tcW w:w="8681" w:type="dxa"/>
            <w:gridSpan w:val="5"/>
            <w:tcBorders/>
          </w:tcPr>
          <w:p>
            <w:pPr>
              <w:pStyle w:val="Normal"/>
              <w:widowControl/>
              <w:spacing w:before="0" w:after="0"/>
              <w:jc w:val="left"/>
              <w:rPr>
                <w:rFonts w:ascii="Calibri" w:hAnsi="Calibri" w:cs=""/>
                <w:kern w:val="0"/>
                <w:lang w:eastAsia="en-US"/>
              </w:rPr>
            </w:pPr>
            <w:r>
              <w:rPr>
                <w:rFonts w:cs=""/>
                <w:kern w:val="0"/>
                <w:lang w:eastAsia="en-US"/>
              </w:rPr>
              <w:br/>
              <w:t>Documents stored on the host server.</w:t>
            </w:r>
          </w:p>
        </w:tc>
      </w:tr>
      <w:tr>
        <w:trPr>
          <w:cantSplit w:val="true"/>
        </w:trPr>
        <w:tc>
          <w:tcPr>
            <w:tcW w:w="1525" w:type="dxa"/>
            <w:tcBorders/>
          </w:tcPr>
          <w:p>
            <w:pPr>
              <w:pStyle w:val="Normal"/>
              <w:widowControl/>
              <w:spacing w:before="0" w:after="0"/>
              <w:jc w:val="left"/>
              <w:rPr>
                <w:b/>
                <w:b/>
                <w:smallCaps/>
              </w:rPr>
            </w:pPr>
            <w:r>
              <w:rPr>
                <w:rFonts w:cs=""/>
                <w:b/>
                <w:smallCaps/>
                <w:kern w:val="0"/>
                <w:lang w:eastAsia="en-US"/>
              </w:rPr>
              <w:t>Description</w:t>
            </w:r>
          </w:p>
        </w:tc>
        <w:tc>
          <w:tcPr>
            <w:tcW w:w="8681" w:type="dxa"/>
            <w:gridSpan w:val="5"/>
            <w:tcBorders/>
          </w:tcPr>
          <w:p>
            <w:pPr>
              <w:pStyle w:val="Normal"/>
              <w:widowControl/>
              <w:spacing w:before="0" w:after="0"/>
              <w:jc w:val="left"/>
              <w:rPr>
                <w:rFonts w:ascii="Calibri" w:hAnsi="Calibri" w:cs=""/>
                <w:kern w:val="0"/>
                <w:lang w:eastAsia="en-US"/>
              </w:rPr>
            </w:pPr>
            <w:r>
              <w:rPr>
                <w:rFonts w:cs=""/>
                <w:kern w:val="0"/>
                <w:lang w:eastAsia="en-US"/>
              </w:rPr>
              <w:t>A local files and documents inclusion vulnerability allows an attacker to extract data that he should not be able to access.</w:t>
            </w:r>
          </w:p>
        </w:tc>
      </w:tr>
      <w:tr>
        <w:trPr>
          <w:cantSplit w:val="true"/>
        </w:trPr>
        <w:tc>
          <w:tcPr>
            <w:tcW w:w="1525" w:type="dxa"/>
            <w:tcBorders/>
          </w:tcPr>
          <w:p>
            <w:pPr>
              <w:pStyle w:val="Normal"/>
              <w:widowControl/>
              <w:spacing w:before="0" w:after="0"/>
              <w:jc w:val="left"/>
              <w:rPr>
                <w:b/>
                <w:b/>
                <w:smallCaps/>
              </w:rPr>
            </w:pPr>
            <w:r>
              <w:rPr>
                <w:rFonts w:cs=""/>
                <w:b/>
                <w:smallCaps/>
                <w:kern w:val="0"/>
                <w:lang w:eastAsia="en-US"/>
              </w:rPr>
              <w:t>Observation</w:t>
            </w:r>
          </w:p>
        </w:tc>
        <w:tc>
          <w:tcPr>
            <w:tcW w:w="8681" w:type="dxa"/>
            <w:gridSpan w:val="5"/>
            <w:tcBorders/>
          </w:tcPr>
          <w:p>
            <w:pPr>
              <w:pStyle w:val="Normal"/>
              <w:widowControl/>
              <w:spacing w:before="0" w:after="0"/>
              <w:jc w:val="left"/>
              <w:rPr>
                <w:rFonts w:ascii="Calibri" w:hAnsi="Calibri" w:cs=""/>
                <w:kern w:val="0"/>
                <w:lang w:eastAsia="en-US"/>
              </w:rPr>
            </w:pPr>
            <w:r>
              <w:rPr>
                <w:rFonts w:cs=""/>
                <w:kern w:val="0"/>
                <w:lang w:eastAsia="en-US"/>
              </w:rPr>
            </w:r>
          </w:p>
        </w:tc>
      </w:tr>
      <w:tr>
        <w:trPr/>
        <w:tc>
          <w:tcPr>
            <w:tcW w:w="10206" w:type="dxa"/>
            <w:gridSpan w:val="6"/>
            <w:tcBorders/>
          </w:tcPr>
          <w:p>
            <w:pPr>
              <w:pStyle w:val="Normal"/>
              <w:widowControl/>
              <w:spacing w:before="0" w:after="0"/>
              <w:jc w:val="left"/>
              <w:rPr>
                <w:lang w:val="en-CA"/>
              </w:rPr>
            </w:pPr>
            <w:r>
              <w:rPr>
                <w:rFonts w:cs=""/>
                <w:b/>
                <w:smallCaps/>
                <w:kern w:val="0"/>
                <w:lang w:val="en-CA" w:eastAsia="en-US"/>
              </w:rPr>
              <w:t>Test details</w:t>
            </w:r>
          </w:p>
          <w:p>
            <w:pPr>
              <w:pStyle w:val="Normal"/>
              <w:widowControl/>
              <w:spacing w:before="0" w:after="0"/>
              <w:jc w:val="left"/>
              <w:rPr>
                <w:rFonts w:ascii="Calibri" w:hAnsi="Calibri" w:cs=""/>
                <w:kern w:val="0"/>
                <w:lang w:eastAsia="en-US"/>
              </w:rPr>
            </w:pPr>
            <w:r>
              <w:rPr>
                <w:rFonts w:cs=""/>
                <w:kern w:val="0"/>
                <w:lang w:eastAsia="en-US"/>
              </w:rPr>
              <w:t>An authenticated attacker is able to include any document or system file being stored on the host server.</w:t>
              <w:br/>
              <w:br/>
              <w:t>An attacker having access to the customization of modules and components is able to include local files stored on the host server (eg /etc/passwd, /etc/hosts etc...etc...).</w:t>
              <w:br/>
              <w:br/>
              <w:t>The "Custom Login" component allows you to include any information accessible on the host server on the authentication page:</w:t>
            </w:r>
          </w:p>
          <w:p>
            <w:pPr>
              <w:pStyle w:val="Normal"/>
              <w:widowControl/>
              <w:spacing w:before="0" w:after="0"/>
              <w:jc w:val="center"/>
              <w:rPr>
                <w:lang w:val="fr-FR"/>
              </w:rPr>
            </w:pPr>
            <w:r>
              <w:rPr>
                <w:rFonts w:cs=""/>
                <w:kern w:val="0"/>
                <w:lang w:eastAsia="en-US"/>
              </w:rPr>
              <w:drawing>
                <wp:inline distT="0" distB="0" distL="0" distR="0">
                  <wp:extent cx="4924425" cy="2981325"/>
                  <wp:effectExtent l="0" t="0" r="0" b="0"/>
                  <wp:docPr id="7" name="Image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image"/>
                          <pic:cNvPicPr>
                            <a:picLocks noChangeAspect="1" noChangeArrowheads="1"/>
                          </pic:cNvPicPr>
                        </pic:nvPicPr>
                        <pic:blipFill>
                          <a:blip r:embed="rId8"/>
                          <a:stretch>
                            <a:fillRect/>
                          </a:stretch>
                        </pic:blipFill>
                        <pic:spPr bwMode="auto">
                          <a:xfrm>
                            <a:off x="0" y="0"/>
                            <a:ext cx="4924425" cy="2981325"/>
                          </a:xfrm>
                          <a:prstGeom prst="rect">
                            <a:avLst/>
                          </a:prstGeom>
                        </pic:spPr>
                      </pic:pic>
                    </a:graphicData>
                  </a:graphic>
                </wp:inline>
              </w:drawing>
            </w:r>
          </w:p>
          <w:p>
            <w:pPr>
              <w:pStyle w:val="Normal"/>
              <w:widowControl/>
              <w:spacing w:before="0" w:after="0"/>
              <w:jc w:val="center"/>
              <w:rPr>
                <w:lang w:val="fr-FR"/>
              </w:rPr>
            </w:pPr>
            <w:r>
              <w:rPr>
                <w:rFonts w:cs=""/>
                <w:kern w:val="0"/>
                <w:lang w:val="fr-FR" w:eastAsia="en-US"/>
              </w:rPr>
              <w:t xml:space="preserve">Image </w:t>
            </w:r>
            <w:r>
              <w:rPr>
                <w:rFonts w:cs=""/>
                <w:b/>
                <w:caps/>
                <w:kern w:val="0"/>
                <w:lang w:eastAsia="en-US"/>
              </w:rPr>
              <w:fldChar w:fldCharType="begin"/>
            </w:r>
            <w:r>
              <w:rPr>
                <w:caps/>
                <w:b/>
                <w:kern w:val="0"/>
                <w:rFonts w:cs=""/>
                <w:lang w:eastAsia="en-US"/>
              </w:rPr>
              <w:instrText xml:space="preserve"> SEQ Figure \* ARABIC </w:instrText>
            </w:r>
            <w:r>
              <w:rPr>
                <w:caps/>
                <w:b/>
                <w:kern w:val="0"/>
                <w:rFonts w:cs=""/>
                <w:lang w:eastAsia="en-US"/>
              </w:rPr>
              <w:fldChar w:fldCharType="separate"/>
            </w:r>
            <w:r>
              <w:rPr>
                <w:caps/>
                <w:b/>
                <w:kern w:val="0"/>
                <w:rFonts w:cs=""/>
                <w:lang w:eastAsia="en-US"/>
              </w:rPr>
              <w:t>6</w:t>
            </w:r>
            <w:r>
              <w:rPr>
                <w:caps/>
                <w:b/>
                <w:kern w:val="0"/>
                <w:rFonts w:cs=""/>
                <w:lang w:eastAsia="en-US"/>
              </w:rPr>
              <w:fldChar w:fldCharType="end"/>
            </w:r>
            <w:r>
              <w:rPr>
                <w:rFonts w:cs=""/>
                <w:kern w:val="0"/>
                <w:lang w:val="fr-FR" w:eastAsia="en-US"/>
              </w:rPr>
              <w:t xml:space="preserve"> – Téléversement de document</w:t>
            </w:r>
          </w:p>
          <w:p>
            <w:pPr>
              <w:pStyle w:val="Normal"/>
              <w:widowControl/>
              <w:spacing w:before="0" w:after="0"/>
              <w:jc w:val="left"/>
              <w:rPr>
                <w:rFonts w:ascii="Calibri" w:hAnsi="Calibri" w:cs=""/>
                <w:kern w:val="0"/>
                <w:lang w:eastAsia="en-US"/>
              </w:rPr>
            </w:pPr>
            <w:r>
              <w:rPr>
                <w:rFonts w:cs=""/>
                <w:kern w:val="0"/>
                <w:lang w:eastAsia="en-US"/>
              </w:rPr>
              <w:br/>
              <w:t>This may include previously uploaded files as evidenced by the "remote system command injection" vulnerability and also "SVG" formatted images that may contain XSS-like payloads:</w:t>
            </w:r>
          </w:p>
          <w:p>
            <w:pPr>
              <w:pStyle w:val="Normal"/>
              <w:widowControl/>
              <w:spacing w:before="0" w:after="0"/>
              <w:jc w:val="center"/>
              <w:rPr>
                <w:lang w:val="fr-FR"/>
              </w:rPr>
            </w:pPr>
            <w:r>
              <w:rPr>
                <w:rFonts w:cs=""/>
                <w:kern w:val="0"/>
                <w:lang w:eastAsia="en-US"/>
              </w:rPr>
              <w:drawing>
                <wp:inline distT="0" distB="0" distL="0" distR="0">
                  <wp:extent cx="5715000" cy="1685925"/>
                  <wp:effectExtent l="0" t="0" r="0" b="0"/>
                  <wp:docPr id="8" name="Image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image"/>
                          <pic:cNvPicPr>
                            <a:picLocks noChangeAspect="1" noChangeArrowheads="1"/>
                          </pic:cNvPicPr>
                        </pic:nvPicPr>
                        <pic:blipFill>
                          <a:blip r:embed="rId9"/>
                          <a:stretch>
                            <a:fillRect/>
                          </a:stretch>
                        </pic:blipFill>
                        <pic:spPr bwMode="auto">
                          <a:xfrm>
                            <a:off x="0" y="0"/>
                            <a:ext cx="5715000" cy="1685925"/>
                          </a:xfrm>
                          <a:prstGeom prst="rect">
                            <a:avLst/>
                          </a:prstGeom>
                        </pic:spPr>
                      </pic:pic>
                    </a:graphicData>
                  </a:graphic>
                </wp:inline>
              </w:drawing>
            </w:r>
          </w:p>
          <w:p>
            <w:pPr>
              <w:pStyle w:val="Normal"/>
              <w:widowControl/>
              <w:spacing w:before="0" w:after="0"/>
              <w:jc w:val="center"/>
              <w:rPr>
                <w:lang w:val="fr-FR"/>
              </w:rPr>
            </w:pPr>
            <w:r>
              <w:rPr>
                <w:rFonts w:cs=""/>
                <w:kern w:val="0"/>
                <w:lang w:val="fr-FR" w:eastAsia="en-US"/>
              </w:rPr>
              <w:t xml:space="preserve">Image </w:t>
            </w:r>
            <w:r>
              <w:rPr>
                <w:rFonts w:cs=""/>
                <w:b/>
                <w:caps/>
                <w:kern w:val="0"/>
                <w:lang w:eastAsia="en-US"/>
              </w:rPr>
              <w:fldChar w:fldCharType="begin"/>
            </w:r>
            <w:r>
              <w:rPr>
                <w:caps/>
                <w:b/>
                <w:kern w:val="0"/>
                <w:rFonts w:cs=""/>
                <w:lang w:eastAsia="en-US"/>
              </w:rPr>
              <w:instrText xml:space="preserve"> SEQ Figure \* ARABIC </w:instrText>
            </w:r>
            <w:r>
              <w:rPr>
                <w:caps/>
                <w:b/>
                <w:kern w:val="0"/>
                <w:rFonts w:cs=""/>
                <w:lang w:eastAsia="en-US"/>
              </w:rPr>
              <w:fldChar w:fldCharType="separate"/>
            </w:r>
            <w:r>
              <w:rPr>
                <w:caps/>
                <w:b/>
                <w:kern w:val="0"/>
                <w:rFonts w:cs=""/>
                <w:lang w:eastAsia="en-US"/>
              </w:rPr>
              <w:t>7</w:t>
            </w:r>
            <w:r>
              <w:rPr>
                <w:caps/>
                <w:b/>
                <w:kern w:val="0"/>
                <w:rFonts w:cs=""/>
                <w:lang w:eastAsia="en-US"/>
              </w:rPr>
              <w:fldChar w:fldCharType="end"/>
            </w:r>
            <w:r>
              <w:rPr>
                <w:rFonts w:cs=""/>
                <w:kern w:val="0"/>
                <w:lang w:val="fr-FR" w:eastAsia="en-US"/>
              </w:rPr>
              <w:t xml:space="preserve"> – XSS stocké</w:t>
            </w:r>
          </w:p>
        </w:tc>
      </w:tr>
      <w:tr>
        <w:trPr>
          <w:cantSplit w:val="true"/>
        </w:trPr>
        <w:tc>
          <w:tcPr>
            <w:tcW w:w="1525" w:type="dxa"/>
            <w:tcBorders/>
          </w:tcPr>
          <w:p>
            <w:pPr>
              <w:pStyle w:val="Normal"/>
              <w:widowControl/>
              <w:spacing w:before="0" w:after="0"/>
              <w:jc w:val="left"/>
              <w:rPr>
                <w:b/>
                <w:b/>
                <w:smallCaps/>
              </w:rPr>
            </w:pPr>
            <w:r>
              <w:rPr>
                <w:rFonts w:cs=""/>
                <w:b/>
                <w:smallCaps/>
                <w:kern w:val="0"/>
                <w:lang w:eastAsia="en-US"/>
              </w:rPr>
              <w:t>Remediation</w:t>
            </w:r>
          </w:p>
        </w:tc>
        <w:tc>
          <w:tcPr>
            <w:tcW w:w="8681" w:type="dxa"/>
            <w:gridSpan w:val="5"/>
            <w:tcBorders/>
          </w:tcPr>
          <w:p>
            <w:pPr>
              <w:pStyle w:val="Normal"/>
              <w:widowControl/>
              <w:spacing w:before="0" w:after="0"/>
              <w:jc w:val="left"/>
              <w:rPr>
                <w:rFonts w:ascii="Calibri" w:hAnsi="Calibri" w:cs=""/>
                <w:kern w:val="0"/>
                <w:lang w:eastAsia="en-US"/>
              </w:rPr>
            </w:pPr>
            <w:r>
              <w:rPr>
                <w:rFonts w:cs=""/>
                <w:kern w:val="0"/>
                <w:lang w:eastAsia="en-US"/>
              </w:rPr>
              <w:t>Perform a check on the nature of the files and documents searchable by the impacted component.</w:t>
              <w:br/>
              <w:br/>
              <w:t>Make it possible to import files and documents only stored in the files of the WEB server (default web root) in order to make it impossible to import local documents.</w:t>
            </w:r>
          </w:p>
        </w:tc>
      </w:tr>
      <w:tr>
        <w:trPr>
          <w:cantSplit w:val="true"/>
        </w:trPr>
        <w:tc>
          <w:tcPr>
            <w:tcW w:w="1525" w:type="dxa"/>
            <w:tcBorders/>
          </w:tcPr>
          <w:p>
            <w:pPr>
              <w:pStyle w:val="Normal"/>
              <w:widowControl/>
              <w:spacing w:before="0" w:after="0"/>
              <w:jc w:val="left"/>
              <w:rPr>
                <w:b/>
                <w:b/>
                <w:smallCaps/>
              </w:rPr>
            </w:pPr>
            <w:r>
              <w:rPr>
                <w:rFonts w:cs=""/>
                <w:b/>
                <w:smallCaps/>
                <w:kern w:val="0"/>
                <w:lang w:eastAsia="en-US"/>
              </w:rPr>
              <w:t>References</w:t>
            </w:r>
          </w:p>
        </w:tc>
        <w:tc>
          <w:tcPr>
            <w:tcW w:w="8681" w:type="dxa"/>
            <w:gridSpan w:val="5"/>
            <w:tcBorders/>
          </w:tcPr>
          <w:p>
            <w:pPr>
              <w:pStyle w:val="Normal"/>
              <w:widowControl/>
              <w:spacing w:before="0" w:after="0"/>
              <w:jc w:val="left"/>
              <w:rPr>
                <w:rFonts w:ascii="Calibri" w:hAnsi="Calibri" w:cs=""/>
                <w:kern w:val="0"/>
                <w:lang w:eastAsia="en-US"/>
              </w:rPr>
            </w:pPr>
            <w:r>
              <w:rPr>
                <w:rFonts w:cs=""/>
                <w:kern w:val="0"/>
                <w:lang w:eastAsia="en-US"/>
              </w:rPr>
            </w:r>
          </w:p>
        </w:tc>
      </w:tr>
    </w:tbl>
    <w:p>
      <w:pPr>
        <w:pStyle w:val="Titre2"/>
        <w:rPr/>
      </w:pPr>
      <w:bookmarkStart w:id="15" w:name="_Toc298534192"/>
      <w:r>
        <w:rPr/>
        <w:t>Unsecure FileUpload</w:t>
      </w:r>
      <w:bookmarkEnd w:id="15"/>
    </w:p>
    <w:tbl>
      <w:tblPr>
        <w:tblStyle w:val="Tab-RisqueHaut"/>
        <w:tblW w:w="10206" w:type="dxa"/>
        <w:jc w:val="left"/>
        <w:tblInd w:w="284" w:type="dxa"/>
        <w:tblLayout w:type="fixed"/>
        <w:tblCellMar>
          <w:top w:w="57" w:type="dxa"/>
          <w:left w:w="142" w:type="dxa"/>
          <w:bottom w:w="57" w:type="dxa"/>
          <w:right w:w="142" w:type="dxa"/>
        </w:tblCellMar>
        <w:tblLook w:firstRow="1" w:noVBand="1" w:lastRow="0" w:firstColumn="0" w:lastColumn="0" w:noHBand="0" w:val="0420"/>
      </w:tblPr>
      <w:tblGrid>
        <w:gridCol w:w="1525"/>
        <w:gridCol w:w="2018"/>
        <w:gridCol w:w="1984"/>
        <w:gridCol w:w="1843"/>
        <w:gridCol w:w="426"/>
        <w:gridCol w:w="2410"/>
      </w:tblGrid>
      <w:tr>
        <w:trPr>
          <w:cantSplit w:val="true"/>
          <w:cnfStyle w:val="100000000000" w:firstRow="1" w:lastRow="0" w:firstColumn="0" w:lastColumn="0" w:oddVBand="0" w:evenVBand="0" w:oddHBand="0" w:evenHBand="0" w:firstRowFirstColumn="0" w:firstRowLastColumn="0" w:lastRowFirstColumn="0" w:lastRowLastColumn="0"/>
        </w:trPr>
        <w:tc>
          <w:tcPr>
            <w:tcW w:w="1525" w:type="dxa"/>
            <w:tcBorders/>
            <w:shd w:color="auto" w:fill="FFFFFF" w:themeFill="background1" w:val="clear"/>
          </w:tcPr>
          <w:p>
            <w:pPr>
              <w:pStyle w:val="Normal"/>
              <w:widowControl/>
              <w:spacing w:before="0" w:after="0"/>
              <w:jc w:val="left"/>
              <w:rPr>
                <w:rFonts w:ascii="Calibri" w:hAnsi="Calibri"/>
                <w:color w:val="auto"/>
              </w:rPr>
            </w:pPr>
            <w:r>
              <w:rPr>
                <w:rFonts w:cs=""/>
                <w:b/>
                <w:smallCaps/>
                <w:strike w:val="false"/>
                <w:dstrike w:val="false"/>
                <w:shadow w:val="false"/>
                <w:emboss w:val="false"/>
                <w:imprint w:val="false"/>
                <w:vanish w:val="false"/>
                <w:color w:val="auto"/>
                <w:kern w:val="0"/>
                <w:position w:val="0"/>
                <w:sz w:val="20"/>
                <w:vertAlign w:val="baseline"/>
                <w:lang w:eastAsia="en-US"/>
              </w:rPr>
              <w:t>CVSS Severity</w:t>
            </w:r>
          </w:p>
        </w:tc>
        <w:tc>
          <w:tcPr>
            <w:tcW w:w="4002" w:type="dxa"/>
            <w:gridSpan w:val="2"/>
            <w:tcBorders/>
            <w:shd w:color="auto" w:fill="F9A009" w:val="clear"/>
          </w:tcPr>
          <w:p>
            <w:pPr>
              <w:pStyle w:val="Normal"/>
              <w:widowControl/>
              <w:spacing w:before="0" w:after="0"/>
              <w:jc w:val="center"/>
              <w:rPr>
                <w:rFonts w:cs="Calibri" w:cstheme="minorHAnsi"/>
                <w:b w:val="false"/>
                <w:b w:val="false"/>
                <w:caps w:val="false"/>
                <w:smallCaps w:val="false"/>
                <w:color w:val="auto"/>
              </w:rPr>
            </w:pPr>
            <w:r>
              <w:rPr>
                <w:rFonts w:cs="Calibri" w:cstheme="minorHAnsi"/>
                <w:b/>
                <w:caps w:val="false"/>
                <w:smallCaps w:val="false"/>
                <w:strike w:val="false"/>
                <w:dstrike w:val="false"/>
                <w:shadow w:val="false"/>
                <w:emboss w:val="false"/>
                <w:imprint w:val="false"/>
                <w:vanish w:val="false"/>
                <w:color w:val="FFFFFF"/>
                <w:kern w:val="0"/>
                <w:position w:val="0"/>
                <w:sz w:val="20"/>
                <w:vertAlign w:val="baseline"/>
                <w:lang w:eastAsia="en-US"/>
              </w:rPr>
              <w:t>Medium</w:t>
            </w:r>
          </w:p>
        </w:tc>
        <w:tc>
          <w:tcPr>
            <w:tcW w:w="2269" w:type="dxa"/>
            <w:gridSpan w:val="2"/>
            <w:tcBorders/>
            <w:shd w:color="auto" w:fill="FFFFFF" w:themeFill="background1" w:val="clear"/>
          </w:tcPr>
          <w:p>
            <w:pPr>
              <w:pStyle w:val="Normal"/>
              <w:widowControl/>
              <w:spacing w:before="0" w:after="0"/>
              <w:jc w:val="left"/>
              <w:rPr>
                <w:rFonts w:ascii="Calibri" w:hAnsi="Calibri"/>
                <w:color w:val="auto"/>
              </w:rPr>
            </w:pPr>
            <w:r>
              <w:rPr>
                <w:rFonts w:cs=""/>
                <w:b/>
                <w:smallCaps/>
                <w:strike w:val="false"/>
                <w:dstrike w:val="false"/>
                <w:shadow w:val="false"/>
                <w:emboss w:val="false"/>
                <w:imprint w:val="false"/>
                <w:vanish w:val="false"/>
                <w:color w:val="auto"/>
                <w:kern w:val="0"/>
                <w:position w:val="0"/>
                <w:sz w:val="20"/>
                <w:vertAlign w:val="baseline"/>
                <w:lang w:eastAsia="en-US"/>
              </w:rPr>
              <w:t>CVSSv3 Score</w:t>
            </w:r>
          </w:p>
        </w:tc>
        <w:tc>
          <w:tcPr>
            <w:tcW w:w="2410" w:type="dxa"/>
            <w:tcBorders/>
            <w:shd w:color="auto" w:fill="F9A009" w:val="clear"/>
          </w:tcPr>
          <w:p>
            <w:pPr>
              <w:pStyle w:val="Normal"/>
              <w:widowControl/>
              <w:spacing w:before="0" w:after="0"/>
              <w:jc w:val="center"/>
              <w:rPr>
                <w:rFonts w:ascii="Calibri" w:hAnsi="Calibri"/>
                <w:b w:val="false"/>
                <w:b w:val="false"/>
                <w:caps w:val="false"/>
                <w:smallCaps w:val="false"/>
                <w:color w:val="auto"/>
              </w:rPr>
            </w:pPr>
            <w:r>
              <w:rPr>
                <w:rFonts w:cs=""/>
                <w:b/>
                <w:caps w:val="false"/>
                <w:smallCaps w:val="false"/>
                <w:strike w:val="false"/>
                <w:dstrike w:val="false"/>
                <w:shadow w:val="false"/>
                <w:emboss w:val="false"/>
                <w:imprint w:val="false"/>
                <w:vanish w:val="false"/>
                <w:color w:val="FFFFFF"/>
                <w:kern w:val="0"/>
                <w:position w:val="0"/>
                <w:sz w:val="20"/>
                <w:vertAlign w:val="baseline"/>
                <w:lang w:eastAsia="en-US"/>
              </w:rPr>
              <w:t>5.4</w:t>
            </w:r>
          </w:p>
        </w:tc>
      </w:tr>
      <w:tr>
        <w:trPr>
          <w:trHeight w:val="150" w:hRule="atLeast"/>
          <w:cantSplit w:val="true"/>
        </w:trPr>
        <w:tc>
          <w:tcPr>
            <w:tcW w:w="1525" w:type="dxa"/>
            <w:vMerge w:val="restart"/>
            <w:tcBorders/>
          </w:tcPr>
          <w:p>
            <w:pPr>
              <w:pStyle w:val="Normal"/>
              <w:widowControl/>
              <w:spacing w:before="0" w:after="0"/>
              <w:jc w:val="left"/>
              <w:rPr>
                <w:b/>
                <w:b/>
                <w:smallCaps/>
              </w:rPr>
            </w:pPr>
            <w:r>
              <w:rPr>
                <w:rFonts w:cs=""/>
                <w:b/>
                <w:smallCaps/>
                <w:kern w:val="0"/>
                <w:lang w:eastAsia="en-US"/>
              </w:rPr>
              <w:t>CVSSv3 criterias</w:t>
            </w:r>
          </w:p>
        </w:tc>
        <w:tc>
          <w:tcPr>
            <w:tcW w:w="2018" w:type="dxa"/>
            <w:tcBorders>
              <w:top w:val="nil"/>
              <w:bottom w:val="nil"/>
              <w:right w:val="nil"/>
            </w:tcBorders>
            <w:vAlign w:val="center"/>
          </w:tcPr>
          <w:p>
            <w:pPr>
              <w:pStyle w:val="Normal"/>
              <w:widowControl/>
              <w:spacing w:before="0" w:after="0"/>
              <w:ind w:right="-146" w:hanging="0"/>
              <w:jc w:val="left"/>
              <w:rPr>
                <w:rFonts w:ascii="Calibri" w:hAnsi="Calibri" w:cs=""/>
                <w:kern w:val="0"/>
                <w:lang w:eastAsia="en-US"/>
              </w:rPr>
            </w:pPr>
            <w:r>
              <w:rPr>
                <w:rFonts w:cs=""/>
                <w:kern w:val="0"/>
                <w:lang w:eastAsia="en-US"/>
              </w:rPr>
              <w:t>Attack Vector :</w:t>
            </w:r>
          </w:p>
        </w:tc>
        <w:tc>
          <w:tcPr>
            <w:tcW w:w="1984" w:type="dxa"/>
            <w:tcBorders>
              <w:top w:val="nil"/>
              <w:left w:val="nil"/>
              <w:bottom w:val="nil"/>
              <w:right w:val="nil"/>
            </w:tcBorders>
            <w:vAlign w:val="center"/>
          </w:tcPr>
          <w:p>
            <w:pPr>
              <w:pStyle w:val="Normal"/>
              <w:widowControl/>
              <w:spacing w:before="0" w:after="0"/>
              <w:jc w:val="left"/>
              <w:rPr>
                <w:b/>
                <w:b/>
                <w:bCs/>
              </w:rPr>
            </w:pPr>
            <w:r>
              <w:rPr>
                <w:rFonts w:cs=""/>
                <w:b/>
                <w:bCs/>
                <w:kern w:val="0"/>
                <w:lang w:eastAsia="en-US"/>
              </w:rPr>
              <w:t>Network</w:t>
            </w:r>
          </w:p>
        </w:tc>
        <w:tc>
          <w:tcPr>
            <w:tcW w:w="1843" w:type="dxa"/>
            <w:tcBorders>
              <w:top w:val="nil"/>
              <w:left w:val="nil"/>
              <w:bottom w:val="nil"/>
              <w:right w:val="nil"/>
            </w:tcBorders>
            <w:vAlign w:val="center"/>
          </w:tcPr>
          <w:p>
            <w:pPr>
              <w:pStyle w:val="Normal"/>
              <w:widowControl/>
              <w:spacing w:before="0" w:after="0"/>
              <w:jc w:val="left"/>
              <w:rPr>
                <w:rFonts w:ascii="Calibri" w:hAnsi="Calibri" w:cs=""/>
                <w:kern w:val="0"/>
                <w:lang w:eastAsia="en-US"/>
              </w:rPr>
            </w:pPr>
            <w:r>
              <w:rPr>
                <w:rFonts w:cs=""/>
                <w:kern w:val="0"/>
                <w:lang w:eastAsia="en-US"/>
              </w:rPr>
              <w:t>Scope :</w:t>
            </w:r>
          </w:p>
        </w:tc>
        <w:tc>
          <w:tcPr>
            <w:tcW w:w="2836" w:type="dxa"/>
            <w:gridSpan w:val="2"/>
            <w:tcBorders>
              <w:top w:val="nil"/>
              <w:left w:val="nil"/>
              <w:bottom w:val="nil"/>
            </w:tcBorders>
            <w:vAlign w:val="center"/>
          </w:tcPr>
          <w:p>
            <w:pPr>
              <w:pStyle w:val="Normal"/>
              <w:widowControl/>
              <w:spacing w:before="0" w:after="0"/>
              <w:jc w:val="left"/>
              <w:rPr>
                <w:b/>
                <w:b/>
                <w:bCs/>
              </w:rPr>
            </w:pPr>
            <w:r>
              <w:rPr>
                <w:rFonts w:cs=""/>
                <w:b/>
                <w:bCs/>
                <w:kern w:val="0"/>
                <w:lang w:eastAsia="en-US"/>
              </w:rPr>
              <w:t>Unchanged</w:t>
            </w:r>
          </w:p>
        </w:tc>
      </w:tr>
      <w:tr>
        <w:trPr>
          <w:trHeight w:val="440" w:hRule="atLeast"/>
          <w:cantSplit w:val="true"/>
        </w:trPr>
        <w:tc>
          <w:tcPr>
            <w:tcW w:w="1525" w:type="dxa"/>
            <w:vMerge w:val="continue"/>
            <w:tcBorders/>
          </w:tcPr>
          <w:p>
            <w:pPr>
              <w:pStyle w:val="Normal"/>
              <w:widowControl/>
              <w:spacing w:before="0" w:after="0"/>
              <w:jc w:val="left"/>
              <w:rPr>
                <w:rFonts w:ascii="Calibri" w:hAnsi="Calibri" w:cs=""/>
                <w:kern w:val="0"/>
                <w:lang w:eastAsia="en-US"/>
              </w:rPr>
            </w:pPr>
            <w:r>
              <w:rPr>
                <w:rFonts w:cs=""/>
                <w:kern w:val="0"/>
                <w:lang w:eastAsia="en-US"/>
              </w:rPr>
            </w:r>
          </w:p>
        </w:tc>
        <w:tc>
          <w:tcPr>
            <w:tcW w:w="2018" w:type="dxa"/>
            <w:tcBorders>
              <w:top w:val="nil"/>
              <w:bottom w:val="nil"/>
              <w:right w:val="nil"/>
            </w:tcBorders>
            <w:vAlign w:val="center"/>
          </w:tcPr>
          <w:p>
            <w:pPr>
              <w:pStyle w:val="Normal"/>
              <w:widowControl/>
              <w:spacing w:before="0" w:after="0"/>
              <w:jc w:val="left"/>
              <w:rPr>
                <w:rFonts w:ascii="Calibri" w:hAnsi="Calibri" w:cs=""/>
                <w:kern w:val="0"/>
                <w:lang w:eastAsia="en-US"/>
              </w:rPr>
            </w:pPr>
            <w:r>
              <w:rPr>
                <w:rFonts w:cs=""/>
                <w:kern w:val="0"/>
                <w:lang w:eastAsia="en-US"/>
              </w:rPr>
              <w:t>Attack Complexity :</w:t>
            </w:r>
          </w:p>
        </w:tc>
        <w:tc>
          <w:tcPr>
            <w:tcW w:w="1984" w:type="dxa"/>
            <w:tcBorders>
              <w:top w:val="nil"/>
              <w:left w:val="nil"/>
              <w:bottom w:val="nil"/>
              <w:right w:val="nil"/>
            </w:tcBorders>
            <w:vAlign w:val="center"/>
          </w:tcPr>
          <w:p>
            <w:pPr>
              <w:pStyle w:val="Normal"/>
              <w:widowControl/>
              <w:spacing w:before="0" w:after="0"/>
              <w:jc w:val="left"/>
              <w:rPr>
                <w:b/>
                <w:b/>
                <w:bCs/>
              </w:rPr>
            </w:pPr>
            <w:r>
              <w:rPr>
                <w:rFonts w:cs=""/>
                <w:b/>
                <w:bCs/>
                <w:kern w:val="0"/>
                <w:lang w:eastAsia="en-US"/>
              </w:rPr>
              <w:t>Low</w:t>
            </w:r>
          </w:p>
        </w:tc>
        <w:tc>
          <w:tcPr>
            <w:tcW w:w="1843" w:type="dxa"/>
            <w:tcBorders>
              <w:top w:val="nil"/>
              <w:left w:val="nil"/>
              <w:bottom w:val="nil"/>
              <w:right w:val="nil"/>
            </w:tcBorders>
            <w:vAlign w:val="center"/>
          </w:tcPr>
          <w:p>
            <w:pPr>
              <w:pStyle w:val="Normal"/>
              <w:widowControl/>
              <w:spacing w:before="0" w:after="0"/>
              <w:jc w:val="left"/>
              <w:rPr>
                <w:rFonts w:ascii="Calibri" w:hAnsi="Calibri" w:cs=""/>
                <w:kern w:val="0"/>
                <w:lang w:eastAsia="en-US"/>
              </w:rPr>
            </w:pPr>
            <w:r>
              <w:rPr>
                <w:rFonts w:cs=""/>
                <w:kern w:val="0"/>
                <w:lang w:eastAsia="en-US"/>
              </w:rPr>
              <w:t>Confidentiality :</w:t>
            </w:r>
          </w:p>
        </w:tc>
        <w:tc>
          <w:tcPr>
            <w:tcW w:w="2836" w:type="dxa"/>
            <w:gridSpan w:val="2"/>
            <w:tcBorders>
              <w:top w:val="nil"/>
              <w:left w:val="nil"/>
              <w:bottom w:val="nil"/>
            </w:tcBorders>
            <w:vAlign w:val="center"/>
          </w:tcPr>
          <w:p>
            <w:pPr>
              <w:pStyle w:val="Normal"/>
              <w:widowControl/>
              <w:spacing w:before="0" w:after="0"/>
              <w:jc w:val="left"/>
              <w:rPr>
                <w:b/>
                <w:b/>
                <w:bCs/>
              </w:rPr>
            </w:pPr>
            <w:r>
              <w:rPr>
                <w:rFonts w:cs=""/>
                <w:b/>
                <w:bCs/>
                <w:kern w:val="0"/>
                <w:lang w:eastAsia="en-US"/>
              </w:rPr>
              <w:t>None</w:t>
            </w:r>
          </w:p>
        </w:tc>
      </w:tr>
      <w:tr>
        <w:trPr>
          <w:trHeight w:val="440" w:hRule="atLeast"/>
          <w:cantSplit w:val="true"/>
        </w:trPr>
        <w:tc>
          <w:tcPr>
            <w:tcW w:w="1525" w:type="dxa"/>
            <w:vMerge w:val="continue"/>
            <w:tcBorders/>
          </w:tcPr>
          <w:p>
            <w:pPr>
              <w:pStyle w:val="Normal"/>
              <w:widowControl/>
              <w:spacing w:before="0" w:after="0"/>
              <w:jc w:val="left"/>
              <w:rPr>
                <w:rFonts w:ascii="Calibri" w:hAnsi="Calibri" w:cs=""/>
                <w:kern w:val="0"/>
                <w:lang w:eastAsia="en-US"/>
              </w:rPr>
            </w:pPr>
            <w:r>
              <w:rPr>
                <w:rFonts w:cs=""/>
                <w:kern w:val="0"/>
                <w:lang w:eastAsia="en-US"/>
              </w:rPr>
            </w:r>
          </w:p>
        </w:tc>
        <w:tc>
          <w:tcPr>
            <w:tcW w:w="2018" w:type="dxa"/>
            <w:tcBorders>
              <w:top w:val="nil"/>
              <w:bottom w:val="nil"/>
              <w:right w:val="nil"/>
            </w:tcBorders>
            <w:vAlign w:val="center"/>
          </w:tcPr>
          <w:p>
            <w:pPr>
              <w:pStyle w:val="Normal"/>
              <w:widowControl/>
              <w:spacing w:before="0" w:after="0"/>
              <w:jc w:val="left"/>
              <w:rPr>
                <w:rFonts w:ascii="Calibri" w:hAnsi="Calibri" w:cs=""/>
                <w:kern w:val="0"/>
                <w:lang w:eastAsia="en-US"/>
              </w:rPr>
            </w:pPr>
            <w:r>
              <w:rPr>
                <w:rFonts w:cs=""/>
                <w:kern w:val="0"/>
                <w:lang w:eastAsia="en-US"/>
              </w:rPr>
              <w:t>Required Privileges :</w:t>
            </w:r>
          </w:p>
        </w:tc>
        <w:tc>
          <w:tcPr>
            <w:tcW w:w="1984" w:type="dxa"/>
            <w:tcBorders>
              <w:top w:val="nil"/>
              <w:left w:val="nil"/>
              <w:bottom w:val="nil"/>
              <w:right w:val="nil"/>
            </w:tcBorders>
            <w:vAlign w:val="center"/>
          </w:tcPr>
          <w:p>
            <w:pPr>
              <w:pStyle w:val="Normal"/>
              <w:widowControl/>
              <w:spacing w:before="0" w:after="0"/>
              <w:jc w:val="left"/>
              <w:rPr>
                <w:b/>
                <w:b/>
                <w:bCs/>
              </w:rPr>
            </w:pPr>
            <w:r>
              <w:rPr>
                <w:rFonts w:cs=""/>
                <w:b/>
                <w:bCs/>
                <w:kern w:val="0"/>
                <w:lang w:eastAsia="en-US"/>
              </w:rPr>
              <w:t>Low</w:t>
            </w:r>
          </w:p>
        </w:tc>
        <w:tc>
          <w:tcPr>
            <w:tcW w:w="1843" w:type="dxa"/>
            <w:tcBorders>
              <w:top w:val="nil"/>
              <w:left w:val="nil"/>
              <w:bottom w:val="nil"/>
              <w:right w:val="nil"/>
            </w:tcBorders>
            <w:vAlign w:val="center"/>
          </w:tcPr>
          <w:p>
            <w:pPr>
              <w:pStyle w:val="Normal"/>
              <w:widowControl/>
              <w:spacing w:before="0" w:after="0"/>
              <w:jc w:val="left"/>
              <w:rPr>
                <w:rFonts w:ascii="Calibri" w:hAnsi="Calibri" w:cs=""/>
                <w:kern w:val="0"/>
                <w:lang w:eastAsia="en-US"/>
              </w:rPr>
            </w:pPr>
            <w:r>
              <w:rPr>
                <w:rFonts w:cs=""/>
                <w:kern w:val="0"/>
                <w:lang w:eastAsia="en-US"/>
              </w:rPr>
              <w:t>Integrity :</w:t>
            </w:r>
          </w:p>
        </w:tc>
        <w:tc>
          <w:tcPr>
            <w:tcW w:w="2836" w:type="dxa"/>
            <w:gridSpan w:val="2"/>
            <w:tcBorders>
              <w:top w:val="nil"/>
              <w:left w:val="nil"/>
              <w:bottom w:val="nil"/>
            </w:tcBorders>
            <w:vAlign w:val="center"/>
          </w:tcPr>
          <w:p>
            <w:pPr>
              <w:pStyle w:val="Normal"/>
              <w:widowControl/>
              <w:spacing w:before="0" w:after="0"/>
              <w:jc w:val="left"/>
              <w:rPr>
                <w:b/>
                <w:b/>
                <w:bCs/>
              </w:rPr>
            </w:pPr>
            <w:r>
              <w:rPr>
                <w:rFonts w:cs=""/>
                <w:b/>
                <w:bCs/>
                <w:kern w:val="0"/>
                <w:lang w:eastAsia="en-US"/>
              </w:rPr>
              <w:t>Low</w:t>
            </w:r>
          </w:p>
        </w:tc>
      </w:tr>
      <w:tr>
        <w:trPr>
          <w:trHeight w:val="149" w:hRule="atLeast"/>
          <w:cantSplit w:val="true"/>
        </w:trPr>
        <w:tc>
          <w:tcPr>
            <w:tcW w:w="1525" w:type="dxa"/>
            <w:vMerge w:val="continue"/>
            <w:tcBorders/>
          </w:tcPr>
          <w:p>
            <w:pPr>
              <w:pStyle w:val="Normal"/>
              <w:widowControl/>
              <w:spacing w:before="0" w:after="0"/>
              <w:jc w:val="left"/>
              <w:rPr>
                <w:rFonts w:ascii="Calibri" w:hAnsi="Calibri" w:cs=""/>
                <w:kern w:val="0"/>
                <w:lang w:eastAsia="en-US"/>
              </w:rPr>
            </w:pPr>
            <w:r>
              <w:rPr>
                <w:rFonts w:cs=""/>
                <w:kern w:val="0"/>
                <w:lang w:eastAsia="en-US"/>
              </w:rPr>
            </w:r>
          </w:p>
        </w:tc>
        <w:tc>
          <w:tcPr>
            <w:tcW w:w="2018" w:type="dxa"/>
            <w:tcBorders>
              <w:top w:val="nil"/>
              <w:right w:val="nil"/>
            </w:tcBorders>
            <w:vAlign w:val="center"/>
          </w:tcPr>
          <w:p>
            <w:pPr>
              <w:pStyle w:val="Normal"/>
              <w:widowControl/>
              <w:spacing w:before="0" w:after="0"/>
              <w:jc w:val="left"/>
              <w:rPr>
                <w:rFonts w:ascii="Calibri" w:hAnsi="Calibri" w:cs=""/>
                <w:kern w:val="0"/>
                <w:lang w:eastAsia="en-US"/>
              </w:rPr>
            </w:pPr>
            <w:r>
              <w:rPr>
                <w:rFonts w:cs=""/>
                <w:kern w:val="0"/>
                <w:lang w:eastAsia="en-US"/>
              </w:rPr>
              <w:t>User Interaction :</w:t>
            </w:r>
          </w:p>
        </w:tc>
        <w:tc>
          <w:tcPr>
            <w:tcW w:w="1984" w:type="dxa"/>
            <w:tcBorders>
              <w:top w:val="nil"/>
              <w:left w:val="nil"/>
              <w:right w:val="nil"/>
            </w:tcBorders>
            <w:vAlign w:val="center"/>
          </w:tcPr>
          <w:p>
            <w:pPr>
              <w:pStyle w:val="Normal"/>
              <w:widowControl/>
              <w:spacing w:before="0" w:after="0"/>
              <w:jc w:val="left"/>
              <w:rPr>
                <w:b/>
                <w:b/>
                <w:bCs/>
              </w:rPr>
            </w:pPr>
            <w:r>
              <w:rPr>
                <w:rFonts w:cs=""/>
                <w:b/>
                <w:bCs/>
                <w:kern w:val="0"/>
                <w:lang w:eastAsia="en-US"/>
              </w:rPr>
              <w:t>None</w:t>
            </w:r>
          </w:p>
        </w:tc>
        <w:tc>
          <w:tcPr>
            <w:tcW w:w="1843" w:type="dxa"/>
            <w:tcBorders>
              <w:top w:val="nil"/>
              <w:left w:val="nil"/>
              <w:right w:val="nil"/>
            </w:tcBorders>
            <w:vAlign w:val="center"/>
          </w:tcPr>
          <w:p>
            <w:pPr>
              <w:pStyle w:val="Normal"/>
              <w:widowControl/>
              <w:spacing w:before="0" w:after="0"/>
              <w:jc w:val="left"/>
              <w:rPr>
                <w:rFonts w:ascii="Calibri" w:hAnsi="Calibri" w:cs=""/>
                <w:kern w:val="0"/>
                <w:lang w:eastAsia="en-US"/>
              </w:rPr>
            </w:pPr>
            <w:r>
              <w:rPr>
                <w:rFonts w:cs=""/>
                <w:kern w:val="0"/>
                <w:lang w:eastAsia="en-US"/>
              </w:rPr>
              <w:t>Availability :</w:t>
            </w:r>
          </w:p>
        </w:tc>
        <w:tc>
          <w:tcPr>
            <w:tcW w:w="2836" w:type="dxa"/>
            <w:gridSpan w:val="2"/>
            <w:tcBorders>
              <w:top w:val="nil"/>
              <w:left w:val="nil"/>
            </w:tcBorders>
            <w:vAlign w:val="center"/>
          </w:tcPr>
          <w:p>
            <w:pPr>
              <w:pStyle w:val="Normal"/>
              <w:widowControl/>
              <w:spacing w:before="0" w:after="0"/>
              <w:jc w:val="left"/>
              <w:rPr>
                <w:b/>
                <w:b/>
                <w:bCs/>
              </w:rPr>
            </w:pPr>
            <w:r>
              <w:rPr>
                <w:rFonts w:cs=""/>
                <w:b/>
                <w:bCs/>
                <w:kern w:val="0"/>
                <w:lang w:eastAsia="en-US"/>
              </w:rPr>
              <w:t>Low</w:t>
            </w:r>
          </w:p>
        </w:tc>
      </w:tr>
      <w:tr>
        <w:trPr>
          <w:cantSplit w:val="true"/>
        </w:trPr>
        <w:tc>
          <w:tcPr>
            <w:tcW w:w="1525" w:type="dxa"/>
            <w:tcBorders/>
          </w:tcPr>
          <w:p>
            <w:pPr>
              <w:pStyle w:val="Normal"/>
              <w:widowControl/>
              <w:spacing w:before="0" w:after="0"/>
              <w:jc w:val="left"/>
              <w:rPr>
                <w:b/>
                <w:b/>
                <w:smallCaps/>
              </w:rPr>
            </w:pPr>
            <w:r>
              <w:rPr>
                <w:rFonts w:cs=""/>
                <w:b/>
                <w:smallCaps/>
                <w:kern w:val="0"/>
                <w:lang w:eastAsia="en-US"/>
              </w:rPr>
              <w:t>Affected scope</w:t>
            </w:r>
          </w:p>
        </w:tc>
        <w:tc>
          <w:tcPr>
            <w:tcW w:w="8681" w:type="dxa"/>
            <w:gridSpan w:val="5"/>
            <w:tcBorders/>
          </w:tcPr>
          <w:p>
            <w:pPr>
              <w:pStyle w:val="Normal"/>
              <w:widowControl/>
              <w:spacing w:before="0" w:after="0"/>
              <w:jc w:val="left"/>
              <w:rPr>
                <w:rFonts w:ascii="Calibri" w:hAnsi="Calibri" w:cs=""/>
                <w:kern w:val="0"/>
                <w:lang w:eastAsia="en-US"/>
              </w:rPr>
            </w:pPr>
            <w:r>
              <w:rPr>
                <w:rFonts w:cs=""/>
                <w:kern w:val="0"/>
                <w:lang w:eastAsia="en-US"/>
              </w:rPr>
              <w:t>host server</w:t>
            </w:r>
          </w:p>
        </w:tc>
      </w:tr>
      <w:tr>
        <w:trPr>
          <w:cantSplit w:val="true"/>
        </w:trPr>
        <w:tc>
          <w:tcPr>
            <w:tcW w:w="1525" w:type="dxa"/>
            <w:tcBorders/>
          </w:tcPr>
          <w:p>
            <w:pPr>
              <w:pStyle w:val="Normal"/>
              <w:widowControl/>
              <w:spacing w:before="0" w:after="0"/>
              <w:jc w:val="left"/>
              <w:rPr>
                <w:b/>
                <w:b/>
                <w:smallCaps/>
              </w:rPr>
            </w:pPr>
            <w:r>
              <w:rPr>
                <w:rFonts w:cs=""/>
                <w:b/>
                <w:smallCaps/>
                <w:kern w:val="0"/>
                <w:lang w:eastAsia="en-US"/>
              </w:rPr>
              <w:t>Description</w:t>
            </w:r>
          </w:p>
        </w:tc>
        <w:tc>
          <w:tcPr>
            <w:tcW w:w="8681" w:type="dxa"/>
            <w:gridSpan w:val="5"/>
            <w:tcBorders/>
          </w:tcPr>
          <w:p>
            <w:pPr>
              <w:pStyle w:val="Normal"/>
              <w:widowControl/>
              <w:spacing w:before="0" w:after="0"/>
              <w:jc w:val="left"/>
              <w:rPr>
                <w:rFonts w:ascii="Calibri" w:hAnsi="Calibri" w:cs=""/>
                <w:kern w:val="0"/>
                <w:lang w:eastAsia="en-US"/>
              </w:rPr>
            </w:pPr>
            <w:r>
              <w:rPr>
                <w:rFonts w:cs=""/>
                <w:kern w:val="0"/>
                <w:lang w:eastAsia="en-US"/>
              </w:rPr>
              <w:t>Unsecured file upload allows an attacker to store malicious documents and files on an application's host server.</w:t>
            </w:r>
          </w:p>
        </w:tc>
      </w:tr>
      <w:tr>
        <w:trPr>
          <w:cantSplit w:val="true"/>
        </w:trPr>
        <w:tc>
          <w:tcPr>
            <w:tcW w:w="1525" w:type="dxa"/>
            <w:tcBorders/>
          </w:tcPr>
          <w:p>
            <w:pPr>
              <w:pStyle w:val="Normal"/>
              <w:widowControl/>
              <w:spacing w:before="0" w:after="0"/>
              <w:jc w:val="left"/>
              <w:rPr>
                <w:b/>
                <w:b/>
                <w:smallCaps/>
              </w:rPr>
            </w:pPr>
            <w:r>
              <w:rPr>
                <w:rFonts w:cs=""/>
                <w:b/>
                <w:smallCaps/>
                <w:kern w:val="0"/>
                <w:lang w:eastAsia="en-US"/>
              </w:rPr>
              <w:t>Observation</w:t>
            </w:r>
          </w:p>
        </w:tc>
        <w:tc>
          <w:tcPr>
            <w:tcW w:w="8681" w:type="dxa"/>
            <w:gridSpan w:val="5"/>
            <w:tcBorders/>
          </w:tcPr>
          <w:p>
            <w:pPr>
              <w:pStyle w:val="Normal"/>
              <w:widowControl/>
              <w:spacing w:before="0" w:after="0"/>
              <w:jc w:val="left"/>
              <w:rPr>
                <w:rFonts w:ascii="Calibri" w:hAnsi="Calibri" w:cs=""/>
                <w:kern w:val="0"/>
                <w:lang w:eastAsia="en-US"/>
              </w:rPr>
            </w:pPr>
            <w:r>
              <w:rPr>
                <w:rFonts w:cs=""/>
                <w:kern w:val="0"/>
                <w:lang w:eastAsia="en-US"/>
              </w:rPr>
            </w:r>
          </w:p>
        </w:tc>
      </w:tr>
      <w:tr>
        <w:trPr/>
        <w:tc>
          <w:tcPr>
            <w:tcW w:w="10206" w:type="dxa"/>
            <w:gridSpan w:val="6"/>
            <w:tcBorders/>
          </w:tcPr>
          <w:p>
            <w:pPr>
              <w:pStyle w:val="Normal"/>
              <w:widowControl/>
              <w:spacing w:before="0" w:after="0"/>
              <w:jc w:val="left"/>
              <w:rPr>
                <w:lang w:val="en-CA"/>
              </w:rPr>
            </w:pPr>
            <w:r>
              <w:rPr>
                <w:rFonts w:cs=""/>
                <w:b/>
                <w:smallCaps/>
                <w:kern w:val="0"/>
                <w:lang w:val="en-CA" w:eastAsia="en-US"/>
              </w:rPr>
              <w:t>Test details</w:t>
            </w:r>
          </w:p>
          <w:p>
            <w:pPr>
              <w:pStyle w:val="Normal"/>
              <w:widowControl/>
              <w:spacing w:before="0" w:after="0"/>
              <w:jc w:val="left"/>
              <w:rPr>
                <w:rFonts w:ascii="Calibri" w:hAnsi="Calibri" w:cs=""/>
                <w:kern w:val="0"/>
                <w:lang w:eastAsia="en-US"/>
              </w:rPr>
            </w:pPr>
            <w:r>
              <w:rPr>
                <w:rFonts w:cs=""/>
                <w:kern w:val="0"/>
                <w:lang w:eastAsia="en-US"/>
              </w:rPr>
              <w:t>An attacker with sufficient rights to manage application modules is able to upload any type of documents and files without restriction. The "Dashlets" import module (dashboard customization module) checks the uploaded files and documents but systematically stores the documents and files in a directory even if they contain "MIME, TYPE" type errors, resulting in an insecure file upload vulnerability as demonstrated below: Access to the "File Upload" module of the "dashlets" and import of a malicious script in PHP format:</w:t>
            </w:r>
          </w:p>
          <w:p>
            <w:pPr>
              <w:pStyle w:val="Normal"/>
              <w:widowControl/>
              <w:spacing w:before="0" w:after="0"/>
              <w:jc w:val="center"/>
              <w:rPr>
                <w:lang w:val="fr-FR"/>
              </w:rPr>
            </w:pPr>
            <w:r>
              <w:rPr>
                <w:rFonts w:cs=""/>
                <w:kern w:val="0"/>
                <w:lang w:eastAsia="en-US"/>
              </w:rPr>
              <w:drawing>
                <wp:inline distT="0" distB="0" distL="0" distR="0">
                  <wp:extent cx="5715000" cy="1990725"/>
                  <wp:effectExtent l="0" t="0" r="0" b="0"/>
                  <wp:docPr id="9" name="Image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image"/>
                          <pic:cNvPicPr>
                            <a:picLocks noChangeAspect="1" noChangeArrowheads="1"/>
                          </pic:cNvPicPr>
                        </pic:nvPicPr>
                        <pic:blipFill>
                          <a:blip r:embed="rId10"/>
                          <a:stretch>
                            <a:fillRect/>
                          </a:stretch>
                        </pic:blipFill>
                        <pic:spPr bwMode="auto">
                          <a:xfrm>
                            <a:off x="0" y="0"/>
                            <a:ext cx="5715000" cy="1990725"/>
                          </a:xfrm>
                          <a:prstGeom prst="rect">
                            <a:avLst/>
                          </a:prstGeom>
                        </pic:spPr>
                      </pic:pic>
                    </a:graphicData>
                  </a:graphic>
                </wp:inline>
              </w:drawing>
            </w:r>
          </w:p>
          <w:p>
            <w:pPr>
              <w:pStyle w:val="Normal"/>
              <w:widowControl/>
              <w:spacing w:before="0" w:after="0"/>
              <w:jc w:val="center"/>
              <w:rPr>
                <w:lang w:val="fr-FR"/>
              </w:rPr>
            </w:pPr>
            <w:r>
              <w:rPr>
                <w:rFonts w:cs=""/>
                <w:kern w:val="0"/>
                <w:lang w:val="fr-FR" w:eastAsia="en-US"/>
              </w:rPr>
              <w:t xml:space="preserve">Image </w:t>
            </w:r>
            <w:r>
              <w:rPr>
                <w:rFonts w:cs=""/>
                <w:b/>
                <w:caps/>
                <w:kern w:val="0"/>
                <w:lang w:eastAsia="en-US"/>
              </w:rPr>
              <w:fldChar w:fldCharType="begin"/>
            </w:r>
            <w:r>
              <w:rPr>
                <w:caps/>
                <w:b/>
                <w:kern w:val="0"/>
                <w:rFonts w:cs=""/>
                <w:lang w:eastAsia="en-US"/>
              </w:rPr>
              <w:instrText xml:space="preserve"> SEQ Figure \* ARABIC </w:instrText>
            </w:r>
            <w:r>
              <w:rPr>
                <w:caps/>
                <w:b/>
                <w:kern w:val="0"/>
                <w:rFonts w:cs=""/>
                <w:lang w:eastAsia="en-US"/>
              </w:rPr>
              <w:fldChar w:fldCharType="separate"/>
            </w:r>
            <w:r>
              <w:rPr>
                <w:caps/>
                <w:b/>
                <w:kern w:val="0"/>
                <w:rFonts w:cs=""/>
                <w:lang w:eastAsia="en-US"/>
              </w:rPr>
              <w:t>8</w:t>
            </w:r>
            <w:r>
              <w:rPr>
                <w:caps/>
                <w:b/>
                <w:kern w:val="0"/>
                <w:rFonts w:cs=""/>
                <w:lang w:eastAsia="en-US"/>
              </w:rPr>
              <w:fldChar w:fldCharType="end"/>
            </w:r>
            <w:r>
              <w:rPr>
                <w:rFonts w:cs=""/>
                <w:kern w:val="0"/>
                <w:lang w:val="fr-FR" w:eastAsia="en-US"/>
              </w:rPr>
              <w:t xml:space="preserve"> – Dashlet management</w:t>
            </w:r>
          </w:p>
          <w:p>
            <w:pPr>
              <w:pStyle w:val="Normal"/>
              <w:widowControl/>
              <w:spacing w:before="0" w:after="0"/>
              <w:jc w:val="left"/>
              <w:rPr>
                <w:rFonts w:ascii="Calibri" w:hAnsi="Calibri" w:cs=""/>
                <w:kern w:val="0"/>
                <w:lang w:eastAsia="en-US"/>
              </w:rPr>
            </w:pPr>
            <w:r>
              <w:rPr>
                <w:rFonts w:cs=""/>
                <w:kern w:val="0"/>
                <w:lang w:eastAsia="en-US"/>
              </w:rPr>
              <w:t>An error appears during the import, the malicious script has however been uploaded and is located in a directory of the host server:</w:t>
            </w:r>
          </w:p>
          <w:p>
            <w:pPr>
              <w:pStyle w:val="Normal"/>
              <w:widowControl/>
              <w:spacing w:before="0" w:after="0"/>
              <w:jc w:val="center"/>
              <w:rPr>
                <w:lang w:val="fr-FR"/>
              </w:rPr>
            </w:pPr>
            <w:r>
              <w:rPr>
                <w:rFonts w:cs=""/>
                <w:kern w:val="0"/>
                <w:lang w:eastAsia="en-US"/>
              </w:rPr>
              <w:drawing>
                <wp:inline distT="0" distB="0" distL="0" distR="0">
                  <wp:extent cx="2266950" cy="981075"/>
                  <wp:effectExtent l="0" t="0" r="0" b="0"/>
                  <wp:docPr id="10" name="Image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image"/>
                          <pic:cNvPicPr>
                            <a:picLocks noChangeAspect="1" noChangeArrowheads="1"/>
                          </pic:cNvPicPr>
                        </pic:nvPicPr>
                        <pic:blipFill>
                          <a:blip r:embed="rId11"/>
                          <a:stretch>
                            <a:fillRect/>
                          </a:stretch>
                        </pic:blipFill>
                        <pic:spPr bwMode="auto">
                          <a:xfrm>
                            <a:off x="0" y="0"/>
                            <a:ext cx="2266950" cy="981075"/>
                          </a:xfrm>
                          <a:prstGeom prst="rect">
                            <a:avLst/>
                          </a:prstGeom>
                        </pic:spPr>
                      </pic:pic>
                    </a:graphicData>
                  </a:graphic>
                </wp:inline>
              </w:drawing>
            </w:r>
          </w:p>
          <w:p>
            <w:pPr>
              <w:pStyle w:val="Normal"/>
              <w:widowControl/>
              <w:spacing w:before="0" w:after="0"/>
              <w:jc w:val="center"/>
              <w:rPr>
                <w:lang w:val="fr-FR"/>
              </w:rPr>
            </w:pPr>
            <w:r>
              <w:rPr>
                <w:rFonts w:cs=""/>
                <w:kern w:val="0"/>
                <w:lang w:val="fr-FR" w:eastAsia="en-US"/>
              </w:rPr>
              <w:t xml:space="preserve">Image </w:t>
            </w:r>
            <w:r>
              <w:rPr>
                <w:rFonts w:cs=""/>
                <w:b/>
                <w:caps/>
                <w:kern w:val="0"/>
                <w:lang w:eastAsia="en-US"/>
              </w:rPr>
              <w:fldChar w:fldCharType="begin"/>
            </w:r>
            <w:r>
              <w:rPr>
                <w:caps/>
                <w:b/>
                <w:kern w:val="0"/>
                <w:rFonts w:cs=""/>
                <w:lang w:eastAsia="en-US"/>
              </w:rPr>
              <w:instrText xml:space="preserve"> SEQ Figure \* ARABIC </w:instrText>
            </w:r>
            <w:r>
              <w:rPr>
                <w:caps/>
                <w:b/>
                <w:kern w:val="0"/>
                <w:rFonts w:cs=""/>
                <w:lang w:eastAsia="en-US"/>
              </w:rPr>
              <w:fldChar w:fldCharType="separate"/>
            </w:r>
            <w:r>
              <w:rPr>
                <w:caps/>
                <w:b/>
                <w:kern w:val="0"/>
                <w:rFonts w:cs=""/>
                <w:lang w:eastAsia="en-US"/>
              </w:rPr>
              <w:t>9</w:t>
            </w:r>
            <w:r>
              <w:rPr>
                <w:caps/>
                <w:b/>
                <w:kern w:val="0"/>
                <w:rFonts w:cs=""/>
                <w:lang w:eastAsia="en-US"/>
              </w:rPr>
              <w:fldChar w:fldCharType="end"/>
            </w:r>
            <w:r>
              <w:rPr>
                <w:rFonts w:cs=""/>
                <w:kern w:val="0"/>
                <w:lang w:val="fr-FR" w:eastAsia="en-US"/>
              </w:rPr>
              <w:t xml:space="preserve"> – Script téléversé</w:t>
            </w:r>
          </w:p>
          <w:p>
            <w:pPr>
              <w:pStyle w:val="Normal"/>
              <w:widowControl/>
              <w:spacing w:before="0" w:after="0"/>
              <w:jc w:val="left"/>
              <w:rPr>
                <w:rFonts w:ascii="Calibri" w:hAnsi="Calibri" w:cs=""/>
                <w:kern w:val="0"/>
                <w:lang w:eastAsia="en-US"/>
              </w:rPr>
            </w:pPr>
            <w:r>
              <w:rPr>
                <w:rFonts w:cs=""/>
                <w:kern w:val="0"/>
                <w:lang w:eastAsia="en-US"/>
              </w:rPr>
              <w:t>This vulnerability can be used in a chain of exploitation in order to upload malicious documents which will then be reachable by a visitor. This can result in Stored XSS type vulnerabilities, Remote system command injection, Direct redirection, authentication cookie theft, javascript code injection on visitors' browsers.</w:t>
            </w:r>
          </w:p>
        </w:tc>
      </w:tr>
      <w:tr>
        <w:trPr>
          <w:cantSplit w:val="true"/>
        </w:trPr>
        <w:tc>
          <w:tcPr>
            <w:tcW w:w="1525" w:type="dxa"/>
            <w:tcBorders/>
          </w:tcPr>
          <w:p>
            <w:pPr>
              <w:pStyle w:val="Normal"/>
              <w:widowControl/>
              <w:spacing w:before="0" w:after="0"/>
              <w:jc w:val="left"/>
              <w:rPr>
                <w:b/>
                <w:b/>
                <w:smallCaps/>
              </w:rPr>
            </w:pPr>
            <w:r>
              <w:rPr>
                <w:rFonts w:cs=""/>
                <w:b/>
                <w:smallCaps/>
                <w:kern w:val="0"/>
                <w:lang w:eastAsia="en-US"/>
              </w:rPr>
              <w:t>Remediation</w:t>
            </w:r>
          </w:p>
        </w:tc>
        <w:tc>
          <w:tcPr>
            <w:tcW w:w="8681" w:type="dxa"/>
            <w:gridSpan w:val="5"/>
            <w:tcBorders/>
          </w:tcPr>
          <w:p>
            <w:pPr>
              <w:pStyle w:val="Code"/>
              <w:widowControl/>
              <w:spacing w:before="0" w:after="0"/>
              <w:jc w:val="left"/>
              <w:rPr/>
            </w:pPr>
            <w:r>
              <w:rPr>
                <w:rStyle w:val="CodeChar"/>
                <w:rFonts w:cs=""/>
                <w:kern w:val="0"/>
                <w:lang w:eastAsia="en-US"/>
              </w:rPr>
              <w:t>It is necessary not to store uploaded documents and files permanently on the server.</w:t>
            </w:r>
          </w:p>
        </w:tc>
      </w:tr>
      <w:tr>
        <w:trPr>
          <w:cantSplit w:val="true"/>
        </w:trPr>
        <w:tc>
          <w:tcPr>
            <w:tcW w:w="1525" w:type="dxa"/>
            <w:tcBorders/>
          </w:tcPr>
          <w:p>
            <w:pPr>
              <w:pStyle w:val="Normal"/>
              <w:widowControl/>
              <w:spacing w:before="0" w:after="0"/>
              <w:jc w:val="left"/>
              <w:rPr>
                <w:b/>
                <w:b/>
                <w:smallCaps/>
              </w:rPr>
            </w:pPr>
            <w:r>
              <w:rPr>
                <w:rFonts w:cs=""/>
                <w:b/>
                <w:smallCaps/>
                <w:kern w:val="0"/>
                <w:lang w:eastAsia="en-US"/>
              </w:rPr>
              <w:t>References</w:t>
            </w:r>
          </w:p>
        </w:tc>
        <w:tc>
          <w:tcPr>
            <w:tcW w:w="8681" w:type="dxa"/>
            <w:gridSpan w:val="5"/>
            <w:tcBorders/>
          </w:tcPr>
          <w:p>
            <w:pPr>
              <w:pStyle w:val="Normal"/>
              <w:widowControl/>
              <w:spacing w:before="0" w:after="0"/>
              <w:jc w:val="left"/>
              <w:rPr>
                <w:rFonts w:ascii="Calibri" w:hAnsi="Calibri" w:cs=""/>
                <w:kern w:val="0"/>
                <w:lang w:eastAsia="en-US"/>
              </w:rPr>
            </w:pPr>
            <w:r>
              <w:rPr>
                <w:rFonts w:cs=""/>
                <w:kern w:val="0"/>
                <w:lang w:eastAsia="en-US"/>
              </w:rPr>
            </w:r>
          </w:p>
        </w:tc>
      </w:tr>
    </w:tbl>
    <w:p>
      <w:pPr>
        <w:pStyle w:val="Normal"/>
        <w:rPr/>
      </w:pPr>
      <w:r>
        <w:rPr/>
      </w:r>
    </w:p>
    <w:sectPr>
      <w:headerReference w:type="even" r:id="rId12"/>
      <w:headerReference w:type="default" r:id="rId13"/>
      <w:headerReference w:type="first" r:id="rId14"/>
      <w:footerReference w:type="even" r:id="rId15"/>
      <w:footerReference w:type="default" r:id="rId16"/>
      <w:footerReference w:type="first" r:id="rId17"/>
      <w:type w:val="nextPage"/>
      <w:pgSz w:w="12240" w:h="15840"/>
      <w:pgMar w:left="1080" w:right="616" w:gutter="0" w:header="708" w:top="1440" w:footer="708"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nsolas">
    <w:charset w:val="00"/>
    <w:family w:val="roman"/>
    <w:pitch w:val="variable"/>
  </w:font>
  <w:font w:name="Microsoft Sans Serif">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jc w:val="right"/>
      <w:rPr/>
    </w:pPr>
    <w:r>
      <w:rPr/>
      <w:fldChar w:fldCharType="begin"/>
    </w:r>
    <w:r>
      <w:rPr/>
      <w:instrText xml:space="preserve"> PAGE </w:instrText>
    </w:r>
    <w:r>
      <w:rPr/>
      <w:fldChar w:fldCharType="separate"/>
    </w:r>
    <w:r>
      <w:rPr/>
      <w:t>12</w:t>
    </w:r>
    <w:r>
      <w:rPr/>
      <w:fldChar w:fldCharType="end"/>
    </w:r>
    <w:r>
      <w:rPr/>
      <w:t xml:space="preserve"> </w:t>
    </w:r>
    <w:r>
      <w:rPr/>
      <w:t xml:space="preserve">/ </w:t>
    </w:r>
    <w:r>
      <w:rPr/>
      <w:fldChar w:fldCharType="begin"/>
    </w:r>
    <w:r>
      <w:rPr/>
      <w:instrText xml:space="preserve"> NUMPAGES </w:instrText>
    </w:r>
    <w:r>
      <w:rPr/>
      <w:fldChar w:fldCharType="separate"/>
    </w:r>
    <w:r>
      <w:rPr/>
      <w:t>12</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tabs>
        <w:tab w:val="clear" w:pos="4320"/>
        <w:tab w:val="right" w:pos="8640" w:leader="none"/>
      </w:tabs>
      <w:rPr/>
    </w:pPr>
    <w:r>
      <w:rPr/>
      <w:drawing>
        <wp:inline distT="0" distB="0" distL="0" distR="0">
          <wp:extent cx="533400" cy="352425"/>
          <wp:effectExtent l="0" t="0" r="0" b="0"/>
          <wp:docPr id="11" name="Image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image"/>
                  <pic:cNvPicPr>
                    <a:picLocks noChangeAspect="1" noChangeArrowheads="1"/>
                  </pic:cNvPicPr>
                </pic:nvPicPr>
                <pic:blipFill>
                  <a:blip r:embed="rId1"/>
                  <a:stretch>
                    <a:fillRect/>
                  </a:stretch>
                </pic:blipFill>
                <pic:spPr bwMode="auto">
                  <a:xfrm>
                    <a:off x="0" y="0"/>
                    <a:ext cx="533400" cy="352425"/>
                  </a:xfrm>
                  <a:prstGeom prst="rect">
                    <a:avLst/>
                  </a:prstGeom>
                </pic:spPr>
              </pic:pic>
            </a:graphicData>
          </a:graphic>
        </wp:inline>
      </w:drawing>
    </w:r>
    <w:r>
      <w:rPr/>
      <w:tab/>
      <w:tab/>
      <w:t>CONFIDENTIAL</w:t>
    </w:r>
  </w:p>
  <w:p>
    <w:pPr>
      <w:pStyle w:val="Entte"/>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jc w:val="right"/>
      <w:rPr/>
    </w:pPr>
    <w:r>
      <w:rPr/>
      <w:t>CONFIDENTIAL</w:t>
    </w:r>
  </w:p>
  <w:p>
    <w:pPr>
      <w:pStyle w:val="Entte"/>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47" w:hanging="360"/>
      </w:pPr>
      <w:rPr>
        <w:rFonts w:ascii="Symbol" w:hAnsi="Symbol" w:cs="Symbol" w:hint="default"/>
        <w:color w:val="44546A" w:themeColor="text2"/>
      </w:rPr>
    </w:lvl>
    <w:lvl w:ilvl="1">
      <w:start w:val="1"/>
      <w:numFmt w:val="bullet"/>
      <w:lvlText w:val="o"/>
      <w:lvlJc w:val="left"/>
      <w:pPr>
        <w:tabs>
          <w:tab w:val="num" w:pos="0"/>
        </w:tabs>
        <w:ind w:left="1467" w:hanging="360"/>
      </w:pPr>
      <w:rPr>
        <w:rFonts w:ascii="Courier New" w:hAnsi="Courier New" w:cs="Courier New" w:hint="default"/>
      </w:rPr>
    </w:lvl>
    <w:lvl w:ilvl="2">
      <w:start w:val="1"/>
      <w:numFmt w:val="bullet"/>
      <w:lvlText w:val=""/>
      <w:lvlJc w:val="left"/>
      <w:pPr>
        <w:tabs>
          <w:tab w:val="num" w:pos="0"/>
        </w:tabs>
        <w:ind w:left="2187" w:hanging="360"/>
      </w:pPr>
      <w:rPr>
        <w:rFonts w:ascii="Wingdings" w:hAnsi="Wingdings" w:cs="Wingdings" w:hint="default"/>
      </w:rPr>
    </w:lvl>
    <w:lvl w:ilvl="3">
      <w:start w:val="1"/>
      <w:numFmt w:val="bullet"/>
      <w:lvlText w:val=""/>
      <w:lvlJc w:val="left"/>
      <w:pPr>
        <w:tabs>
          <w:tab w:val="num" w:pos="0"/>
        </w:tabs>
        <w:ind w:left="2907" w:hanging="360"/>
      </w:pPr>
      <w:rPr>
        <w:rFonts w:ascii="Symbol" w:hAnsi="Symbol" w:cs="Symbol" w:hint="default"/>
      </w:rPr>
    </w:lvl>
    <w:lvl w:ilvl="4">
      <w:start w:val="1"/>
      <w:numFmt w:val="bullet"/>
      <w:lvlText w:val="o"/>
      <w:lvlJc w:val="left"/>
      <w:pPr>
        <w:tabs>
          <w:tab w:val="num" w:pos="0"/>
        </w:tabs>
        <w:ind w:left="3627" w:hanging="360"/>
      </w:pPr>
      <w:rPr>
        <w:rFonts w:ascii="Courier New" w:hAnsi="Courier New" w:cs="Courier New" w:hint="default"/>
      </w:rPr>
    </w:lvl>
    <w:lvl w:ilvl="5">
      <w:start w:val="1"/>
      <w:numFmt w:val="bullet"/>
      <w:lvlText w:val=""/>
      <w:lvlJc w:val="left"/>
      <w:pPr>
        <w:tabs>
          <w:tab w:val="num" w:pos="0"/>
        </w:tabs>
        <w:ind w:left="4347" w:hanging="360"/>
      </w:pPr>
      <w:rPr>
        <w:rFonts w:ascii="Wingdings" w:hAnsi="Wingdings" w:cs="Wingdings" w:hint="default"/>
      </w:rPr>
    </w:lvl>
    <w:lvl w:ilvl="6">
      <w:start w:val="1"/>
      <w:numFmt w:val="bullet"/>
      <w:lvlText w:val=""/>
      <w:lvlJc w:val="left"/>
      <w:pPr>
        <w:tabs>
          <w:tab w:val="num" w:pos="0"/>
        </w:tabs>
        <w:ind w:left="5067" w:hanging="360"/>
      </w:pPr>
      <w:rPr>
        <w:rFonts w:ascii="Symbol" w:hAnsi="Symbol" w:cs="Symbol" w:hint="default"/>
      </w:rPr>
    </w:lvl>
    <w:lvl w:ilvl="7">
      <w:start w:val="1"/>
      <w:numFmt w:val="bullet"/>
      <w:lvlText w:val="o"/>
      <w:lvlJc w:val="left"/>
      <w:pPr>
        <w:tabs>
          <w:tab w:val="num" w:pos="0"/>
        </w:tabs>
        <w:ind w:left="5787" w:hanging="360"/>
      </w:pPr>
      <w:rPr>
        <w:rFonts w:ascii="Courier New" w:hAnsi="Courier New" w:cs="Courier New" w:hint="default"/>
      </w:rPr>
    </w:lvl>
    <w:lvl w:ilvl="8">
      <w:start w:val="1"/>
      <w:numFmt w:val="bullet"/>
      <w:lvlText w:val=""/>
      <w:lvlJc w:val="left"/>
      <w:pPr>
        <w:tabs>
          <w:tab w:val="num" w:pos="0"/>
        </w:tabs>
        <w:ind w:left="6507"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32753"/>
    <w:pPr>
      <w:widowControl/>
      <w:bidi w:val="0"/>
      <w:spacing w:lineRule="auto" w:line="276" w:before="0" w:after="0"/>
      <w:jc w:val="left"/>
    </w:pPr>
    <w:rPr>
      <w:rFonts w:eastAsia="" w:eastAsiaTheme="minorEastAsia" w:ascii="Calibri" w:hAnsi="Calibri" w:cs=""/>
      <w:color w:val="auto"/>
      <w:kern w:val="0"/>
      <w:sz w:val="20"/>
      <w:szCs w:val="20"/>
      <w:lang w:val="fr-CA" w:bidi="en-US" w:eastAsia="en-US"/>
    </w:rPr>
  </w:style>
  <w:style w:type="paragraph" w:styleId="Titre1">
    <w:name w:val="Heading 1"/>
    <w:basedOn w:val="Normal"/>
    <w:next w:val="Normal"/>
    <w:link w:val="Heading1Char"/>
    <w:uiPriority w:val="9"/>
    <w:qFormat/>
    <w:rsid w:val="00d32753"/>
    <w:pPr>
      <w:pBdr>
        <w:top w:val="single" w:sz="24" w:space="1" w:color="595959"/>
      </w:pBdr>
      <w:spacing w:lineRule="auto" w:line="240" w:before="320" w:after="480"/>
      <w:outlineLvl w:val="0"/>
    </w:pPr>
    <w:rPr>
      <w:smallCaps/>
      <w:spacing w:val="5"/>
      <w:sz w:val="32"/>
      <w:szCs w:val="32"/>
    </w:rPr>
  </w:style>
  <w:style w:type="paragraph" w:styleId="Titre2">
    <w:name w:val="Heading 2"/>
    <w:basedOn w:val="Titre1"/>
    <w:next w:val="Normal"/>
    <w:link w:val="Heading2Char"/>
    <w:uiPriority w:val="9"/>
    <w:unhideWhenUsed/>
    <w:qFormat/>
    <w:rsid w:val="00d32753"/>
    <w:pPr>
      <w:pBdr>
        <w:top w:val="single" w:sz="12" w:space="1" w:color="595959"/>
      </w:pBdr>
      <w:spacing w:before="480" w:after="240"/>
      <w:outlineLvl w:val="1"/>
    </w:pPr>
    <w:rPr>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d32753"/>
    <w:rPr>
      <w:rFonts w:eastAsia="" w:eastAsiaTheme="minorEastAsia"/>
      <w:smallCaps/>
      <w:spacing w:val="5"/>
      <w:sz w:val="32"/>
      <w:szCs w:val="32"/>
      <w:lang w:val="fr-CA" w:bidi="en-US"/>
    </w:rPr>
  </w:style>
  <w:style w:type="character" w:styleId="Heading2Char" w:customStyle="1">
    <w:name w:val="Heading 2 Char"/>
    <w:basedOn w:val="DefaultParagraphFont"/>
    <w:uiPriority w:val="9"/>
    <w:qFormat/>
    <w:rsid w:val="00d32753"/>
    <w:rPr>
      <w:rFonts w:eastAsia="" w:eastAsiaTheme="minorEastAsia"/>
      <w:smallCaps/>
      <w:spacing w:val="5"/>
      <w:sz w:val="28"/>
      <w:szCs w:val="28"/>
      <w:lang w:val="fr-CA" w:bidi="en-US"/>
    </w:rPr>
  </w:style>
  <w:style w:type="character" w:styleId="HeaderChar" w:customStyle="1">
    <w:name w:val="Header Char"/>
    <w:basedOn w:val="DefaultParagraphFont"/>
    <w:uiPriority w:val="99"/>
    <w:qFormat/>
    <w:rsid w:val="00d32753"/>
    <w:rPr>
      <w:rFonts w:eastAsia="" w:eastAsiaTheme="minorEastAsia"/>
      <w:sz w:val="20"/>
      <w:szCs w:val="20"/>
      <w:lang w:val="fr-CA" w:bidi="en-US"/>
    </w:rPr>
  </w:style>
  <w:style w:type="character" w:styleId="FooterChar" w:customStyle="1">
    <w:name w:val="Footer Char"/>
    <w:basedOn w:val="DefaultParagraphFont"/>
    <w:uiPriority w:val="99"/>
    <w:qFormat/>
    <w:rsid w:val="00d32753"/>
    <w:rPr>
      <w:rFonts w:eastAsia="" w:eastAsiaTheme="minorEastAsia"/>
      <w:sz w:val="20"/>
      <w:szCs w:val="20"/>
      <w:lang w:val="fr-CA" w:bidi="en-US"/>
    </w:rPr>
  </w:style>
  <w:style w:type="character" w:styleId="TitleChar" w:customStyle="1">
    <w:name w:val="Title Char"/>
    <w:basedOn w:val="DefaultParagraphFont"/>
    <w:uiPriority w:val="10"/>
    <w:qFormat/>
    <w:rsid w:val="00d32753"/>
    <w:rPr>
      <w:rFonts w:eastAsia="" w:eastAsiaTheme="minorEastAsia"/>
      <w:smallCaps/>
      <w:sz w:val="48"/>
      <w:szCs w:val="48"/>
      <w:lang w:val="fr-CA" w:bidi="en-US"/>
    </w:rPr>
  </w:style>
  <w:style w:type="character" w:styleId="TitreGardeCar" w:customStyle="1">
    <w:name w:val="TitreGarde Car"/>
    <w:basedOn w:val="Heading1Char"/>
    <w:link w:val="TitreGarde"/>
    <w:qFormat/>
    <w:rsid w:val="00d32753"/>
    <w:rPr>
      <w:rFonts w:eastAsia="" w:eastAsiaTheme="minorEastAsia"/>
      <w:smallCaps/>
      <w:spacing w:val="5"/>
      <w:sz w:val="32"/>
      <w:szCs w:val="20"/>
      <w:lang w:val="fr-CA" w:bidi="en-US"/>
    </w:rPr>
  </w:style>
  <w:style w:type="character" w:styleId="CaptionChar" w:customStyle="1">
    <w:name w:val="Caption Char"/>
    <w:basedOn w:val="DefaultParagraphFont"/>
    <w:link w:val="Caption"/>
    <w:uiPriority w:val="99"/>
    <w:qFormat/>
    <w:rsid w:val="00d32753"/>
    <w:rPr>
      <w:rFonts w:eastAsia="" w:eastAsiaTheme="minorEastAsia"/>
      <w:b/>
      <w:bCs/>
      <w:caps/>
      <w:sz w:val="16"/>
      <w:szCs w:val="18"/>
      <w:lang w:val="fr-CA" w:bidi="en-US"/>
    </w:rPr>
  </w:style>
  <w:style w:type="character" w:styleId="CodeChar" w:customStyle="1">
    <w:name w:val="Code Char"/>
    <w:basedOn w:val="DefaultParagraphFont"/>
    <w:link w:val="Code"/>
    <w:qFormat/>
    <w:rsid w:val="00582f32"/>
    <w:rPr>
      <w:rFonts w:ascii="Consolas" w:hAnsi="Consolas" w:eastAsia="" w:eastAsiaTheme="minorEastAsia"/>
      <w:sz w:val="20"/>
      <w:szCs w:val="20"/>
      <w:shd w:fill="E7E6E6" w:val="clear"/>
      <w:lang w:val="fr-CA" w:bidi="en-US"/>
    </w:rPr>
  </w:style>
  <w:style w:type="character" w:styleId="TableTextCar" w:customStyle="1">
    <w:name w:val="Table Text Car"/>
    <w:basedOn w:val="DefaultParagraphFont"/>
    <w:link w:val="TableText"/>
    <w:qFormat/>
    <w:rsid w:val="007f6e75"/>
    <w:rPr>
      <w:rFonts w:ascii="Microsoft Sans Serif" w:hAnsi="Microsoft Sans Serif" w:eastAsia="Calibri" w:cs="Microsoft Sans Serif"/>
      <w:sz w:val="20"/>
      <w:szCs w:val="20"/>
      <w:lang w:val="en-US"/>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34"/>
    <w:qFormat/>
    <w:rsid w:val="00d61629"/>
    <w:pPr>
      <w:spacing w:before="0" w:after="0"/>
      <w:ind w:left="720" w:hanging="0"/>
      <w:contextualSpacing/>
    </w:pPr>
    <w:rPr/>
  </w:style>
  <w:style w:type="paragraph" w:styleId="Entteetpieddepage">
    <w:name w:val="En-tête et pied de page"/>
    <w:basedOn w:val="Normal"/>
    <w:qFormat/>
    <w:pPr/>
    <w:rPr/>
  </w:style>
  <w:style w:type="paragraph" w:styleId="Entte">
    <w:name w:val="Header"/>
    <w:basedOn w:val="Normal"/>
    <w:link w:val="HeaderChar"/>
    <w:uiPriority w:val="99"/>
    <w:unhideWhenUsed/>
    <w:rsid w:val="00d32753"/>
    <w:pPr>
      <w:tabs>
        <w:tab w:val="clear" w:pos="708"/>
        <w:tab w:val="center" w:pos="4320" w:leader="none"/>
        <w:tab w:val="right" w:pos="8640" w:leader="none"/>
      </w:tabs>
      <w:spacing w:lineRule="auto" w:line="240"/>
    </w:pPr>
    <w:rPr/>
  </w:style>
  <w:style w:type="paragraph" w:styleId="Pieddepage">
    <w:name w:val="Footer"/>
    <w:basedOn w:val="Normal"/>
    <w:link w:val="FooterChar"/>
    <w:uiPriority w:val="99"/>
    <w:unhideWhenUsed/>
    <w:rsid w:val="00d32753"/>
    <w:pPr>
      <w:tabs>
        <w:tab w:val="clear" w:pos="708"/>
        <w:tab w:val="center" w:pos="4320" w:leader="none"/>
        <w:tab w:val="right" w:pos="8640" w:leader="none"/>
      </w:tabs>
      <w:spacing w:lineRule="auto" w:line="240"/>
    </w:pPr>
    <w:rPr/>
  </w:style>
  <w:style w:type="paragraph" w:styleId="Caption">
    <w:name w:val="caption"/>
    <w:basedOn w:val="Normal"/>
    <w:next w:val="Normal"/>
    <w:link w:val="CaptionChar"/>
    <w:uiPriority w:val="99"/>
    <w:unhideWhenUsed/>
    <w:qFormat/>
    <w:rsid w:val="00d32753"/>
    <w:pPr/>
    <w:rPr>
      <w:b/>
      <w:bCs/>
      <w:caps/>
      <w:sz w:val="16"/>
      <w:szCs w:val="18"/>
    </w:rPr>
  </w:style>
  <w:style w:type="paragraph" w:styleId="Titreprincipal">
    <w:name w:val="Title"/>
    <w:basedOn w:val="Normal"/>
    <w:next w:val="Normal"/>
    <w:link w:val="TitleChar"/>
    <w:uiPriority w:val="10"/>
    <w:qFormat/>
    <w:rsid w:val="00d32753"/>
    <w:pPr>
      <w:spacing w:lineRule="auto" w:line="240"/>
    </w:pPr>
    <w:rPr>
      <w:smallCaps/>
      <w:sz w:val="48"/>
      <w:szCs w:val="48"/>
    </w:rPr>
  </w:style>
  <w:style w:type="paragraph" w:styleId="Tabledesmatiresniveau1">
    <w:name w:val="TOC 1"/>
    <w:basedOn w:val="Normal"/>
    <w:next w:val="Normal"/>
    <w:autoRedefine/>
    <w:uiPriority w:val="39"/>
    <w:unhideWhenUsed/>
    <w:qFormat/>
    <w:rsid w:val="00d32753"/>
    <w:pPr>
      <w:tabs>
        <w:tab w:val="clear" w:pos="708"/>
        <w:tab w:val="left" w:pos="440" w:leader="none"/>
        <w:tab w:val="right" w:pos="10534" w:leader="dot"/>
      </w:tabs>
      <w:spacing w:before="0" w:after="100"/>
    </w:pPr>
    <w:rPr/>
  </w:style>
  <w:style w:type="paragraph" w:styleId="Tabledesmatiresniveau2">
    <w:name w:val="TOC 2"/>
    <w:basedOn w:val="Normal"/>
    <w:next w:val="Normal"/>
    <w:autoRedefine/>
    <w:uiPriority w:val="39"/>
    <w:unhideWhenUsed/>
    <w:qFormat/>
    <w:rsid w:val="00d32753"/>
    <w:pPr>
      <w:spacing w:before="0" w:after="100"/>
      <w:ind w:left="200" w:hanging="0"/>
    </w:pPr>
    <w:rPr/>
  </w:style>
  <w:style w:type="paragraph" w:styleId="TitreGarde" w:customStyle="1">
    <w:name w:val="TitreGarde"/>
    <w:basedOn w:val="Normal"/>
    <w:next w:val="Normal"/>
    <w:link w:val="TitreGardeCar"/>
    <w:qFormat/>
    <w:rsid w:val="00d32753"/>
    <w:pPr>
      <w:pBdr>
        <w:top w:val="single" w:sz="24" w:space="1" w:color="595959"/>
      </w:pBdr>
      <w:spacing w:before="0" w:after="240"/>
    </w:pPr>
    <w:rPr>
      <w:smallCaps/>
      <w:spacing w:val="5"/>
      <w:sz w:val="32"/>
    </w:rPr>
  </w:style>
  <w:style w:type="paragraph" w:styleId="Code" w:customStyle="1">
    <w:name w:val="Code"/>
    <w:basedOn w:val="Normal"/>
    <w:next w:val="Normal"/>
    <w:link w:val="CodeChar"/>
    <w:qFormat/>
    <w:rsid w:val="00582f32"/>
    <w:pPr>
      <w:pBdr>
        <w:top w:val="single" w:sz="4" w:space="1" w:color="000000"/>
        <w:left w:val="single" w:sz="4" w:space="4" w:color="000000"/>
        <w:bottom w:val="single" w:sz="4" w:space="1" w:color="000000"/>
        <w:right w:val="single" w:sz="4" w:space="4" w:color="000000"/>
      </w:pBdr>
      <w:shd w:val="clear" w:color="auto" w:fill="E7E6E6" w:themeFill="background2"/>
      <w:spacing w:lineRule="auto" w:line="240"/>
    </w:pPr>
    <w:rPr>
      <w:rFonts w:ascii="Consolas" w:hAnsi="Consolas"/>
    </w:rPr>
  </w:style>
  <w:style w:type="paragraph" w:styleId="TableText" w:customStyle="1">
    <w:name w:val="Table Text"/>
    <w:basedOn w:val="Normal"/>
    <w:link w:val="TableTextCar"/>
    <w:qFormat/>
    <w:rsid w:val="007f6e75"/>
    <w:pPr>
      <w:spacing w:lineRule="auto" w:line="240" w:before="120" w:after="120"/>
      <w:jc w:val="both"/>
    </w:pPr>
    <w:rPr>
      <w:rFonts w:ascii="Microsoft Sans Serif" w:hAnsi="Microsoft Sans Serif" w:eastAsia="Calibri" w:cs="Microsoft Sans Serif"/>
      <w:lang w:val="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32753"/>
    <w:pPr>
      <w:spacing w:after="0" w:line="240" w:lineRule="auto"/>
      <w:jc w:val="both"/>
    </w:pPr>
    <w:rPr>
      <w:rFonts w:eastAsiaTheme="minorEastAsia"/>
      <w:lang w:val="en-US" w:bidi="en-U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RisqueHaut">
    <w:name w:val="Tab - Risque Haut"/>
    <w:basedOn w:val="TableNormal"/>
    <w:uiPriority w:val="99"/>
    <w:qFormat/>
    <w:rsid w:val="00d32753"/>
    <w:pPr>
      <w:spacing w:after="0" w:line="240" w:lineRule="auto"/>
    </w:pPr>
    <w:rPr>
      <w:rFonts w:eastAsiaTheme="minorEastAsia"/>
      <w:lang w:val="en-US" w:bidi="en-US"/>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Mar>
        <w:top w:w="57" w:type="dxa"/>
        <w:left w:w="142" w:type="dxa"/>
        <w:bottom w:w="57" w:type="dxa"/>
        <w:right w:w="142" w:type="dxa"/>
      </w:tcMar>
    </w:tcPr>
    <w:tblStylePr w:type="firstRow">
      <w:rPr>
        <w:rFonts w:asciiTheme="minorHAnsi" w:hAnsiTheme="minorHAnsi"/>
        <w:b/>
        <w:caps w:val="0"/>
        <w:smallCaps/>
        <w:color w:val="FFFFFF" w:themeColor="background1"/>
        <w:sz w:val="22"/>
      </w:rPr>
      <w:tblPr/>
      <w:tcPr>
        <w:tcBorders>
          <w:top w:val="single" w:color="auto" w:sz="4" w:space="0"/>
          <w:left w:val="single" w:color="auto" w:sz="4" w:space="0"/>
          <w:bottom w:val="single" w:color="auto" w:sz="4" w:space="0"/>
          <w:right w:val="single" w:color="auto" w:sz="4" w:space="0"/>
          <w:insideH w:val="single" w:color="auto" w:sz="4" w:space="0"/>
          <w:insideV w:val="single" w:color="auto" w:sz="4" w:space="0"/>
          <w:tl2br w:val="nil"/>
          <w:tr2bl w:val="nil"/>
        </w:tcBorders>
        <w:tcMar>
          <w:top w:w="57" w:type="dxa"/>
          <w:left w:w="142" w:type="dxa"/>
          <w:bottom w:w="57" w:type="dxa"/>
          <w:right w:w="142" w:type="dxa"/>
        </w:tcMar>
        <w:shd w:val="clear" w:color="auto" w:fill="FF0000"/>
      </w:tcPr>
    </w:tblStylePr>
    <w:tblStylePr w:type="firstCol">
      <w:rPr>
        <w:b/>
        <w:caps w:val="0"/>
        <w:smallCap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669F3-B194-4AF6-9E12-7E159677B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Application>LibreOffice/7.3.2.2$Windows_X86_64 LibreOffice_project/49f2b1bff42cfccbd8f788c8dc32c1c309559be0</Application>
  <AppVersion>15.0000</AppVersion>
  <Pages>12</Pages>
  <Words>1010</Words>
  <Characters>5607</Characters>
  <CharactersWithSpaces>6493</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2020-10-28T09:01:00Z</dcterms:created>
  <dc:creator>Stanley Hammer</dc:creator>
  <dc:description/>
  <dc:language>fr-FR</dc:language>
  <cp:lastModifiedBy/>
  <dcterms:modified xsi:type="dcterms:W3CDTF">2022-07-12T16:02:41Z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