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DBE48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lang w:val="en-US"/>
        </w:rPr>
      </w:pPr>
      <w:r w:rsidRPr="00151CA9">
        <w:rPr>
          <w:rFonts w:ascii="Times New Roman" w:hAnsi="Times New Roman" w:cs="Times New Roman"/>
          <w:b/>
          <w:lang w:val="en-US"/>
        </w:rPr>
        <w:t>Reviewer 1</w:t>
      </w:r>
    </w:p>
    <w:p w14:paraId="60F9B5D5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66C198DF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lang w:val="en-US"/>
        </w:rPr>
      </w:pPr>
      <w:r w:rsidRPr="00151CA9">
        <w:rPr>
          <w:rFonts w:ascii="Times New Roman" w:hAnsi="Times New Roman" w:cs="Times New Roman"/>
          <w:i/>
          <w:lang w:val="en-US"/>
        </w:rPr>
        <w:t>My main comment concerns the bias in the observation of S minus P times. The authors measure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the observed lag time from the centroid of the cross-correlation function within the time window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2 seconds before and after the theoretical lag time if the tremor source was on the plate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boundary (L330-335). I understand that such kind of constraint is sometimes useful for obtaining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realistic solutions, but I am worried whether this constraint works for too strong bias that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concentrates all tremor depths to the plate boundary depths. In other words, the S minus P time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measurements should be free from theoretical time lags when discussing the spatial relationship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 xml:space="preserve">between tremor and plate boundary. How about using the </w:t>
      </w:r>
      <w:proofErr w:type="gramStart"/>
      <w:r w:rsidRPr="00151CA9">
        <w:rPr>
          <w:rFonts w:ascii="Times New Roman" w:hAnsi="Times New Roman" w:cs="Times New Roman"/>
          <w:i/>
          <w:lang w:val="en-US"/>
        </w:rPr>
        <w:t>whole time</w:t>
      </w:r>
      <w:proofErr w:type="gramEnd"/>
      <w:r w:rsidRPr="00151CA9">
        <w:rPr>
          <w:rFonts w:ascii="Times New Roman" w:hAnsi="Times New Roman" w:cs="Times New Roman"/>
          <w:i/>
          <w:lang w:val="en-US"/>
        </w:rPr>
        <w:t xml:space="preserve"> window or focusing on the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window around the maximum peak? In any case, the authors should check and show that these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time window limitations do not strongly affect the results.</w:t>
      </w:r>
    </w:p>
    <w:p w14:paraId="2C12A3D1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51F847DC" w14:textId="4CB2848C" w:rsidR="006C098A" w:rsidRPr="002F1901" w:rsidRDefault="00CB1F4F" w:rsidP="006C09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bring up a very important point </w:t>
      </w:r>
      <w:r w:rsidR="00687183">
        <w:rPr>
          <w:rFonts w:ascii="Times New Roman" w:hAnsi="Times New Roman" w:cs="Times New Roman"/>
          <w:lang w:val="en-US"/>
        </w:rPr>
        <w:t xml:space="preserve">regarding the potential of bias in our results </w:t>
      </w:r>
      <w:r>
        <w:rPr>
          <w:rFonts w:ascii="Times New Roman" w:hAnsi="Times New Roman" w:cs="Times New Roman"/>
          <w:lang w:val="en-US"/>
        </w:rPr>
        <w:t>and we have explored this in some detail</w:t>
      </w:r>
      <w:r w:rsidR="00687183">
        <w:rPr>
          <w:rFonts w:ascii="Times New Roman" w:hAnsi="Times New Roman" w:cs="Times New Roman"/>
          <w:lang w:val="en-US"/>
        </w:rPr>
        <w:t>.  We have rewritten our method to includ</w:t>
      </w:r>
      <w:bookmarkStart w:id="0" w:name="_GoBack"/>
      <w:bookmarkEnd w:id="0"/>
      <w:r w:rsidR="00687183">
        <w:rPr>
          <w:rFonts w:ascii="Times New Roman" w:hAnsi="Times New Roman" w:cs="Times New Roman"/>
          <w:lang w:val="en-US"/>
        </w:rPr>
        <w:t xml:space="preserve">e an important detail that we left out of the text of the submitted version which we now explain on lines </w:t>
      </w:r>
      <w:r w:rsidR="000458AC">
        <w:rPr>
          <w:rFonts w:ascii="Times New Roman" w:hAnsi="Times New Roman" w:cs="Times New Roman"/>
          <w:lang w:val="en-US"/>
        </w:rPr>
        <w:t>26</w:t>
      </w:r>
      <w:r w:rsidR="00B16932">
        <w:rPr>
          <w:rFonts w:ascii="Times New Roman" w:hAnsi="Times New Roman" w:cs="Times New Roman"/>
          <w:lang w:val="en-US"/>
        </w:rPr>
        <w:t>4</w:t>
      </w:r>
      <w:r w:rsidR="000458AC">
        <w:rPr>
          <w:rFonts w:ascii="Times New Roman" w:hAnsi="Times New Roman" w:cs="Times New Roman"/>
          <w:lang w:val="en-US"/>
        </w:rPr>
        <w:t>-27</w:t>
      </w:r>
      <w:r w:rsidR="00B16932">
        <w:rPr>
          <w:rFonts w:ascii="Times New Roman" w:hAnsi="Times New Roman" w:cs="Times New Roman"/>
          <w:lang w:val="en-US"/>
        </w:rPr>
        <w:t>8</w:t>
      </w:r>
      <w:r w:rsidR="00687183">
        <w:rPr>
          <w:rFonts w:ascii="Times New Roman" w:hAnsi="Times New Roman" w:cs="Times New Roman"/>
          <w:lang w:val="en-US"/>
        </w:rPr>
        <w:t xml:space="preserve">.  We have also sent figures to show more clearly the windows we analyze for the clustering relative to the theoretical time and our final observation.  </w:t>
      </w:r>
      <w:r w:rsidR="006C098A">
        <w:rPr>
          <w:rFonts w:ascii="Times New Roman" w:hAnsi="Times New Roman" w:cs="Times New Roman"/>
          <w:lang w:val="en-US"/>
        </w:rPr>
        <w:t>T</w:t>
      </w:r>
      <w:r w:rsidR="006C098A" w:rsidRPr="002F1901">
        <w:rPr>
          <w:rFonts w:ascii="Times New Roman" w:hAnsi="Times New Roman" w:cs="Times New Roman"/>
          <w:lang w:val="en-US"/>
        </w:rPr>
        <w:t>he highest peak in the absolute value of the phase-weighted stacks of the cross correlation functions |</w:t>
      </w:r>
      <w:proofErr w:type="spellStart"/>
      <w:r w:rsidR="006C098A" w:rsidRPr="002F1901">
        <w:rPr>
          <w:rFonts w:ascii="Times New Roman" w:hAnsi="Times New Roman" w:cs="Times New Roman"/>
          <w:lang w:val="en-US"/>
        </w:rPr>
        <w:t>S_i</w:t>
      </w:r>
      <w:proofErr w:type="spellEnd"/>
      <w:r w:rsidR="006C098A" w:rsidRPr="002F1901">
        <w:rPr>
          <w:rFonts w:ascii="Times New Roman" w:hAnsi="Times New Roman" w:cs="Times New Roman"/>
          <w:lang w:val="en-US"/>
        </w:rPr>
        <w:t>(tau)| within the defined window is the same as the highest peak between 3 and  8 seconds for every array / tremor grid  except for one (BH 5, -5) so using the theoretical S-P time as a guide to define the time window has very little or no effect on the final travel-time observation.</w:t>
      </w:r>
    </w:p>
    <w:p w14:paraId="3CE9A1EE" w14:textId="77777777" w:rsidR="006C098A" w:rsidRPr="006C098A" w:rsidRDefault="006C098A" w:rsidP="006C098A">
      <w:pPr>
        <w:rPr>
          <w:rFonts w:ascii="Times New Roman" w:eastAsia="Times New Roman" w:hAnsi="Times New Roman" w:cs="Times New Roman"/>
          <w:lang w:val="en-US"/>
        </w:rPr>
      </w:pPr>
    </w:p>
    <w:p w14:paraId="7E329D2E" w14:textId="7AF4B34B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151CA9">
        <w:rPr>
          <w:rFonts w:ascii="Times New Roman" w:hAnsi="Times New Roman" w:cs="Times New Roman"/>
          <w:lang w:val="en-US"/>
        </w:rPr>
        <w:t>The width of the time window selected to compute</w:t>
      </w:r>
      <w:r>
        <w:rPr>
          <w:rFonts w:ascii="Times New Roman" w:hAnsi="Times New Roman" w:cs="Times New Roman"/>
          <w:lang w:val="en-US"/>
        </w:rPr>
        <w:t xml:space="preserve"> </w:t>
      </w:r>
      <w:r w:rsidRPr="00151CA9">
        <w:rPr>
          <w:rFonts w:ascii="Times New Roman" w:hAnsi="Times New Roman" w:cs="Times New Roman"/>
          <w:lang w:val="en-US"/>
        </w:rPr>
        <w:t>the moment centroid may have an effect on the estimation of the depth of the tremor. To verify</w:t>
      </w:r>
      <w:r>
        <w:rPr>
          <w:rFonts w:ascii="Times New Roman" w:hAnsi="Times New Roman" w:cs="Times New Roman"/>
          <w:lang w:val="en-US"/>
        </w:rPr>
        <w:t xml:space="preserve"> </w:t>
      </w:r>
      <w:r w:rsidRPr="00151CA9">
        <w:rPr>
          <w:rFonts w:ascii="Times New Roman" w:hAnsi="Times New Roman" w:cs="Times New Roman"/>
          <w:lang w:val="en-US"/>
        </w:rPr>
        <w:t>this, we varied the width of the time window and computed the corresponding variations of the</w:t>
      </w:r>
      <w:r>
        <w:rPr>
          <w:rFonts w:ascii="Times New Roman" w:hAnsi="Times New Roman" w:cs="Times New Roman"/>
          <w:lang w:val="en-US"/>
        </w:rPr>
        <w:t xml:space="preserve"> </w:t>
      </w:r>
      <w:r w:rsidRPr="00151CA9">
        <w:rPr>
          <w:rFonts w:ascii="Times New Roman" w:hAnsi="Times New Roman" w:cs="Times New Roman"/>
          <w:lang w:val="en-US"/>
        </w:rPr>
        <w:t xml:space="preserve">depth of the tremor. We added this </w:t>
      </w:r>
      <w:r w:rsidR="006C098A">
        <w:rPr>
          <w:rFonts w:ascii="Times New Roman" w:hAnsi="Times New Roman" w:cs="Times New Roman"/>
          <w:lang w:val="en-US"/>
        </w:rPr>
        <w:t>discussion</w:t>
      </w:r>
      <w:r w:rsidR="006C098A" w:rsidRPr="00151CA9">
        <w:rPr>
          <w:rFonts w:ascii="Times New Roman" w:hAnsi="Times New Roman" w:cs="Times New Roman"/>
          <w:lang w:val="en-US"/>
        </w:rPr>
        <w:t xml:space="preserve"> </w:t>
      </w:r>
      <w:r w:rsidRPr="00151CA9">
        <w:rPr>
          <w:rFonts w:ascii="Times New Roman" w:hAnsi="Times New Roman" w:cs="Times New Roman"/>
          <w:lang w:val="en-US"/>
        </w:rPr>
        <w:t>in the text</w:t>
      </w:r>
      <w:r w:rsidR="006C098A">
        <w:rPr>
          <w:rFonts w:ascii="Times New Roman" w:hAnsi="Times New Roman" w:cs="Times New Roman"/>
          <w:lang w:val="en-US"/>
        </w:rPr>
        <w:t xml:space="preserve"> at lines </w:t>
      </w:r>
      <w:r w:rsidR="000458AC">
        <w:rPr>
          <w:rFonts w:ascii="Times New Roman" w:hAnsi="Times New Roman" w:cs="Times New Roman"/>
          <w:lang w:val="en-US"/>
        </w:rPr>
        <w:t>3</w:t>
      </w:r>
      <w:r w:rsidR="00B16932">
        <w:rPr>
          <w:rFonts w:ascii="Times New Roman" w:hAnsi="Times New Roman" w:cs="Times New Roman"/>
          <w:lang w:val="en-US"/>
        </w:rPr>
        <w:t>57</w:t>
      </w:r>
      <w:r w:rsidR="000458AC">
        <w:rPr>
          <w:rFonts w:ascii="Times New Roman" w:hAnsi="Times New Roman" w:cs="Times New Roman"/>
          <w:lang w:val="en-US"/>
        </w:rPr>
        <w:t>-3</w:t>
      </w:r>
      <w:r w:rsidR="00B16932">
        <w:rPr>
          <w:rFonts w:ascii="Times New Roman" w:hAnsi="Times New Roman" w:cs="Times New Roman"/>
          <w:lang w:val="en-US"/>
        </w:rPr>
        <w:t>65</w:t>
      </w:r>
      <w:r w:rsidR="006C098A">
        <w:rPr>
          <w:rFonts w:ascii="Times New Roman" w:hAnsi="Times New Roman" w:cs="Times New Roman"/>
          <w:lang w:val="en-US"/>
        </w:rPr>
        <w:t>.</w:t>
      </w:r>
    </w:p>
    <w:p w14:paraId="76C4E54B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7A9D6A8D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lang w:val="en-US"/>
        </w:rPr>
      </w:pPr>
      <w:r w:rsidRPr="00151CA9">
        <w:rPr>
          <w:rFonts w:ascii="Times New Roman" w:hAnsi="Times New Roman" w:cs="Times New Roman"/>
          <w:i/>
          <w:lang w:val="en-US"/>
        </w:rPr>
        <w:t>Thickness or depth extent of tremor sources in this study is derived from the scattering of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time lags or depths for one-minute-long time windows (L414-438). However, none of the time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lag or depth distribution for one-minute-long time windows are presented in the manuscript. I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recommend showing at least some examples of these distributions. Besides, I am not (and probably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 xml:space="preserve">most readers would not be) familiar with </w:t>
      </w:r>
      <w:proofErr w:type="spellStart"/>
      <w:r w:rsidRPr="00151CA9">
        <w:rPr>
          <w:rFonts w:ascii="Times New Roman" w:hAnsi="Times New Roman" w:cs="Times New Roman"/>
          <w:i/>
          <w:lang w:val="en-US"/>
        </w:rPr>
        <w:t>Qn</w:t>
      </w:r>
      <w:proofErr w:type="spellEnd"/>
      <w:r w:rsidRPr="00151CA9">
        <w:rPr>
          <w:rFonts w:ascii="Times New Roman" w:hAnsi="Times New Roman" w:cs="Times New Roman"/>
          <w:i/>
          <w:lang w:val="en-US"/>
        </w:rPr>
        <w:t xml:space="preserve"> estimator. Please give a more detailed explanation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 xml:space="preserve">about what </w:t>
      </w:r>
      <w:proofErr w:type="spellStart"/>
      <w:r w:rsidRPr="00151CA9">
        <w:rPr>
          <w:rFonts w:ascii="Times New Roman" w:hAnsi="Times New Roman" w:cs="Times New Roman"/>
          <w:i/>
          <w:lang w:val="en-US"/>
        </w:rPr>
        <w:t>Qn</w:t>
      </w:r>
      <w:proofErr w:type="spellEnd"/>
      <w:r w:rsidRPr="00151CA9">
        <w:rPr>
          <w:rFonts w:ascii="Times New Roman" w:hAnsi="Times New Roman" w:cs="Times New Roman"/>
          <w:i/>
          <w:lang w:val="en-US"/>
        </w:rPr>
        <w:t xml:space="preserve"> estimator is and in which case it works well (compared with MAD).</w:t>
      </w:r>
    </w:p>
    <w:p w14:paraId="040D8A41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167D89CD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151CA9">
        <w:rPr>
          <w:rFonts w:ascii="Times New Roman" w:hAnsi="Times New Roman" w:cs="Times New Roman"/>
          <w:lang w:val="en-US"/>
        </w:rPr>
        <w:t>We added an example of distribution of time lags in the supplement. We added a description</w:t>
      </w:r>
      <w:r>
        <w:rPr>
          <w:rFonts w:ascii="Times New Roman" w:hAnsi="Times New Roman" w:cs="Times New Roman"/>
          <w:lang w:val="en-US"/>
        </w:rPr>
        <w:t xml:space="preserve"> </w:t>
      </w:r>
      <w:r w:rsidRPr="00151CA9">
        <w:rPr>
          <w:rFonts w:ascii="Times New Roman" w:hAnsi="Times New Roman" w:cs="Times New Roman"/>
          <w:lang w:val="en-US"/>
        </w:rPr>
        <w:t xml:space="preserve">of the </w:t>
      </w:r>
      <w:proofErr w:type="spellStart"/>
      <w:r w:rsidRPr="00151CA9">
        <w:rPr>
          <w:rFonts w:ascii="Times New Roman" w:hAnsi="Times New Roman" w:cs="Times New Roman"/>
          <w:lang w:val="en-US"/>
        </w:rPr>
        <w:t>Qn</w:t>
      </w:r>
      <w:proofErr w:type="spellEnd"/>
      <w:r w:rsidRPr="00151CA9">
        <w:rPr>
          <w:rFonts w:ascii="Times New Roman" w:hAnsi="Times New Roman" w:cs="Times New Roman"/>
          <w:lang w:val="en-US"/>
        </w:rPr>
        <w:t xml:space="preserve"> estimator and its advantage compared to the MAD in the text.</w:t>
      </w:r>
    </w:p>
    <w:p w14:paraId="691C3B10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7B12BA7D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</w:rPr>
      </w:pPr>
      <w:r w:rsidRPr="00151CA9">
        <w:rPr>
          <w:rFonts w:ascii="Times New Roman" w:hAnsi="Times New Roman" w:cs="Times New Roman"/>
          <w:i/>
        </w:rPr>
        <w:t>L</w:t>
      </w:r>
      <w:proofErr w:type="gramStart"/>
      <w:r w:rsidRPr="00151CA9">
        <w:rPr>
          <w:rFonts w:ascii="Times New Roman" w:hAnsi="Times New Roman" w:cs="Times New Roman"/>
          <w:i/>
        </w:rPr>
        <w:t>194:</w:t>
      </w:r>
      <w:proofErr w:type="gramEnd"/>
      <w:r w:rsidRPr="00151CA9">
        <w:rPr>
          <w:rFonts w:ascii="Times New Roman" w:hAnsi="Times New Roman" w:cs="Times New Roman"/>
          <w:i/>
        </w:rPr>
        <w:t xml:space="preserve"> Ghosh et al., 2010 -&gt; Ghosh et al., 2010ab?</w:t>
      </w:r>
    </w:p>
    <w:p w14:paraId="188939E9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</w:rPr>
      </w:pPr>
      <w:r w:rsidRPr="00151CA9">
        <w:rPr>
          <w:rFonts w:ascii="Times New Roman" w:hAnsi="Times New Roman" w:cs="Times New Roman"/>
          <w:i/>
        </w:rPr>
        <w:t>L</w:t>
      </w:r>
      <w:proofErr w:type="gramStart"/>
      <w:r w:rsidRPr="00151CA9">
        <w:rPr>
          <w:rFonts w:ascii="Times New Roman" w:hAnsi="Times New Roman" w:cs="Times New Roman"/>
          <w:i/>
        </w:rPr>
        <w:t>306:</w:t>
      </w:r>
      <w:proofErr w:type="gramEnd"/>
      <w:r w:rsidRPr="00151CA9">
        <w:rPr>
          <w:rFonts w:ascii="Times New Roman" w:hAnsi="Times New Roman" w:cs="Times New Roman"/>
          <w:i/>
        </w:rPr>
        <w:t xml:space="preserve"> Ghosh et al., 2010 -&gt; Ghosh et al., 2010b?</w:t>
      </w:r>
    </w:p>
    <w:p w14:paraId="637F53B8" w14:textId="77777777" w:rsidR="00151CA9" w:rsidRPr="002F1901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6BB9CE7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151CA9">
        <w:rPr>
          <w:rFonts w:ascii="Times New Roman" w:hAnsi="Times New Roman" w:cs="Times New Roman"/>
          <w:lang w:val="en-US"/>
        </w:rPr>
        <w:t>We modified the reference.</w:t>
      </w:r>
    </w:p>
    <w:p w14:paraId="067F0258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518994D4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lang w:val="en-US"/>
        </w:rPr>
      </w:pPr>
      <w:r w:rsidRPr="00151CA9">
        <w:rPr>
          <w:rFonts w:ascii="Times New Roman" w:hAnsi="Times New Roman" w:cs="Times New Roman"/>
          <w:i/>
          <w:lang w:val="en-US"/>
        </w:rPr>
        <w:t>L330: I cannot get the meaning of the sentence, "We considered only the horizontal component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with the maximum value of the peak". Do you select the EW or NS components with the larger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maximum value of the peak?</w:t>
      </w:r>
    </w:p>
    <w:p w14:paraId="261F5EF6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1C8AC3F5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151CA9">
        <w:rPr>
          <w:rFonts w:ascii="Times New Roman" w:hAnsi="Times New Roman" w:cs="Times New Roman"/>
          <w:lang w:val="en-US"/>
        </w:rPr>
        <w:lastRenderedPageBreak/>
        <w:t>Yes, we select the component (EW or NS) that has the largest maximum value of the peak. We</w:t>
      </w:r>
      <w:r>
        <w:rPr>
          <w:rFonts w:ascii="Times New Roman" w:hAnsi="Times New Roman" w:cs="Times New Roman"/>
          <w:lang w:val="en-US"/>
        </w:rPr>
        <w:t xml:space="preserve"> </w:t>
      </w:r>
      <w:r w:rsidRPr="00151CA9">
        <w:rPr>
          <w:rFonts w:ascii="Times New Roman" w:hAnsi="Times New Roman" w:cs="Times New Roman"/>
          <w:lang w:val="en-US"/>
        </w:rPr>
        <w:t>modified this sentence in the text.</w:t>
      </w:r>
    </w:p>
    <w:p w14:paraId="128C5783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2D05F756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lang w:val="en-US"/>
        </w:rPr>
      </w:pPr>
      <w:r w:rsidRPr="00151CA9">
        <w:rPr>
          <w:rFonts w:ascii="Times New Roman" w:hAnsi="Times New Roman" w:cs="Times New Roman"/>
          <w:i/>
          <w:lang w:val="en-US"/>
        </w:rPr>
        <w:t>L346-358: half width is a typical measure for uncertainties when picking a peak value. In this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 xml:space="preserve">case, when picking a centroid value, it is more natural to use standard deviation or MAD (or </w:t>
      </w:r>
      <w:proofErr w:type="spellStart"/>
      <w:r w:rsidRPr="00151CA9">
        <w:rPr>
          <w:rFonts w:ascii="Times New Roman" w:hAnsi="Times New Roman" w:cs="Times New Roman"/>
          <w:i/>
          <w:lang w:val="en-US"/>
        </w:rPr>
        <w:t>Qn</w:t>
      </w:r>
      <w:proofErr w:type="spellEnd"/>
      <w:r w:rsidRPr="00151CA9">
        <w:rPr>
          <w:rFonts w:ascii="Times New Roman" w:hAnsi="Times New Roman" w:cs="Times New Roman"/>
          <w:i/>
          <w:lang w:val="en-US"/>
        </w:rPr>
        <w:t>?).</w:t>
      </w:r>
    </w:p>
    <w:p w14:paraId="58EE614D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4C17B69E" w14:textId="67E8C3AB" w:rsidR="00151CA9" w:rsidRPr="00151CA9" w:rsidRDefault="009F3C61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These are often heavy tailed distributions</w:t>
      </w:r>
      <w:r w:rsidR="003E0A4F">
        <w:rPr>
          <w:rFonts w:ascii="Times New Roman" w:hAnsi="Times New Roman" w:cs="Times New Roman"/>
          <w:lang w:val="en-US"/>
        </w:rPr>
        <w:t xml:space="preserve"> so the standard deviation, MAD and </w:t>
      </w:r>
      <w:proofErr w:type="spellStart"/>
      <w:r w:rsidR="003E0A4F">
        <w:rPr>
          <w:rFonts w:ascii="Times New Roman" w:hAnsi="Times New Roman" w:cs="Times New Roman"/>
          <w:lang w:val="en-US"/>
        </w:rPr>
        <w:t>Qn</w:t>
      </w:r>
      <w:proofErr w:type="spellEnd"/>
      <w:r w:rsidR="003E0A4F">
        <w:rPr>
          <w:rFonts w:ascii="Times New Roman" w:hAnsi="Times New Roman" w:cs="Times New Roman"/>
          <w:lang w:val="en-US"/>
        </w:rPr>
        <w:t xml:space="preserve"> depend on a choice of the width of the time interval </w:t>
      </w:r>
      <w:r w:rsidR="005010FB">
        <w:rPr>
          <w:rFonts w:ascii="Times New Roman" w:hAnsi="Times New Roman" w:cs="Times New Roman"/>
          <w:lang w:val="en-US"/>
        </w:rPr>
        <w:t xml:space="preserve">to </w:t>
      </w:r>
      <w:r w:rsidR="003E0A4F">
        <w:rPr>
          <w:rFonts w:ascii="Times New Roman" w:hAnsi="Times New Roman" w:cs="Times New Roman"/>
          <w:lang w:val="en-US"/>
        </w:rPr>
        <w:t xml:space="preserve">consider.  The half width was chosen because it is </w:t>
      </w:r>
      <w:proofErr w:type="gramStart"/>
      <w:r w:rsidR="003E0A4F">
        <w:rPr>
          <w:rFonts w:ascii="Times New Roman" w:hAnsi="Times New Roman" w:cs="Times New Roman"/>
          <w:lang w:val="en-US"/>
        </w:rPr>
        <w:t>independent  of</w:t>
      </w:r>
      <w:proofErr w:type="gramEnd"/>
      <w:r w:rsidR="003E0A4F">
        <w:rPr>
          <w:rFonts w:ascii="Times New Roman" w:hAnsi="Times New Roman" w:cs="Times New Roman"/>
          <w:lang w:val="en-US"/>
        </w:rPr>
        <w:t xml:space="preserve"> a selected width to consider. </w:t>
      </w:r>
    </w:p>
    <w:p w14:paraId="44C5979A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6B55BE5E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lang w:val="en-US"/>
        </w:rPr>
      </w:pPr>
      <w:r w:rsidRPr="00151CA9">
        <w:rPr>
          <w:rFonts w:ascii="Times New Roman" w:hAnsi="Times New Roman" w:cs="Times New Roman"/>
          <w:i/>
          <w:lang w:val="en-US"/>
        </w:rPr>
        <w:t xml:space="preserve">L375: different </w:t>
      </w:r>
      <w:proofErr w:type="spellStart"/>
      <w:r w:rsidRPr="00151CA9">
        <w:rPr>
          <w:rFonts w:ascii="Times New Roman" w:hAnsi="Times New Roman" w:cs="Times New Roman"/>
          <w:i/>
          <w:lang w:val="en-US"/>
        </w:rPr>
        <w:t>different</w:t>
      </w:r>
      <w:proofErr w:type="spellEnd"/>
      <w:r w:rsidRPr="00151CA9">
        <w:rPr>
          <w:rFonts w:ascii="Times New Roman" w:hAnsi="Times New Roman" w:cs="Times New Roman"/>
          <w:i/>
          <w:lang w:val="en-US"/>
        </w:rPr>
        <w:t xml:space="preserve"> -&gt; different</w:t>
      </w:r>
    </w:p>
    <w:p w14:paraId="53750AAB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4C2718F6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151CA9">
        <w:rPr>
          <w:rFonts w:ascii="Times New Roman" w:hAnsi="Times New Roman" w:cs="Times New Roman"/>
          <w:lang w:val="en-US"/>
        </w:rPr>
        <w:t>We corrected this sentence.</w:t>
      </w:r>
    </w:p>
    <w:p w14:paraId="12F58337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6FB79365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lang w:val="en-US"/>
        </w:rPr>
      </w:pPr>
      <w:r w:rsidRPr="00151CA9">
        <w:rPr>
          <w:rFonts w:ascii="Times New Roman" w:hAnsi="Times New Roman" w:cs="Times New Roman"/>
          <w:i/>
          <w:lang w:val="en-US"/>
        </w:rPr>
        <w:t>L468-474: I think this paragraph is not an important conclusion of this work and is already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placed in the Discussion just above the Conclusion. No need to repeat here.</w:t>
      </w:r>
    </w:p>
    <w:p w14:paraId="709E6F4B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092075C7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151CA9">
        <w:rPr>
          <w:rFonts w:ascii="Times New Roman" w:hAnsi="Times New Roman" w:cs="Times New Roman"/>
          <w:lang w:val="en-US"/>
        </w:rPr>
        <w:t>We deleted this paragraph.</w:t>
      </w:r>
    </w:p>
    <w:p w14:paraId="3D530B91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35EF7CF6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lang w:val="en-US"/>
        </w:rPr>
      </w:pPr>
      <w:r w:rsidRPr="00151CA9">
        <w:rPr>
          <w:rFonts w:ascii="Times New Roman" w:hAnsi="Times New Roman" w:cs="Times New Roman"/>
          <w:i/>
          <w:lang w:val="en-US"/>
        </w:rPr>
        <w:t>Figure 6, Figure 8, Figure 11, Figure 12: Please consider changing the symbol of Three Bumps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(triangles). They are the same symbol as the array positions in Figure 1 and are a bit confusing.</w:t>
      </w:r>
    </w:p>
    <w:p w14:paraId="3F99C78D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0989526E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151CA9">
        <w:rPr>
          <w:rFonts w:ascii="Times New Roman" w:hAnsi="Times New Roman" w:cs="Times New Roman"/>
          <w:lang w:val="en-US"/>
        </w:rPr>
        <w:t>We modified the symbols for Three Bumps.</w:t>
      </w:r>
    </w:p>
    <w:p w14:paraId="742BF025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54A89F65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lang w:val="en-US"/>
        </w:rPr>
      </w:pPr>
      <w:r w:rsidRPr="00151CA9">
        <w:rPr>
          <w:rFonts w:ascii="Times New Roman" w:hAnsi="Times New Roman" w:cs="Times New Roman"/>
          <w:b/>
          <w:lang w:val="en-US"/>
        </w:rPr>
        <w:t>Reviewer 2</w:t>
      </w:r>
    </w:p>
    <w:p w14:paraId="63F7CB84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34478163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lang w:val="en-US"/>
        </w:rPr>
      </w:pPr>
      <w:r w:rsidRPr="00151CA9">
        <w:rPr>
          <w:rFonts w:ascii="Times New Roman" w:hAnsi="Times New Roman" w:cs="Times New Roman"/>
          <w:i/>
          <w:lang w:val="en-US"/>
        </w:rPr>
        <w:t>I have only one minor quibble: in lines 443 - 445 the authors state "The depth range of the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tremor is larger than the depth range of the low-frequency earthquakes, but this may be due to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the uncertainty of the determination of the tremor depth." As far as I can tell, the depth range of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 xml:space="preserve">members of an LFE family was not measured by </w:t>
      </w:r>
      <w:proofErr w:type="spellStart"/>
      <w:r w:rsidRPr="00151CA9">
        <w:rPr>
          <w:rFonts w:ascii="Times New Roman" w:hAnsi="Times New Roman" w:cs="Times New Roman"/>
          <w:i/>
          <w:lang w:val="en-US"/>
        </w:rPr>
        <w:t>Chestler</w:t>
      </w:r>
      <w:proofErr w:type="spellEnd"/>
      <w:r w:rsidRPr="00151CA9">
        <w:rPr>
          <w:rFonts w:ascii="Times New Roman" w:hAnsi="Times New Roman" w:cs="Times New Roman"/>
          <w:i/>
          <w:lang w:val="en-US"/>
        </w:rPr>
        <w:t xml:space="preserve"> and Creager (2017). Their three models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 xml:space="preserve">assume a planar structure. A recent JGR paper by </w:t>
      </w:r>
      <w:proofErr w:type="spellStart"/>
      <w:r w:rsidRPr="00151CA9">
        <w:rPr>
          <w:rFonts w:ascii="Times New Roman" w:hAnsi="Times New Roman" w:cs="Times New Roman"/>
          <w:i/>
          <w:lang w:val="en-US"/>
        </w:rPr>
        <w:t>Sammis</w:t>
      </w:r>
      <w:proofErr w:type="spellEnd"/>
      <w:r w:rsidRPr="00151CA9">
        <w:rPr>
          <w:rFonts w:ascii="Times New Roman" w:hAnsi="Times New Roman" w:cs="Times New Roman"/>
          <w:i/>
          <w:lang w:val="en-US"/>
        </w:rPr>
        <w:t xml:space="preserve"> and Bostock (2021) proposed that LFEs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beneath Vancouver Island occur at the sites of granular jams in a flow channel between 0.5 and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1.5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kilometers thick. So, the assumption of a planar distribution of LFEs in a family may be premature.</w:t>
      </w:r>
    </w:p>
    <w:p w14:paraId="363B8529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247059B3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151CA9">
        <w:rPr>
          <w:rFonts w:ascii="Times New Roman" w:hAnsi="Times New Roman" w:cs="Times New Roman"/>
          <w:lang w:val="en-US"/>
        </w:rPr>
        <w:t xml:space="preserve">There are two papers by </w:t>
      </w:r>
      <w:proofErr w:type="spellStart"/>
      <w:r w:rsidRPr="00151CA9">
        <w:rPr>
          <w:rFonts w:ascii="Times New Roman" w:hAnsi="Times New Roman" w:cs="Times New Roman"/>
          <w:lang w:val="en-US"/>
        </w:rPr>
        <w:t>Chestler</w:t>
      </w:r>
      <w:proofErr w:type="spellEnd"/>
      <w:r w:rsidRPr="00151CA9">
        <w:rPr>
          <w:rFonts w:ascii="Times New Roman" w:hAnsi="Times New Roman" w:cs="Times New Roman"/>
          <w:lang w:val="en-US"/>
        </w:rPr>
        <w:t xml:space="preserve"> and Creager in 2017. We added the reference in the text.</w:t>
      </w:r>
      <w:r>
        <w:rPr>
          <w:rFonts w:ascii="Times New Roman" w:hAnsi="Times New Roman" w:cs="Times New Roman"/>
          <w:lang w:val="en-US"/>
        </w:rPr>
        <w:t xml:space="preserve"> </w:t>
      </w:r>
      <w:r w:rsidRPr="00151CA9">
        <w:rPr>
          <w:rFonts w:ascii="Times New Roman" w:hAnsi="Times New Roman" w:cs="Times New Roman"/>
          <w:lang w:val="en-US"/>
        </w:rPr>
        <w:t>Here, we are considering the range over all LFE families of the distance between the location of</w:t>
      </w:r>
      <w:r>
        <w:rPr>
          <w:rFonts w:ascii="Times New Roman" w:hAnsi="Times New Roman" w:cs="Times New Roman"/>
          <w:lang w:val="en-US"/>
        </w:rPr>
        <w:t xml:space="preserve"> </w:t>
      </w:r>
      <w:r w:rsidRPr="00151CA9">
        <w:rPr>
          <w:rFonts w:ascii="Times New Roman" w:hAnsi="Times New Roman" w:cs="Times New Roman"/>
          <w:lang w:val="en-US"/>
        </w:rPr>
        <w:t>the LFE family and the plate boundary, not the depth range of the source of the LFEs within a</w:t>
      </w:r>
      <w:r>
        <w:rPr>
          <w:rFonts w:ascii="Times New Roman" w:hAnsi="Times New Roman" w:cs="Times New Roman"/>
          <w:lang w:val="en-US"/>
        </w:rPr>
        <w:t xml:space="preserve"> </w:t>
      </w:r>
      <w:r w:rsidRPr="00151CA9">
        <w:rPr>
          <w:rFonts w:ascii="Times New Roman" w:hAnsi="Times New Roman" w:cs="Times New Roman"/>
          <w:lang w:val="en-US"/>
        </w:rPr>
        <w:t>single LFE family. The LFE families are close to the plate boundary, but not exactly on a plane.</w:t>
      </w:r>
      <w:r>
        <w:rPr>
          <w:rFonts w:ascii="Times New Roman" w:hAnsi="Times New Roman" w:cs="Times New Roman"/>
          <w:lang w:val="en-US"/>
        </w:rPr>
        <w:t xml:space="preserve"> </w:t>
      </w:r>
      <w:r w:rsidRPr="00151CA9">
        <w:rPr>
          <w:rFonts w:ascii="Times New Roman" w:hAnsi="Times New Roman" w:cs="Times New Roman"/>
          <w:lang w:val="en-US"/>
        </w:rPr>
        <w:t>We modified the text and we added the comparison with the thickness of the flow channel.</w:t>
      </w:r>
    </w:p>
    <w:p w14:paraId="052DFFC6" w14:textId="77777777" w:rsidR="00794149" w:rsidRPr="00151CA9" w:rsidRDefault="00794149" w:rsidP="00151CA9">
      <w:pPr>
        <w:jc w:val="both"/>
        <w:rPr>
          <w:rFonts w:ascii="Times New Roman" w:hAnsi="Times New Roman"/>
          <w:lang w:val="en-US"/>
        </w:rPr>
      </w:pPr>
    </w:p>
    <w:sectPr w:rsidR="00794149" w:rsidRPr="00151CA9" w:rsidSect="00ED4DE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A9"/>
    <w:rsid w:val="000458AC"/>
    <w:rsid w:val="00151CA9"/>
    <w:rsid w:val="00286F69"/>
    <w:rsid w:val="002F1901"/>
    <w:rsid w:val="003E0A4F"/>
    <w:rsid w:val="005010FB"/>
    <w:rsid w:val="00687183"/>
    <w:rsid w:val="006C098A"/>
    <w:rsid w:val="00794149"/>
    <w:rsid w:val="009F3C61"/>
    <w:rsid w:val="00B16932"/>
    <w:rsid w:val="00CB1F4F"/>
    <w:rsid w:val="00D36149"/>
    <w:rsid w:val="00ED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43553E"/>
  <w14:defaultImageDpi w14:val="32767"/>
  <w15:chartTrackingRefBased/>
  <w15:docId w15:val="{020C1A8E-A99D-1B4B-B7E7-6A3FC7D0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CB1F4F"/>
  </w:style>
  <w:style w:type="paragraph" w:styleId="Textedebulles">
    <w:name w:val="Balloon Text"/>
    <w:basedOn w:val="Normal"/>
    <w:link w:val="TextedebullesCar"/>
    <w:uiPriority w:val="99"/>
    <w:semiHidden/>
    <w:unhideWhenUsed/>
    <w:rsid w:val="000458AC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58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7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818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L. Ducellier</dc:creator>
  <cp:keywords/>
  <dc:description/>
  <cp:lastModifiedBy>Ariane L. Ducellier</cp:lastModifiedBy>
  <cp:revision>7</cp:revision>
  <dcterms:created xsi:type="dcterms:W3CDTF">2021-11-23T02:12:00Z</dcterms:created>
  <dcterms:modified xsi:type="dcterms:W3CDTF">2021-11-25T03:35:00Z</dcterms:modified>
</cp:coreProperties>
</file>