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7B2" w:rsidRDefault="005727B2" w:rsidP="005727B2">
      <w:pPr>
        <w:autoSpaceDE w:val="0"/>
        <w:autoSpaceDN w:val="0"/>
        <w:adjustRightInd w:val="0"/>
        <w:spacing w:after="0" w:line="240" w:lineRule="auto"/>
        <w:jc w:val="center"/>
        <w:rPr>
          <w:b/>
          <w:sz w:val="32"/>
          <w:lang w:val="en-US"/>
        </w:rPr>
      </w:pPr>
    </w:p>
    <w:p w:rsidR="005727B2" w:rsidRDefault="005727B2" w:rsidP="005727B2">
      <w:pPr>
        <w:autoSpaceDE w:val="0"/>
        <w:autoSpaceDN w:val="0"/>
        <w:adjustRightInd w:val="0"/>
        <w:spacing w:after="0" w:line="240" w:lineRule="auto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Highlights</w:t>
      </w:r>
    </w:p>
    <w:p w:rsidR="005727B2" w:rsidRDefault="005727B2">
      <w:pPr>
        <w:rPr>
          <w:lang w:val="en-US"/>
        </w:rPr>
      </w:pPr>
    </w:p>
    <w:p w:rsidR="003038B5" w:rsidRDefault="00792B77">
      <w:pPr>
        <w:rPr>
          <w:lang w:val="en-US"/>
        </w:rPr>
      </w:pPr>
      <w:r>
        <w:rPr>
          <w:lang w:val="en-US"/>
        </w:rPr>
        <w:t>Decoupled t</w:t>
      </w:r>
      <w:r w:rsidR="00E65F58">
        <w:rPr>
          <w:lang w:val="en-US"/>
        </w:rPr>
        <w:t>axonomic and functional</w:t>
      </w:r>
      <w:r>
        <w:rPr>
          <w:lang w:val="en-US"/>
        </w:rPr>
        <w:t xml:space="preserve"> </w:t>
      </w:r>
      <w:r w:rsidR="005A6D3B">
        <w:rPr>
          <w:lang w:val="en-US"/>
        </w:rPr>
        <w:t>response to disturbance</w:t>
      </w:r>
      <w:r w:rsidR="005A6D3B">
        <w:rPr>
          <w:lang w:val="en-US"/>
        </w:rPr>
        <w:t xml:space="preserve"> </w:t>
      </w:r>
      <w:r>
        <w:rPr>
          <w:lang w:val="en-US"/>
        </w:rPr>
        <w:t>in</w:t>
      </w:r>
      <w:r w:rsidR="005A6D3B">
        <w:rPr>
          <w:lang w:val="en-US"/>
        </w:rPr>
        <w:t xml:space="preserve"> a </w:t>
      </w:r>
      <w:r>
        <w:rPr>
          <w:lang w:val="en-US"/>
        </w:rPr>
        <w:t>t</w:t>
      </w:r>
      <w:r w:rsidR="005A6D3B">
        <w:rPr>
          <w:lang w:val="en-US"/>
        </w:rPr>
        <w:t>ropical forest</w:t>
      </w:r>
    </w:p>
    <w:p w:rsidR="00C76FA9" w:rsidRDefault="001F117D">
      <w:pPr>
        <w:rPr>
          <w:lang w:val="en-US"/>
        </w:rPr>
      </w:pPr>
      <w:r>
        <w:rPr>
          <w:lang w:val="en-US"/>
        </w:rPr>
        <w:t>D</w:t>
      </w:r>
      <w:r w:rsidR="00E65F58">
        <w:rPr>
          <w:lang w:val="en-US"/>
        </w:rPr>
        <w:t xml:space="preserve">isturbance intensity </w:t>
      </w:r>
      <w:r>
        <w:rPr>
          <w:lang w:val="en-US"/>
        </w:rPr>
        <w:t>det</w:t>
      </w:r>
      <w:bookmarkStart w:id="0" w:name="_GoBack"/>
      <w:bookmarkEnd w:id="0"/>
      <w:r>
        <w:rPr>
          <w:lang w:val="en-US"/>
        </w:rPr>
        <w:t>ermine</w:t>
      </w:r>
      <w:r w:rsidR="00792B77">
        <w:rPr>
          <w:lang w:val="en-US"/>
        </w:rPr>
        <w:t>d</w:t>
      </w:r>
      <w:r>
        <w:rPr>
          <w:lang w:val="en-US"/>
        </w:rPr>
        <w:t xml:space="preserve"> </w:t>
      </w:r>
      <w:r w:rsidR="00E65F58">
        <w:rPr>
          <w:lang w:val="en-US"/>
        </w:rPr>
        <w:t>t</w:t>
      </w:r>
      <w:r w:rsidR="00C76FA9">
        <w:rPr>
          <w:lang w:val="en-US"/>
        </w:rPr>
        <w:t xml:space="preserve">axonomic </w:t>
      </w:r>
      <w:r>
        <w:rPr>
          <w:lang w:val="en-US"/>
        </w:rPr>
        <w:t xml:space="preserve">but not </w:t>
      </w:r>
      <w:r w:rsidR="005727B2">
        <w:rPr>
          <w:lang w:val="en-US"/>
        </w:rPr>
        <w:t xml:space="preserve">functional </w:t>
      </w:r>
      <w:r>
        <w:rPr>
          <w:lang w:val="en-US"/>
        </w:rPr>
        <w:t xml:space="preserve">diversity </w:t>
      </w:r>
      <w:r>
        <w:rPr>
          <w:lang w:val="en-US"/>
        </w:rPr>
        <w:t>response</w:t>
      </w:r>
    </w:p>
    <w:p w:rsidR="00E35665" w:rsidRDefault="00C76FA9">
      <w:pPr>
        <w:rPr>
          <w:lang w:val="en-US"/>
        </w:rPr>
      </w:pPr>
      <w:r>
        <w:rPr>
          <w:lang w:val="en-US"/>
        </w:rPr>
        <w:t xml:space="preserve">Intermediate Disturbance Hypothesis </w:t>
      </w:r>
      <w:r w:rsidR="005727B2">
        <w:rPr>
          <w:lang w:val="en-US"/>
        </w:rPr>
        <w:t xml:space="preserve">only </w:t>
      </w:r>
      <w:r w:rsidR="00792B77">
        <w:rPr>
          <w:lang w:val="en-US"/>
        </w:rPr>
        <w:t>validated regarding taxonomic diversity</w:t>
      </w:r>
    </w:p>
    <w:p w:rsidR="005727B2" w:rsidRDefault="005727B2">
      <w:pPr>
        <w:rPr>
          <w:lang w:val="en-US"/>
        </w:rPr>
      </w:pPr>
      <w:r>
        <w:rPr>
          <w:lang w:val="en-US"/>
        </w:rPr>
        <w:t>H</w:t>
      </w:r>
      <w:r w:rsidR="00E65F58">
        <w:rPr>
          <w:lang w:val="en-US"/>
        </w:rPr>
        <w:t>igh</w:t>
      </w:r>
      <w:r>
        <w:rPr>
          <w:lang w:val="en-US"/>
        </w:rPr>
        <w:t xml:space="preserve"> functional redundancy </w:t>
      </w:r>
      <w:r w:rsidR="00792B77">
        <w:rPr>
          <w:lang w:val="en-US"/>
        </w:rPr>
        <w:t>mitigates disturbance impacts on functional diversity</w:t>
      </w:r>
    </w:p>
    <w:p w:rsidR="005727B2" w:rsidRDefault="00792B77">
      <w:pPr>
        <w:rPr>
          <w:lang w:val="en-US"/>
        </w:rPr>
      </w:pPr>
      <w:r>
        <w:rPr>
          <w:lang w:val="en-US"/>
        </w:rPr>
        <w:t>Ongoing but slow diversity recovery following disturbance</w:t>
      </w:r>
    </w:p>
    <w:p w:rsidR="005727B2" w:rsidRPr="005727B2" w:rsidRDefault="005727B2" w:rsidP="005727B2">
      <w:pPr>
        <w:tabs>
          <w:tab w:val="left" w:pos="6030"/>
        </w:tabs>
        <w:rPr>
          <w:lang w:val="en-US"/>
        </w:rPr>
      </w:pPr>
      <w:r>
        <w:rPr>
          <w:lang w:val="en-US"/>
        </w:rPr>
        <w:tab/>
      </w:r>
    </w:p>
    <w:sectPr w:rsidR="005727B2" w:rsidRPr="005727B2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7B2" w:rsidRDefault="005727B2" w:rsidP="005727B2">
      <w:pPr>
        <w:spacing w:after="0" w:line="240" w:lineRule="auto"/>
      </w:pPr>
      <w:r>
        <w:separator/>
      </w:r>
    </w:p>
  </w:endnote>
  <w:endnote w:type="continuationSeparator" w:id="0">
    <w:p w:rsidR="005727B2" w:rsidRDefault="005727B2" w:rsidP="00572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7B2" w:rsidRDefault="005727B2" w:rsidP="005727B2">
      <w:pPr>
        <w:spacing w:after="0" w:line="240" w:lineRule="auto"/>
      </w:pPr>
      <w:r>
        <w:separator/>
      </w:r>
    </w:p>
  </w:footnote>
  <w:footnote w:type="continuationSeparator" w:id="0">
    <w:p w:rsidR="005727B2" w:rsidRDefault="005727B2" w:rsidP="00572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7B2" w:rsidRDefault="005727B2" w:rsidP="005727B2">
    <w:pPr>
      <w:autoSpaceDE w:val="0"/>
      <w:autoSpaceDN w:val="0"/>
      <w:adjustRightInd w:val="0"/>
      <w:spacing w:after="0" w:line="240" w:lineRule="auto"/>
      <w:jc w:val="center"/>
      <w:rPr>
        <w:b/>
        <w:sz w:val="28"/>
        <w:lang w:val="en-US"/>
      </w:rPr>
    </w:pPr>
    <w:r w:rsidRPr="005727B2">
      <w:rPr>
        <w:b/>
        <w:sz w:val="28"/>
        <w:lang w:val="en-US"/>
      </w:rPr>
      <w:t>Post-Disturbance Tree Community Trajectories in a</w:t>
    </w:r>
    <w:r w:rsidRPr="005727B2">
      <w:rPr>
        <w:b/>
        <w:sz w:val="28"/>
        <w:lang w:val="en-US"/>
      </w:rPr>
      <w:t xml:space="preserve"> </w:t>
    </w:r>
    <w:r w:rsidRPr="005727B2">
      <w:rPr>
        <w:b/>
        <w:sz w:val="28"/>
        <w:lang w:val="en-US"/>
      </w:rPr>
      <w:t>Neotropical Forest</w:t>
    </w:r>
  </w:p>
  <w:p w:rsidR="005727B2" w:rsidRPr="005727B2" w:rsidRDefault="005727B2" w:rsidP="005727B2">
    <w:pPr>
      <w:autoSpaceDE w:val="0"/>
      <w:autoSpaceDN w:val="0"/>
      <w:adjustRightInd w:val="0"/>
      <w:spacing w:before="240" w:after="0" w:line="240" w:lineRule="auto"/>
      <w:rPr>
        <w:sz w:val="20"/>
        <w:lang w:val="en-US"/>
      </w:rPr>
    </w:pPr>
    <w:r w:rsidRPr="005727B2">
      <w:rPr>
        <w:sz w:val="20"/>
        <w:lang w:val="en-US"/>
      </w:rPr>
      <w:t>Ariane MIRABEL</w:t>
    </w:r>
  </w:p>
  <w:p w:rsidR="005727B2" w:rsidRPr="005727B2" w:rsidRDefault="005727B2" w:rsidP="005727B2">
    <w:pPr>
      <w:autoSpaceDE w:val="0"/>
      <w:autoSpaceDN w:val="0"/>
      <w:adjustRightInd w:val="0"/>
      <w:spacing w:after="0" w:line="240" w:lineRule="auto"/>
      <w:rPr>
        <w:sz w:val="20"/>
        <w:lang w:val="en-US"/>
      </w:rPr>
    </w:pPr>
    <w:r w:rsidRPr="005727B2">
      <w:rPr>
        <w:sz w:val="20"/>
        <w:lang w:val="en-US"/>
      </w:rPr>
      <w:t>Bruno Herault</w:t>
    </w:r>
  </w:p>
  <w:p w:rsidR="005727B2" w:rsidRPr="005727B2" w:rsidRDefault="005727B2" w:rsidP="005727B2">
    <w:pPr>
      <w:autoSpaceDE w:val="0"/>
      <w:autoSpaceDN w:val="0"/>
      <w:adjustRightInd w:val="0"/>
      <w:spacing w:after="0" w:line="240" w:lineRule="auto"/>
      <w:rPr>
        <w:sz w:val="20"/>
        <w:lang w:val="en-US"/>
      </w:rPr>
    </w:pPr>
    <w:r w:rsidRPr="005727B2">
      <w:rPr>
        <w:sz w:val="20"/>
        <w:lang w:val="en-US"/>
      </w:rPr>
      <w:t>Eric Marcon</w:t>
    </w:r>
  </w:p>
  <w:p w:rsidR="005727B2" w:rsidRPr="005727B2" w:rsidRDefault="005727B2" w:rsidP="005727B2">
    <w:pPr>
      <w:autoSpaceDE w:val="0"/>
      <w:autoSpaceDN w:val="0"/>
      <w:adjustRightInd w:val="0"/>
      <w:spacing w:after="0" w:line="240" w:lineRule="auto"/>
      <w:jc w:val="center"/>
      <w:rPr>
        <w:b/>
        <w:sz w:val="32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B4F"/>
    <w:rsid w:val="001F117D"/>
    <w:rsid w:val="003038B5"/>
    <w:rsid w:val="005727B2"/>
    <w:rsid w:val="005A6D3B"/>
    <w:rsid w:val="00770089"/>
    <w:rsid w:val="00792B77"/>
    <w:rsid w:val="00B36B4F"/>
    <w:rsid w:val="00C76FA9"/>
    <w:rsid w:val="00E35665"/>
    <w:rsid w:val="00E6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3EAC0"/>
  <w15:chartTrackingRefBased/>
  <w15:docId w15:val="{AB135472-82FF-4CA5-93A5-67E8F634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727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27B2"/>
  </w:style>
  <w:style w:type="paragraph" w:styleId="Pieddepage">
    <w:name w:val="footer"/>
    <w:basedOn w:val="Normal"/>
    <w:link w:val="PieddepageCar"/>
    <w:uiPriority w:val="99"/>
    <w:unhideWhenUsed/>
    <w:rsid w:val="005727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2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UMR EcoFoG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Mirabel</dc:creator>
  <cp:keywords/>
  <dc:description/>
  <cp:lastModifiedBy>Ariane Mirabel</cp:lastModifiedBy>
  <cp:revision>2</cp:revision>
  <dcterms:created xsi:type="dcterms:W3CDTF">2019-09-16T20:24:00Z</dcterms:created>
  <dcterms:modified xsi:type="dcterms:W3CDTF">2019-09-16T20:24:00Z</dcterms:modified>
</cp:coreProperties>
</file>