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D8" w:rsidRPr="00DE57B4" w:rsidRDefault="00DE57B4" w:rsidP="00DE57B4">
      <w:pPr>
        <w:spacing w:after="0" w:line="480" w:lineRule="auto"/>
        <w:rPr>
          <w:rFonts w:ascii="NimbusSanL-Bold" w:hAnsi="NimbusSanL-Bold" w:cs="NimbusSanL-Bold"/>
          <w:b/>
          <w:bCs/>
          <w:color w:val="00005A"/>
          <w:sz w:val="38"/>
          <w:szCs w:val="40"/>
        </w:rPr>
      </w:pPr>
      <w:r w:rsidRPr="00DE57B4">
        <w:rPr>
          <w:rFonts w:ascii="NimbusSanL-Bold" w:hAnsi="NimbusSanL-Bold" w:cs="NimbusSanL-Bold"/>
          <w:b/>
          <w:bCs/>
          <w:color w:val="00005A"/>
          <w:sz w:val="38"/>
          <w:szCs w:val="40"/>
        </w:rPr>
        <w:t>Post-Disturbance Tree Community Trajectories in a Neotropical Forest</w:t>
      </w:r>
    </w:p>
    <w:p w:rsidR="007A1663" w:rsidRDefault="007A1663" w:rsidP="00A74CDE">
      <w:pPr>
        <w:spacing w:after="0" w:line="480" w:lineRule="auto"/>
        <w:ind w:firstLine="142"/>
        <w:jc w:val="both"/>
        <w:rPr>
          <w:rFonts w:ascii="NimbusSanL-Regu" w:hAnsi="NimbusSanL-Regu" w:cs="NimbusSanL-Regu"/>
          <w:color w:val="00005A"/>
          <w:sz w:val="22"/>
          <w:vertAlign w:val="superscript"/>
          <w:lang w:val="fr-FR"/>
        </w:rPr>
      </w:pPr>
      <w:r w:rsidRPr="00DE57B4">
        <w:rPr>
          <w:rFonts w:ascii="NimbusSanL-Regu" w:hAnsi="NimbusSanL-Regu" w:cs="NimbusSanL-Regu"/>
          <w:color w:val="00005A"/>
          <w:sz w:val="22"/>
          <w:lang w:val="fr-FR"/>
        </w:rPr>
        <w:t>Mirabel A.</w:t>
      </w:r>
      <w:r w:rsidRPr="00DE57B4">
        <w:rPr>
          <w:rFonts w:ascii="NimbusSanL-Regu" w:hAnsi="NimbusSanL-Regu" w:cs="NimbusSanL-Regu"/>
          <w:color w:val="00005A"/>
          <w:sz w:val="22"/>
          <w:vertAlign w:val="superscript"/>
          <w:lang w:val="fr-FR"/>
        </w:rPr>
        <w:t>1</w:t>
      </w:r>
      <w:r w:rsidR="00DE57B4">
        <w:rPr>
          <w:rFonts w:ascii="NimbusSanL-Regu" w:hAnsi="NimbusSanL-Regu" w:cs="NimbusSanL-Regu"/>
          <w:color w:val="00005A"/>
          <w:sz w:val="22"/>
          <w:lang w:val="fr-FR"/>
        </w:rPr>
        <w:t>*</w:t>
      </w:r>
      <w:r w:rsidRPr="00DE57B4">
        <w:rPr>
          <w:rFonts w:ascii="NimbusSanL-Regu" w:hAnsi="NimbusSanL-Regu" w:cs="NimbusSanL-Regu"/>
          <w:color w:val="00005A"/>
          <w:sz w:val="22"/>
          <w:lang w:val="fr-FR"/>
        </w:rPr>
        <w:t xml:space="preserve">, </w:t>
      </w:r>
      <w:r w:rsidR="007B29D6" w:rsidRPr="00DE57B4">
        <w:rPr>
          <w:rFonts w:ascii="NimbusSanL-Regu" w:hAnsi="NimbusSanL-Regu" w:cs="NimbusSanL-Regu"/>
          <w:color w:val="00005A"/>
          <w:sz w:val="22"/>
          <w:lang w:val="fr-FR"/>
        </w:rPr>
        <w:t>Hérault B.</w:t>
      </w:r>
      <w:r w:rsidR="007B29D6" w:rsidRPr="00DE57B4">
        <w:rPr>
          <w:rFonts w:ascii="NimbusSanL-Regu" w:hAnsi="NimbusSanL-Regu" w:cs="NimbusSanL-Regu"/>
          <w:color w:val="00005A"/>
          <w:sz w:val="22"/>
          <w:vertAlign w:val="superscript"/>
          <w:lang w:val="fr-FR"/>
        </w:rPr>
        <w:t>2</w:t>
      </w:r>
      <w:r w:rsidR="007B29D6" w:rsidRPr="00DE57B4">
        <w:rPr>
          <w:rFonts w:ascii="NimbusSanL-Regu" w:hAnsi="NimbusSanL-Regu" w:cs="NimbusSanL-Regu"/>
          <w:color w:val="00005A"/>
          <w:sz w:val="22"/>
          <w:lang w:val="fr-FR"/>
        </w:rPr>
        <w:t xml:space="preserve">, </w:t>
      </w:r>
      <w:r w:rsidRPr="00DE57B4">
        <w:rPr>
          <w:rFonts w:ascii="NimbusSanL-Regu" w:hAnsi="NimbusSanL-Regu" w:cs="NimbusSanL-Regu"/>
          <w:color w:val="00005A"/>
          <w:sz w:val="22"/>
          <w:lang w:val="fr-FR"/>
        </w:rPr>
        <w:t>Marcon E.</w:t>
      </w:r>
      <w:r w:rsidRPr="00DE57B4">
        <w:rPr>
          <w:rFonts w:ascii="NimbusSanL-Regu" w:hAnsi="NimbusSanL-Regu" w:cs="NimbusSanL-Regu"/>
          <w:color w:val="00005A"/>
          <w:sz w:val="22"/>
          <w:vertAlign w:val="superscript"/>
          <w:lang w:val="fr-FR"/>
        </w:rPr>
        <w:t>1</w:t>
      </w:r>
    </w:p>
    <w:p w:rsidR="00DE57B4" w:rsidRDefault="00DE57B4" w:rsidP="00A74CDE">
      <w:pPr>
        <w:spacing w:after="0" w:line="480" w:lineRule="auto"/>
        <w:ind w:firstLine="142"/>
        <w:jc w:val="both"/>
        <w:rPr>
          <w:rFonts w:ascii="NimbusSanL-Regu" w:hAnsi="NimbusSanL-Regu" w:cs="NimbusSanL-Regu"/>
          <w:sz w:val="16"/>
          <w:szCs w:val="16"/>
          <w:vertAlign w:val="superscript"/>
          <w:lang w:val="fr-FR"/>
        </w:rPr>
      </w:pPr>
    </w:p>
    <w:p w:rsidR="007A1663" w:rsidRPr="00E31A9F" w:rsidRDefault="007A1663" w:rsidP="00A74CDE">
      <w:pPr>
        <w:spacing w:after="0" w:line="480" w:lineRule="auto"/>
        <w:ind w:firstLine="142"/>
        <w:jc w:val="both"/>
        <w:rPr>
          <w:sz w:val="20"/>
          <w:szCs w:val="16"/>
          <w:lang w:val="fr-FR"/>
        </w:rPr>
      </w:pPr>
      <w:r w:rsidRPr="00DE57B4">
        <w:rPr>
          <w:rFonts w:ascii="NimbusSanL-Regu" w:hAnsi="NimbusSanL-Regu" w:cs="NimbusSanL-Regu"/>
          <w:sz w:val="16"/>
          <w:szCs w:val="16"/>
          <w:vertAlign w:val="superscript"/>
          <w:lang w:val="fr-FR"/>
        </w:rPr>
        <w:t xml:space="preserve">1 </w:t>
      </w:r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UMR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EcoFoG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,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AgroParistech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, CNRS,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Cirad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>, INRA, Université des Antilles, Université de Guyane.</w:t>
      </w:r>
    </w:p>
    <w:p w:rsidR="007A1663" w:rsidRPr="00DE57B4" w:rsidRDefault="007A1663" w:rsidP="00A74CDE">
      <w:pPr>
        <w:spacing w:after="0" w:line="480" w:lineRule="auto"/>
        <w:ind w:firstLine="142"/>
        <w:jc w:val="both"/>
        <w:rPr>
          <w:rFonts w:ascii="NimbusSanL-Regu" w:hAnsi="NimbusSanL-Regu" w:cs="NimbusSanL-Regu"/>
          <w:sz w:val="16"/>
          <w:szCs w:val="16"/>
          <w:lang w:val="fr-FR"/>
        </w:rPr>
      </w:pPr>
      <w:r w:rsidRPr="00DE57B4">
        <w:rPr>
          <w:rFonts w:ascii="NimbusSanL-Regu" w:hAnsi="NimbusSanL-Regu" w:cs="NimbusSanL-Regu"/>
          <w:sz w:val="16"/>
          <w:szCs w:val="16"/>
          <w:vertAlign w:val="superscript"/>
          <w:lang w:val="fr-FR"/>
        </w:rPr>
        <w:t>2</w:t>
      </w:r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 INPHB (Institut National Polytechnique Félix Houphouët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Boigny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), Yamoussoukro,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Ivory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Coast</w:t>
      </w:r>
      <w:proofErr w:type="spellEnd"/>
    </w:p>
    <w:p w:rsidR="007A1663" w:rsidRDefault="00DE57B4" w:rsidP="00DE57B4">
      <w:pPr>
        <w:spacing w:after="0" w:line="480" w:lineRule="auto"/>
        <w:ind w:firstLine="142"/>
        <w:jc w:val="both"/>
        <w:rPr>
          <w:rStyle w:val="Lienhypertexte"/>
          <w:sz w:val="20"/>
          <w:szCs w:val="16"/>
        </w:rPr>
      </w:pPr>
      <w:r w:rsidRPr="00DE57B4">
        <w:rPr>
          <w:rFonts w:ascii="NimbusSanL-Regu" w:hAnsi="NimbusSanL-Regu" w:cs="NimbusSanL-Regu"/>
          <w:sz w:val="16"/>
          <w:szCs w:val="16"/>
        </w:rPr>
        <w:t>*</w:t>
      </w:r>
      <w:r w:rsidRPr="00DE57B4">
        <w:rPr>
          <w:rFonts w:ascii="NimbusSanL-Bold" w:hAnsi="NimbusSanL-Bold" w:cs="NimbusSanL-Bold"/>
          <w:b/>
          <w:bCs/>
          <w:sz w:val="16"/>
          <w:szCs w:val="16"/>
        </w:rPr>
        <w:t>Corresponding author</w:t>
      </w:r>
      <w:r w:rsidRPr="00DE57B4">
        <w:rPr>
          <w:rFonts w:ascii="NimbusSanL-Regu" w:hAnsi="NimbusSanL-Regu" w:cs="NimbusSanL-Regu"/>
          <w:sz w:val="16"/>
          <w:szCs w:val="16"/>
        </w:rPr>
        <w:t xml:space="preserve">: ariane.mirabel@gmail.com, </w:t>
      </w:r>
      <w:hyperlink r:id="rId7" w:history="1">
        <w:r w:rsidRPr="0079219A">
          <w:rPr>
            <w:rStyle w:val="Lienhypertexte"/>
            <w:rFonts w:ascii="NimbusSanL-Regu" w:hAnsi="NimbusSanL-Regu" w:cs="NimbusSanL-Regu"/>
            <w:sz w:val="16"/>
            <w:szCs w:val="16"/>
          </w:rPr>
          <w:t>https://github.com/ArianeMirabel</w:t>
        </w:r>
      </w:hyperlink>
      <w:r>
        <w:rPr>
          <w:rStyle w:val="Lienhypertexte"/>
          <w:sz w:val="20"/>
          <w:szCs w:val="16"/>
        </w:rPr>
        <w:t xml:space="preserve"> </w:t>
      </w:r>
    </w:p>
    <w:p w:rsidR="007A1663" w:rsidRPr="00DE57B4" w:rsidRDefault="00F5077C" w:rsidP="00DE57B4">
      <w:pPr>
        <w:spacing w:after="0" w:line="480" w:lineRule="auto"/>
        <w:ind w:firstLine="142"/>
        <w:jc w:val="both"/>
        <w:rPr>
          <w:i/>
          <w:lang w:val="fr-FR"/>
        </w:rPr>
      </w:pPr>
      <w:r w:rsidRPr="00DE57B4">
        <w:rPr>
          <w:rFonts w:ascii="NimbusSanL-Regu" w:hAnsi="NimbusSanL-Regu" w:cs="NimbusSanL-Regu"/>
          <w:i/>
          <w:sz w:val="16"/>
          <w:szCs w:val="16"/>
          <w:lang w:val="fr-FR"/>
        </w:rPr>
        <w:t xml:space="preserve">Permanent </w:t>
      </w:r>
      <w:proofErr w:type="spellStart"/>
      <w:r w:rsidRPr="00DE57B4">
        <w:rPr>
          <w:rFonts w:ascii="NimbusSanL-Regu" w:hAnsi="NimbusSanL-Regu" w:cs="NimbusSanL-Regu"/>
          <w:i/>
          <w:sz w:val="16"/>
          <w:szCs w:val="16"/>
          <w:lang w:val="fr-FR"/>
        </w:rPr>
        <w:t>address</w:t>
      </w:r>
      <w:proofErr w:type="spellEnd"/>
      <w:r w:rsidRPr="00DE57B4">
        <w:rPr>
          <w:rFonts w:ascii="NimbusSanL-Regu" w:hAnsi="NimbusSanL-Regu" w:cs="NimbusSanL-Regu"/>
          <w:i/>
          <w:sz w:val="16"/>
          <w:szCs w:val="16"/>
          <w:lang w:val="fr-FR"/>
        </w:rPr>
        <w:t>:</w:t>
      </w:r>
      <w:r w:rsidRPr="00DE57B4">
        <w:rPr>
          <w:sz w:val="20"/>
          <w:lang w:val="fr-FR"/>
        </w:rPr>
        <w:t xml:space="preserve"> </w:t>
      </w:r>
      <w:r w:rsidRPr="00DE57B4">
        <w:rPr>
          <w:rFonts w:ascii="NimbusSanL-Regu" w:hAnsi="NimbusSanL-Regu" w:cs="NimbusSanL-Regu"/>
          <w:sz w:val="16"/>
          <w:szCs w:val="16"/>
          <w:lang w:val="fr-FR"/>
        </w:rPr>
        <w:t xml:space="preserve">UMR </w:t>
      </w:r>
      <w:proofErr w:type="spellStart"/>
      <w:r w:rsidRPr="00DE57B4">
        <w:rPr>
          <w:rFonts w:ascii="NimbusSanL-Regu" w:hAnsi="NimbusSanL-Regu" w:cs="NimbusSanL-Regu"/>
          <w:sz w:val="16"/>
          <w:szCs w:val="16"/>
          <w:lang w:val="fr-FR"/>
        </w:rPr>
        <w:t>EcoFoG</w:t>
      </w:r>
      <w:proofErr w:type="spellEnd"/>
      <w:r w:rsidRPr="00DE57B4">
        <w:rPr>
          <w:rFonts w:ascii="NimbusSanL-Regu" w:hAnsi="NimbusSanL-Regu" w:cs="NimbusSanL-Regu"/>
          <w:sz w:val="16"/>
          <w:szCs w:val="16"/>
          <w:lang w:val="fr-FR"/>
        </w:rPr>
        <w:t>, Campus Agronomique, avenue de France, 97310 Kourou</w:t>
      </w:r>
      <w:r w:rsidR="00602D35">
        <w:rPr>
          <w:rFonts w:ascii="NimbusSanL-Regu" w:hAnsi="NimbusSanL-Regu" w:cs="NimbusSanL-Regu"/>
          <w:sz w:val="16"/>
          <w:szCs w:val="16"/>
          <w:lang w:val="fr-FR"/>
        </w:rPr>
        <w:t>, FRANCE</w:t>
      </w:r>
      <w:bookmarkStart w:id="0" w:name="_GoBack"/>
      <w:bookmarkEnd w:id="0"/>
    </w:p>
    <w:sectPr w:rsidR="007A1663" w:rsidRPr="00DE57B4" w:rsidSect="007A1663">
      <w:footerReference w:type="default" r:id="rId8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B51" w:rsidRDefault="004C0B51">
      <w:pPr>
        <w:spacing w:after="0"/>
      </w:pPr>
      <w:r>
        <w:separator/>
      </w:r>
    </w:p>
  </w:endnote>
  <w:endnote w:type="continuationSeparator" w:id="0">
    <w:p w:rsidR="004C0B51" w:rsidRDefault="004C0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6120983"/>
      <w:docPartObj>
        <w:docPartGallery w:val="Page Numbers (Bottom of Page)"/>
        <w:docPartUnique/>
      </w:docPartObj>
    </w:sdtPr>
    <w:sdtEndPr/>
    <w:sdtContent>
      <w:p w:rsidR="004C0B51" w:rsidRDefault="004C0B5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D35" w:rsidRPr="00602D35">
          <w:rPr>
            <w:noProof/>
            <w:lang w:val="fr-FR"/>
          </w:rPr>
          <w:t>1</w:t>
        </w:r>
        <w:r>
          <w:fldChar w:fldCharType="end"/>
        </w:r>
      </w:p>
    </w:sdtContent>
  </w:sdt>
  <w:p w:rsidR="004C0B51" w:rsidRDefault="004C0B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B51" w:rsidRDefault="004C0B51">
      <w:r>
        <w:separator/>
      </w:r>
    </w:p>
  </w:footnote>
  <w:footnote w:type="continuationSeparator" w:id="0">
    <w:p w:rsidR="004C0B51" w:rsidRDefault="004C0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964954"/>
    <w:multiLevelType w:val="multilevel"/>
    <w:tmpl w:val="628C1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48C5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30E5"/>
    <w:rsid w:val="00134383"/>
    <w:rsid w:val="0014094D"/>
    <w:rsid w:val="001B216C"/>
    <w:rsid w:val="001D326E"/>
    <w:rsid w:val="0028051C"/>
    <w:rsid w:val="002E6FEE"/>
    <w:rsid w:val="00332463"/>
    <w:rsid w:val="003B4E32"/>
    <w:rsid w:val="003C3AD8"/>
    <w:rsid w:val="004935EC"/>
    <w:rsid w:val="004B46FE"/>
    <w:rsid w:val="004C0B51"/>
    <w:rsid w:val="004E29B3"/>
    <w:rsid w:val="00524FBC"/>
    <w:rsid w:val="00590D07"/>
    <w:rsid w:val="00602D35"/>
    <w:rsid w:val="00681E36"/>
    <w:rsid w:val="006902EB"/>
    <w:rsid w:val="006B530A"/>
    <w:rsid w:val="006D2AD4"/>
    <w:rsid w:val="00756908"/>
    <w:rsid w:val="00784D58"/>
    <w:rsid w:val="007A1663"/>
    <w:rsid w:val="007B29D6"/>
    <w:rsid w:val="007F1154"/>
    <w:rsid w:val="008A32DD"/>
    <w:rsid w:val="008D6863"/>
    <w:rsid w:val="00904C44"/>
    <w:rsid w:val="00905BC6"/>
    <w:rsid w:val="00A30CAA"/>
    <w:rsid w:val="00A42D41"/>
    <w:rsid w:val="00A74CDE"/>
    <w:rsid w:val="00AB6B50"/>
    <w:rsid w:val="00AD79C5"/>
    <w:rsid w:val="00B7468F"/>
    <w:rsid w:val="00B86B75"/>
    <w:rsid w:val="00BC48D5"/>
    <w:rsid w:val="00C002A3"/>
    <w:rsid w:val="00C018C1"/>
    <w:rsid w:val="00C36279"/>
    <w:rsid w:val="00C64B9B"/>
    <w:rsid w:val="00C74F0D"/>
    <w:rsid w:val="00DA7FB0"/>
    <w:rsid w:val="00DE57B4"/>
    <w:rsid w:val="00E315A3"/>
    <w:rsid w:val="00E85C11"/>
    <w:rsid w:val="00F313EC"/>
    <w:rsid w:val="00F5077C"/>
    <w:rsid w:val="00F802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03C5"/>
  <w15:docId w15:val="{EB71CA49-6371-4DB0-85CD-D3F187B5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umrodeligne">
    <w:name w:val="line number"/>
    <w:basedOn w:val="Policepardfaut"/>
    <w:semiHidden/>
    <w:unhideWhenUsed/>
    <w:rsid w:val="007A1663"/>
  </w:style>
  <w:style w:type="paragraph" w:styleId="En-tte">
    <w:name w:val="header"/>
    <w:basedOn w:val="Normal"/>
    <w:link w:val="En-tteCar"/>
    <w:unhideWhenUsed/>
    <w:rsid w:val="007A166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7A1663"/>
  </w:style>
  <w:style w:type="paragraph" w:styleId="Pieddepage">
    <w:name w:val="footer"/>
    <w:basedOn w:val="Normal"/>
    <w:link w:val="PieddepageCar"/>
    <w:uiPriority w:val="99"/>
    <w:unhideWhenUsed/>
    <w:rsid w:val="007A166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A1663"/>
  </w:style>
  <w:style w:type="character" w:styleId="lev">
    <w:name w:val="Strong"/>
    <w:basedOn w:val="Policepardfaut"/>
    <w:uiPriority w:val="22"/>
    <w:qFormat/>
    <w:rsid w:val="007B29D6"/>
    <w:rPr>
      <w:b/>
      <w:bCs/>
    </w:rPr>
  </w:style>
  <w:style w:type="table" w:styleId="Tableausimple3">
    <w:name w:val="Plain Table 3"/>
    <w:basedOn w:val="TableauNormal"/>
    <w:rsid w:val="00DA7FB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edebulles">
    <w:name w:val="Balloon Text"/>
    <w:basedOn w:val="Normal"/>
    <w:link w:val="TextedebullesCar"/>
    <w:semiHidden/>
    <w:unhideWhenUsed/>
    <w:rsid w:val="00C74F0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74F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rianeMirab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Post-Disturbance Tree Community Trajectories in a Neotropical Forest</vt:lpstr>
    </vt:vector>
  </TitlesOfParts>
  <Company>UMR EcoFoG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Post-Disturbance Tree Community Trajectories in a Neotropical Forest</dc:title>
  <dc:creator>Ariane Mirabel</dc:creator>
  <cp:lastModifiedBy>Ariane Mirabel</cp:lastModifiedBy>
  <cp:revision>3</cp:revision>
  <cp:lastPrinted>2019-09-17T14:42:00Z</cp:lastPrinted>
  <dcterms:created xsi:type="dcterms:W3CDTF">2019-09-17T14:40:00Z</dcterms:created>
  <dcterms:modified xsi:type="dcterms:W3CDTF">2019-09-17T14:42:00Z</dcterms:modified>
</cp:coreProperties>
</file>