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bookmarkStart w:colFirst="0" w:colLast="0" w:name="_heading=h.gjdgxs" w:id="0"/>
      <w:bookmarkEnd w:id="0"/>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984250</wp:posOffset>
                </wp:positionV>
                <wp:extent cx="5899150" cy="1778000"/>
                <wp:effectExtent b="0" l="0" r="0" t="0"/>
                <wp:wrapNone/>
                <wp:docPr id="156" name=""/>
                <a:graphic>
                  <a:graphicData uri="http://schemas.microsoft.com/office/word/2010/wordprocessingGroup">
                    <wpg:wgp>
                      <wpg:cNvGrpSpPr/>
                      <wpg:grpSpPr>
                        <a:xfrm>
                          <a:off x="2396425" y="2891000"/>
                          <a:ext cx="5899150" cy="1778000"/>
                          <a:chOff x="2396425" y="2891000"/>
                          <a:chExt cx="5899150" cy="1778000"/>
                        </a:xfrm>
                      </wpg:grpSpPr>
                      <wpg:grpSp>
                        <wpg:cNvGrpSpPr/>
                        <wpg:grpSpPr>
                          <a:xfrm>
                            <a:off x="2396425" y="2891000"/>
                            <a:ext cx="5899150" cy="1778000"/>
                            <a:chOff x="0" y="0"/>
                            <a:chExt cx="73152" cy="12161"/>
                          </a:xfrm>
                        </wpg:grpSpPr>
                        <wps:wsp>
                          <wps:cNvSpPr/>
                          <wps:cNvPr id="4" name="Shape 4"/>
                          <wps:spPr>
                            <a:xfrm>
                              <a:off x="0" y="0"/>
                              <a:ext cx="73150" cy="12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73152" cy="1130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rgbClr val="3294BA"/>
                            </a:solidFill>
                            <a:ln>
                              <a:noFill/>
                            </a:ln>
                          </wps:spPr>
                          <wps:bodyPr anchorCtr="0" anchor="ctr" bIns="91425" lIns="91425" spcFirstLastPara="1" rIns="91425" wrap="square" tIns="91425">
                            <a:noAutofit/>
                          </wps:bodyPr>
                        </wps:wsp>
                        <wps:wsp>
                          <wps:cNvSpPr/>
                          <wps:cNvPr id="6" name="Shape 6"/>
                          <wps:spPr>
                            <a:xfrm>
                              <a:off x="0" y="0"/>
                              <a:ext cx="73152" cy="12161"/>
                            </a:xfrm>
                            <a:prstGeom prst="rect">
                              <a:avLst/>
                            </a:prstGeom>
                            <a:blipFill rotWithShape="1">
                              <a:blip r:embed="rId7">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984250</wp:posOffset>
                </wp:positionV>
                <wp:extent cx="5899150" cy="1778000"/>
                <wp:effectExtent b="0" l="0" r="0" t="0"/>
                <wp:wrapNone/>
                <wp:docPr id="156" name="image11.png"/>
                <a:graphic>
                  <a:graphicData uri="http://schemas.openxmlformats.org/drawingml/2006/picture">
                    <pic:pic>
                      <pic:nvPicPr>
                        <pic:cNvPr id="0" name="image11.png"/>
                        <pic:cNvPicPr preferRelativeResize="0"/>
                      </pic:nvPicPr>
                      <pic:blipFill>
                        <a:blip r:embed="rId8"/>
                        <a:srcRect/>
                        <a:stretch>
                          <a:fillRect/>
                        </a:stretch>
                      </pic:blipFill>
                      <pic:spPr>
                        <a:xfrm>
                          <a:off x="0" y="0"/>
                          <a:ext cx="5899150" cy="1778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728663</wp:posOffset>
                </wp:positionH>
                <wp:positionV relativeFrom="page">
                  <wp:posOffset>4062413</wp:posOffset>
                </wp:positionV>
                <wp:extent cx="5876925" cy="2438400"/>
                <wp:effectExtent b="0" l="0" r="0" t="0"/>
                <wp:wrapSquare wrapText="bothSides" distB="0" distT="0" distL="114300" distR="114300"/>
                <wp:docPr id="155" name=""/>
                <a:graphic>
                  <a:graphicData uri="http://schemas.microsoft.com/office/word/2010/wordprocessingShape">
                    <wps:wsp>
                      <wps:cNvSpPr/>
                      <wps:cNvPr id="2" name="Shape 2"/>
                      <wps:spPr>
                        <a:xfrm>
                          <a:off x="2412300" y="2565563"/>
                          <a:ext cx="5867400" cy="2428875"/>
                        </a:xfrm>
                        <a:prstGeom prst="rect">
                          <a:avLst/>
                        </a:prstGeom>
                        <a:noFill/>
                        <a:ln>
                          <a:noFill/>
                        </a:ln>
                      </wps:spPr>
                      <wps:txbx>
                        <w:txbxContent>
                          <w:p w:rsidR="00000000" w:rsidDel="00000000" w:rsidP="00000000" w:rsidRDefault="00000000" w:rsidRPr="00000000">
                            <w:pPr>
                              <w:spacing w:after="200" w:before="100" w:line="275.9999942779541"/>
                              <w:ind w:left="0" w:right="0" w:firstLine="0"/>
                              <w:jc w:val="right"/>
                              <w:textDirection w:val="btLr"/>
                            </w:pPr>
                            <w:r w:rsidDel="00000000" w:rsidR="00000000" w:rsidRPr="00000000">
                              <w:rPr>
                                <w:rFonts w:ascii="Calibri" w:cs="Calibri" w:eastAsia="Calibri" w:hAnsi="Calibri"/>
                                <w:b w:val="1"/>
                                <w:i w:val="0"/>
                                <w:smallCaps w:val="0"/>
                                <w:strike w:val="0"/>
                                <w:color w:val="404040"/>
                                <w:sz w:val="48"/>
                                <w:vertAlign w:val="baseline"/>
                              </w:rPr>
                              <w:t xml:space="preserve">Evaluate and communicate business requirements</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728663</wp:posOffset>
                </wp:positionH>
                <wp:positionV relativeFrom="page">
                  <wp:posOffset>4062413</wp:posOffset>
                </wp:positionV>
                <wp:extent cx="5876925" cy="2438400"/>
                <wp:effectExtent b="0" l="0" r="0" t="0"/>
                <wp:wrapSquare wrapText="bothSides" distB="0" distT="0" distL="114300" distR="114300"/>
                <wp:docPr id="155"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5876925" cy="2438400"/>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margin">
                  <wp:align>right</wp:align>
                </wp:positionH>
                <wp:positionV relativeFrom="page">
                  <wp:posOffset>8739188</wp:posOffset>
                </wp:positionV>
                <wp:extent cx="5749925" cy="997921"/>
                <wp:effectExtent b="0" l="0" r="0" t="0"/>
                <wp:wrapSquare wrapText="bothSides" distB="0" distT="0" distL="114300" distR="114300"/>
                <wp:docPr id="157" name=""/>
                <a:graphic>
                  <a:graphicData uri="http://schemas.microsoft.com/office/word/2010/wordprocessingShape">
                    <wps:wsp>
                      <wps:cNvSpPr/>
                      <wps:cNvPr id="7" name="Shape 7"/>
                      <wps:spPr>
                        <a:xfrm>
                          <a:off x="2475800" y="3288193"/>
                          <a:ext cx="5740400" cy="983615"/>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t xml:space="preserve">18131</w:t>
                            </w:r>
                            <w:r w:rsidDel="00000000" w:rsidR="00000000" w:rsidRPr="00000000">
                              <w:rPr>
                                <w:rFonts w:ascii="Arial" w:cs="Arial" w:eastAsia="Arial" w:hAnsi="Arial"/>
                                <w:b w:val="0"/>
                                <w:i w:val="0"/>
                                <w:smallCaps w:val="0"/>
                                <w:strike w:val="0"/>
                                <w:color w:val="595959"/>
                                <w:sz w:val="28"/>
                                <w:vertAlign w:val="baseline"/>
                              </w:rPr>
                              <w:t xml:space="preserve"> </w:t>
                            </w:r>
                            <w:r w:rsidDel="00000000" w:rsidR="00000000" w:rsidRPr="00000000">
                              <w:rPr>
                                <w:rFonts w:ascii="Arial" w:cs="Arial" w:eastAsia="Arial" w:hAnsi="Arial"/>
                                <w:b w:val="0"/>
                                <w:i w:val="0"/>
                                <w:smallCaps w:val="0"/>
                                <w:strike w:val="0"/>
                                <w:color w:val="595959"/>
                                <w:sz w:val="28"/>
                                <w:vertAlign w:val="baseline"/>
                              </w:rPr>
                              <w:t xml:space="preserve">Ariane</w:t>
                            </w:r>
                            <w:r w:rsidDel="00000000" w:rsidR="00000000" w:rsidRPr="00000000">
                              <w:rPr>
                                <w:rFonts w:ascii="Arial" w:cs="Arial" w:eastAsia="Arial" w:hAnsi="Arial"/>
                                <w:b w:val="0"/>
                                <w:i w:val="0"/>
                                <w:smallCaps w:val="0"/>
                                <w:strike w:val="0"/>
                                <w:color w:val="595959"/>
                                <w:sz w:val="28"/>
                                <w:vertAlign w:val="baseline"/>
                              </w:rPr>
                              <w:t xml:space="preserve"> in wells</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595959"/>
                                <w:sz w:val="28"/>
                                <w:vertAlign w:val="baseline"/>
                              </w:rPr>
                            </w:r>
                            <w:r w:rsidDel="00000000" w:rsidR="00000000" w:rsidRPr="00000000">
                              <w:rPr>
                                <w:rFonts w:ascii="Arial" w:cs="Arial" w:eastAsia="Arial" w:hAnsi="Arial"/>
                                <w:b w:val="0"/>
                                <w:i w:val="0"/>
                                <w:smallCaps w:val="0"/>
                                <w:strike w:val="0"/>
                                <w:color w:val="595959"/>
                                <w:sz w:val="18"/>
                                <w:vertAlign w:val="baseline"/>
                              </w:rPr>
                              <w:t xml:space="preserve">     </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right</wp:align>
                </wp:positionH>
                <wp:positionV relativeFrom="page">
                  <wp:posOffset>8739188</wp:posOffset>
                </wp:positionV>
                <wp:extent cx="5749925" cy="997921"/>
                <wp:effectExtent b="0" l="0" r="0" t="0"/>
                <wp:wrapSquare wrapText="bothSides" distB="0" distT="0" distL="114300" distR="114300"/>
                <wp:docPr id="157" name="image12.png"/>
                <a:graphic>
                  <a:graphicData uri="http://schemas.openxmlformats.org/drawingml/2006/picture">
                    <pic:pic>
                      <pic:nvPicPr>
                        <pic:cNvPr id="0" name="image12.png"/>
                        <pic:cNvPicPr preferRelativeResize="0"/>
                      </pic:nvPicPr>
                      <pic:blipFill>
                        <a:blip r:embed="rId10"/>
                        <a:srcRect/>
                        <a:stretch>
                          <a:fillRect/>
                        </a:stretch>
                      </pic:blipFill>
                      <pic:spPr>
                        <a:xfrm>
                          <a:off x="0" y="0"/>
                          <a:ext cx="5749925" cy="997921"/>
                        </a:xfrm>
                        <a:prstGeom prst="rect"/>
                        <a:ln/>
                      </pic:spPr>
                    </pic:pic>
                  </a:graphicData>
                </a:graphic>
              </wp:anchor>
            </w:drawing>
          </mc:Fallback>
        </mc:AlternateContent>
      </w: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283210</wp:posOffset>
            </wp:positionH>
            <wp:positionV relativeFrom="paragraph">
              <wp:posOffset>239395</wp:posOffset>
            </wp:positionV>
            <wp:extent cx="5050800" cy="2829600"/>
            <wp:effectExtent b="0" l="0" r="0" t="0"/>
            <wp:wrapSquare wrapText="bothSides" distB="0" distT="0" distL="114300" distR="114300"/>
            <wp:docPr descr="Requirements in business analysis - Knowledge Base" id="179" name="image20.png"/>
            <a:graphic>
              <a:graphicData uri="http://schemas.openxmlformats.org/drawingml/2006/picture">
                <pic:pic>
                  <pic:nvPicPr>
                    <pic:cNvPr descr="Requirements in business analysis - Knowledge Base" id="0" name="image20.png"/>
                    <pic:cNvPicPr preferRelativeResize="0"/>
                  </pic:nvPicPr>
                  <pic:blipFill>
                    <a:blip r:embed="rId11"/>
                    <a:srcRect b="0" l="0" r="0" t="0"/>
                    <a:stretch>
                      <a:fillRect/>
                    </a:stretch>
                  </pic:blipFill>
                  <pic:spPr>
                    <a:xfrm>
                      <a:off x="0" y="0"/>
                      <a:ext cx="5050800" cy="2829600"/>
                    </a:xfrm>
                    <a:prstGeom prst="rect"/>
                    <a:ln/>
                  </pic:spPr>
                </pic:pic>
              </a:graphicData>
            </a:graphic>
          </wp:anchor>
        </w:drawing>
      </w:r>
    </w:p>
    <w:p w:rsidR="00000000" w:rsidDel="00000000" w:rsidP="00000000" w:rsidRDefault="00000000" w:rsidRPr="00000000" w14:paraId="00000003">
      <w:pPr>
        <w:rPr>
          <w:smallCaps w:val="1"/>
          <w:color w:val="ffffff"/>
          <w:sz w:val="22"/>
          <w:szCs w:val="22"/>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9"/>
        <w:gridCol w:w="3954"/>
        <w:gridCol w:w="1098"/>
        <w:gridCol w:w="1695"/>
        <w:tblGridChange w:id="0">
          <w:tblGrid>
            <w:gridCol w:w="2269"/>
            <w:gridCol w:w="3954"/>
            <w:gridCol w:w="1098"/>
            <w:gridCol w:w="1695"/>
          </w:tblGrid>
        </w:tblGridChange>
      </w:tblGrid>
      <w:tr>
        <w:trPr>
          <w:cantSplit w:val="1"/>
          <w:trHeight w:val="315" w:hRule="atLeast"/>
          <w:tblHeader w:val="0"/>
        </w:trPr>
        <w:tc>
          <w:tcPr>
            <w:shd w:fill="auto" w:val="cle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Name of Student</w:t>
            </w:r>
          </w:p>
        </w:tc>
        <w:tc>
          <w:tcPr>
            <w:shd w:fill="auto" w:val="clear"/>
            <w:vAlign w:val="center"/>
          </w:tcPr>
          <w:p w:rsidR="00000000" w:rsidDel="00000000" w:rsidP="00000000" w:rsidRDefault="00000000" w:rsidRPr="00000000" w14:paraId="00000005">
            <w:pPr>
              <w:spacing w:after="0" w:before="0" w:lineRule="auto"/>
              <w:rPr>
                <w:rFonts w:ascii="Arial" w:cs="Arial" w:eastAsia="Arial" w:hAnsi="Arial"/>
              </w:rPr>
            </w:pPr>
            <w:r w:rsidDel="00000000" w:rsidR="00000000" w:rsidRPr="00000000">
              <w:rPr>
                <w:rFonts w:ascii="Arial" w:cs="Arial" w:eastAsia="Arial" w:hAnsi="Arial"/>
                <w:rtl w:val="0"/>
              </w:rPr>
              <w:t xml:space="preserve">TSAI-JIE,SUN</w:t>
            </w:r>
            <w:r w:rsidDel="00000000" w:rsidR="00000000" w:rsidRPr="00000000">
              <w:rPr>
                <w:rtl w:val="0"/>
              </w:rPr>
            </w:r>
          </w:p>
        </w:tc>
        <w:tc>
          <w:tcPr>
            <w:shd w:fill="auto"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w:t>
            </w:r>
          </w:p>
        </w:tc>
        <w:tc>
          <w:tcPr>
            <w:shd w:fill="auto" w:val="cle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18131</w:t>
            </w:r>
            <w:r w:rsidDel="00000000" w:rsidR="00000000" w:rsidRPr="00000000">
              <w:rPr>
                <w:rtl w:val="0"/>
              </w:rPr>
            </w:r>
          </w:p>
        </w:tc>
      </w:tr>
    </w:tbl>
    <w:p w:rsidR="00000000" w:rsidDel="00000000" w:rsidP="00000000" w:rsidRDefault="00000000" w:rsidRPr="00000000" w14:paraId="00000008">
      <w:pPr>
        <w:rPr>
          <w:smallCaps w:val="1"/>
          <w:color w:val="ffffff"/>
          <w:sz w:val="22"/>
          <w:szCs w:val="22"/>
        </w:rPr>
      </w:pPr>
      <w:r w:rsidDel="00000000" w:rsidR="00000000" w:rsidRPr="00000000">
        <w:rPr>
          <w:rtl w:val="0"/>
        </w:rPr>
      </w:r>
    </w:p>
    <w:p w:rsidR="00000000" w:rsidDel="00000000" w:rsidP="00000000" w:rsidRDefault="00000000" w:rsidRPr="00000000" w14:paraId="00000009">
      <w:pPr>
        <w:pStyle w:val="Heading1"/>
        <w:tabs>
          <w:tab w:val="right" w:pos="9026"/>
        </w:tabs>
        <w:jc w:val="center"/>
        <w:rPr/>
      </w:pPr>
      <w:bookmarkStart w:colFirst="0" w:colLast="0" w:name="_heading=h.30j0zll" w:id="1"/>
      <w:bookmarkEnd w:id="1"/>
      <w:r w:rsidDel="00000000" w:rsidR="00000000" w:rsidRPr="00000000">
        <w:rPr>
          <w:rtl w:val="0"/>
        </w:rPr>
        <w:t xml:space="preserve">Assessment –</w:t>
      </w:r>
    </w:p>
    <w:p w:rsidR="00000000" w:rsidDel="00000000" w:rsidP="00000000" w:rsidRDefault="00000000" w:rsidRPr="00000000" w14:paraId="0000000A">
      <w:pPr>
        <w:pStyle w:val="Heading1"/>
        <w:tabs>
          <w:tab w:val="right" w:pos="9026"/>
        </w:tabs>
        <w:jc w:val="center"/>
        <w:rPr>
          <w:sz w:val="40"/>
          <w:szCs w:val="40"/>
        </w:rPr>
      </w:pPr>
      <w:bookmarkStart w:colFirst="0" w:colLast="0" w:name="_heading=h.1fob9te" w:id="2"/>
      <w:bookmarkEnd w:id="2"/>
      <w:r w:rsidDel="00000000" w:rsidR="00000000" w:rsidRPr="00000000">
        <w:rPr>
          <w:sz w:val="40"/>
          <w:szCs w:val="40"/>
          <w:rtl w:val="0"/>
        </w:rPr>
        <w:t xml:space="preserve">Research &amp; Questioning</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color="3494ba" w:space="0" w:sz="24" w:val="single"/>
          <w:left w:color="3494ba" w:space="0" w:sz="24" w:val="single"/>
          <w:bottom w:color="3494ba" w:space="0" w:sz="24" w:val="single"/>
          <w:right w:color="3494ba" w:space="0" w:sz="24" w:val="single"/>
          <w:between w:space="0" w:sz="0" w:val="nil"/>
        </w:pBdr>
        <w:shd w:fill="3494ba" w:val="clear"/>
        <w:spacing w:after="0" w:before="100" w:line="276" w:lineRule="auto"/>
        <w:ind w:left="0" w:right="0" w:firstLine="0"/>
        <w:jc w:val="left"/>
        <w:rPr>
          <w:rFonts w:ascii="Calibri" w:cs="Calibri" w:eastAsia="Calibri" w:hAnsi="Calibri"/>
          <w:b w:val="0"/>
          <w:i w:val="0"/>
          <w:smallCaps w:val="1"/>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1"/>
          <w:strike w:val="0"/>
          <w:color w:val="ffffff"/>
          <w:sz w:val="22"/>
          <w:szCs w:val="2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Assessment –</w:t>
              <w:tab/>
              <w:t xml:space="preserve">1</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Research &amp; Questioning</w:t>
              <w:tab/>
              <w:t xml:space="preserve">1</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100" w:line="276"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Instructions:</w:t>
            </w:r>
          </w:hyperlink>
          <w:hyperlink w:anchor="_heading=h.3znysh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100" w:line="276"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Business Scenario</w:t>
            </w:r>
          </w:hyperlink>
          <w:hyperlink w:anchor="_heading=h.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1</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100" w:line="276"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Task 1: Determine support areas</w:t>
            </w:r>
          </w:hyperlink>
          <w:hyperlink w:anchor="_heading=h.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100" w:line="276"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Task 2: Identify stakeholders</w:t>
            </w:r>
          </w:hyperlink>
          <w:hyperlink w:anchor="_heading=h.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100" w:line="276"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Task 3: Develop support procedures</w:t>
            </w:r>
          </w:hyperlink>
          <w:hyperlink w:anchor="_heading=h.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100" w:line="276"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Task 4: Assign Support Personnel</w:t>
            </w:r>
          </w:hyperlink>
          <w:hyperlink w:anchor="_heading=h.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100" w:line="276"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Task 5: Short Answer Questions</w:t>
            </w:r>
          </w:hyperlink>
          <w:hyperlink w:anchor="_heading=h.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100" w:line="276" w:lineRule="auto"/>
            <w:ind w:left="66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1"/>
                <w:smallCaps w:val="0"/>
                <w:strike w:val="0"/>
                <w:color w:val="000000"/>
                <w:sz w:val="20"/>
                <w:szCs w:val="20"/>
                <w:u w:val="none"/>
                <w:shd w:fill="auto" w:val="clear"/>
                <w:vertAlign w:val="baseline"/>
                <w:rtl w:val="0"/>
              </w:rPr>
              <w:t xml:space="preserve">Task 6: Multiple Choice Questions</w:t>
            </w:r>
          </w:hyperlink>
          <w:hyperlink w:anchor="_heading=h.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100" w:line="276"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Index</w:t>
              <w:tab/>
              <w:t xml:space="preserve">12</w:t>
            </w:r>
          </w:hyperlink>
          <w:r w:rsidDel="00000000" w:rsidR="00000000" w:rsidRPr="00000000">
            <w:rPr>
              <w:rtl w:val="0"/>
            </w:rPr>
          </w:r>
        </w:p>
        <w:p w:rsidR="00000000" w:rsidDel="00000000" w:rsidP="00000000" w:rsidRDefault="00000000" w:rsidRPr="00000000" w14:paraId="0000001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4"/>
        <w:rPr>
          <w:b w:val="0"/>
          <w:smallCaps w:val="1"/>
          <w:color w:val="1b1a22"/>
        </w:rPr>
      </w:pPr>
      <w:bookmarkStart w:colFirst="0" w:colLast="0" w:name="_heading=h.3znysh7" w:id="3"/>
      <w:bookmarkEnd w:id="3"/>
      <w:r w:rsidDel="00000000" w:rsidR="00000000" w:rsidRPr="00000000">
        <w:rPr>
          <w:b w:val="0"/>
          <w:smallCaps w:val="1"/>
          <w:color w:val="1b1a22"/>
          <w:rtl w:val="0"/>
        </w:rPr>
        <w:t xml:space="preserve">View My Web Support: </w:t>
      </w:r>
    </w:p>
    <w:p w:rsidR="00000000" w:rsidDel="00000000" w:rsidP="00000000" w:rsidRDefault="00000000" w:rsidRPr="00000000" w14:paraId="0000001A">
      <w:pPr>
        <w:rPr>
          <w:highlight w:val="yellow"/>
        </w:rPr>
      </w:pPr>
      <w:hyperlink r:id="rId12">
        <w:r w:rsidDel="00000000" w:rsidR="00000000" w:rsidRPr="00000000">
          <w:rPr>
            <w:color w:val="1155cc"/>
            <w:highlight w:val="yellow"/>
            <w:u w:val="single"/>
            <w:rtl w:val="0"/>
          </w:rPr>
          <w:t xml:space="preserve">https://arianesun.github.io/ECBR18131/</w:t>
        </w:r>
      </w:hyperlink>
      <w:r w:rsidDel="00000000" w:rsidR="00000000" w:rsidRPr="00000000">
        <w:rPr>
          <w:rtl w:val="0"/>
        </w:rPr>
      </w:r>
    </w:p>
    <w:p w:rsidR="00000000" w:rsidDel="00000000" w:rsidP="00000000" w:rsidRDefault="00000000" w:rsidRPr="00000000" w14:paraId="0000001B">
      <w:pPr>
        <w:rPr>
          <w:highlight w:val="yellow"/>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31200" cy="2692400"/>
            <wp:effectExtent b="0" l="0" r="0" t="0"/>
            <wp:docPr id="183" name="image27.png"/>
            <a:graphic>
              <a:graphicData uri="http://schemas.openxmlformats.org/drawingml/2006/picture">
                <pic:pic>
                  <pic:nvPicPr>
                    <pic:cNvPr id="0" name="image27.png"/>
                    <pic:cNvPicPr preferRelativeResize="0"/>
                  </pic:nvPicPr>
                  <pic:blipFill>
                    <a:blip r:embed="rId13"/>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mallCaps w:val="1"/>
          <w:color w:val="6b9f25"/>
          <w:u w:val="single"/>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4"/>
        <w:rPr>
          <w:b w:val="1"/>
          <w:i w:val="1"/>
          <w:smallCaps w:val="1"/>
          <w:color w:val="1b1a22"/>
        </w:rPr>
      </w:pPr>
      <w:r w:rsidDel="00000000" w:rsidR="00000000" w:rsidRPr="00000000">
        <w:rPr>
          <w:rtl w:val="0"/>
        </w:rPr>
      </w:r>
    </w:p>
    <w:p w:rsidR="00000000" w:rsidDel="00000000" w:rsidP="00000000" w:rsidRDefault="00000000" w:rsidRPr="00000000" w14:paraId="00000020">
      <w:pPr>
        <w:pStyle w:val="Heading4"/>
        <w:rPr>
          <w:b w:val="1"/>
          <w:i w:val="1"/>
          <w:smallCaps w:val="1"/>
          <w:color w:val="1b1a22"/>
        </w:rPr>
      </w:pPr>
      <w:r w:rsidDel="00000000" w:rsidR="00000000" w:rsidRPr="00000000">
        <w:rPr>
          <w:b w:val="1"/>
          <w:i w:val="1"/>
          <w:smallCaps w:val="1"/>
          <w:color w:val="1b1a22"/>
          <w:rtl w:val="0"/>
        </w:rPr>
        <w:t xml:space="preserve">Instructions:</w:t>
      </w:r>
    </w:p>
    <w:p w:rsidR="00000000" w:rsidDel="00000000" w:rsidP="00000000" w:rsidRDefault="00000000" w:rsidRPr="00000000" w14:paraId="00000021">
      <w:pPr>
        <w:rPr/>
      </w:pPr>
      <w:r w:rsidDel="00000000" w:rsidR="00000000" w:rsidRPr="00000000">
        <w:rPr>
          <w:rtl w:val="0"/>
        </w:rPr>
        <w:t xml:space="preserve">This assessment is to be completed individually. In this assessment you will be working through a number of written tasks based on case scenarios or research that relate directly to each element of competency for this cluster. Outlined below is information on how each of the tasks relates the element of competency covered. </w:t>
      </w:r>
    </w:p>
    <w:p w:rsidR="00000000" w:rsidDel="00000000" w:rsidP="00000000" w:rsidRDefault="00000000" w:rsidRPr="00000000" w14:paraId="00000022">
      <w:pPr>
        <w:rPr/>
      </w:pPr>
      <w:r w:rsidDel="00000000" w:rsidR="00000000" w:rsidRPr="00000000">
        <w:rPr>
          <w:rtl w:val="0"/>
        </w:rPr>
        <w:t xml:space="preserve">Learn how to make Google Form: </w:t>
      </w:r>
      <w:hyperlink r:id="rId14">
        <w:r w:rsidDel="00000000" w:rsidR="00000000" w:rsidRPr="00000000">
          <w:rPr>
            <w:rFonts w:ascii="Source Sans Pro" w:cs="Source Sans Pro" w:eastAsia="Source Sans Pro" w:hAnsi="Source Sans Pro"/>
            <w:color w:val="6b9f25"/>
            <w:sz w:val="21"/>
            <w:szCs w:val="21"/>
            <w:highlight w:val="white"/>
            <w:u w:val="single"/>
            <w:rtl w:val="0"/>
          </w:rPr>
          <w:t xml:space="preserve">https://www.youtube.com/watch?v=BtoOHhA3aPQ&amp;t=4s</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Your tasks: </w:t>
      </w:r>
    </w:p>
    <w:p w:rsidR="00000000" w:rsidDel="00000000" w:rsidP="00000000" w:rsidRDefault="00000000" w:rsidRPr="00000000" w14:paraId="00000024">
      <w:pPr>
        <w:pStyle w:val="Heading4"/>
        <w:rPr>
          <w:b w:val="1"/>
          <w:i w:val="1"/>
          <w:smallCaps w:val="1"/>
          <w:color w:val="1b1a22"/>
        </w:rPr>
      </w:pPr>
      <w:bookmarkStart w:colFirst="0" w:colLast="0" w:name="_heading=h.2et92p0" w:id="4"/>
      <w:bookmarkEnd w:id="4"/>
      <w:r w:rsidDel="00000000" w:rsidR="00000000" w:rsidRPr="00000000">
        <w:rPr>
          <w:b w:val="1"/>
          <w:i w:val="1"/>
          <w:smallCaps w:val="1"/>
          <w:color w:val="1b1a22"/>
          <w:rtl w:val="0"/>
        </w:rPr>
        <w:t xml:space="preserve"> Business Scenario</w:t>
      </w:r>
    </w:p>
    <w:p w:rsidR="00000000" w:rsidDel="00000000" w:rsidP="00000000" w:rsidRDefault="00000000" w:rsidRPr="00000000" w14:paraId="00000025">
      <w:pPr>
        <w:spacing w:after="0" w:lineRule="auto"/>
        <w:rPr>
          <w:color w:val="000000"/>
        </w:rPr>
      </w:pPr>
      <w:r w:rsidDel="00000000" w:rsidR="00000000" w:rsidRPr="00000000">
        <w:rPr>
          <w:color w:val="000000"/>
          <w:rtl w:val="0"/>
        </w:rPr>
        <w:t xml:space="preserve">D&amp;K Books Pty Ltd is a bookstore owned by Mr. Dean Kerr. The business occupies two levels of an office building connected by escalators and lifts. D&amp;K Books employs approximately six sales staff, one operation manager, two administrative officers, a bookkeeper and a marketing manager. They have an Ethernet network consisting of ten PCs (Intel I3 Desktop cloned), two switches, a router and three printers. They use the QuickBooks software to manage their entire business, including sales, inventory, ordering, accounts receivable, accounts payable, payroll and employee management. They also have two EFTPOS terminals one on each floor.</w:t>
      </w:r>
      <w:r w:rsidDel="00000000" w:rsidR="00000000" w:rsidRPr="00000000">
        <w:drawing>
          <wp:anchor allowOverlap="1" behindDoc="0" distB="0" distT="0" distL="114300" distR="114300" hidden="0" layoutInCell="1" locked="0" relativeHeight="0" simplePos="0">
            <wp:simplePos x="0" y="0"/>
            <wp:positionH relativeFrom="column">
              <wp:posOffset>2921000</wp:posOffset>
            </wp:positionH>
            <wp:positionV relativeFrom="paragraph">
              <wp:posOffset>74930</wp:posOffset>
            </wp:positionV>
            <wp:extent cx="2810510" cy="1857375"/>
            <wp:effectExtent b="0" l="0" r="0" t="0"/>
            <wp:wrapSquare wrapText="bothSides" distB="0" distT="0" distL="114300" distR="114300"/>
            <wp:docPr descr="What I Learned About Customer Service While Working at A Bookstore" id="163" name="image17.jpg"/>
            <a:graphic>
              <a:graphicData uri="http://schemas.openxmlformats.org/drawingml/2006/picture">
                <pic:pic>
                  <pic:nvPicPr>
                    <pic:cNvPr descr="What I Learned About Customer Service While Working at A Bookstore" id="0" name="image17.jpg"/>
                    <pic:cNvPicPr preferRelativeResize="0"/>
                  </pic:nvPicPr>
                  <pic:blipFill>
                    <a:blip r:embed="rId15"/>
                    <a:srcRect b="0" l="0" r="0" t="0"/>
                    <a:stretch>
                      <a:fillRect/>
                    </a:stretch>
                  </pic:blipFill>
                  <pic:spPr>
                    <a:xfrm>
                      <a:off x="0" y="0"/>
                      <a:ext cx="2810510" cy="1857375"/>
                    </a:xfrm>
                    <a:prstGeom prst="rect"/>
                    <a:ln/>
                  </pic:spPr>
                </pic:pic>
              </a:graphicData>
            </a:graphic>
          </wp:anchor>
        </w:drawing>
      </w:r>
    </w:p>
    <w:p w:rsidR="00000000" w:rsidDel="00000000" w:rsidP="00000000" w:rsidRDefault="00000000" w:rsidRPr="00000000" w14:paraId="00000026">
      <w:pPr>
        <w:spacing w:after="0" w:lineRule="auto"/>
        <w:rPr>
          <w:color w:val="000000"/>
        </w:rPr>
      </w:pPr>
      <w:r w:rsidDel="00000000" w:rsidR="00000000" w:rsidRPr="00000000">
        <w:rPr>
          <w:rtl w:val="0"/>
        </w:rPr>
      </w:r>
    </w:p>
    <w:p w:rsidR="00000000" w:rsidDel="00000000" w:rsidP="00000000" w:rsidRDefault="00000000" w:rsidRPr="00000000" w14:paraId="00000027">
      <w:pPr>
        <w:spacing w:after="0" w:lineRule="auto"/>
        <w:rPr>
          <w:color w:val="000000"/>
        </w:rPr>
      </w:pPr>
      <w:r w:rsidDel="00000000" w:rsidR="00000000" w:rsidRPr="00000000">
        <w:rPr>
          <w:color w:val="000000"/>
          <w:rtl w:val="0"/>
        </w:rPr>
        <w:t xml:space="preserve">D&amp;K Books has a Linux server that stores all of the data including the QuickBooks database. The server is backed up to tape regularly. They also have a website (hosted on an Australian ISP’s server, dynamic and static pages using asp.net) on which customers can browse the product catalogue and view current specials. They also lease a telephone system from Live Telecoms. The PABX (phone system) consists of a main switchboard and five remote phones with three incoming lines and a message-on-hold queue system.</w:t>
      </w:r>
    </w:p>
    <w:p w:rsidR="00000000" w:rsidDel="00000000" w:rsidP="00000000" w:rsidRDefault="00000000" w:rsidRPr="00000000" w14:paraId="00000028">
      <w:pPr>
        <w:spacing w:after="0" w:lineRule="auto"/>
        <w:rPr>
          <w:color w:val="000000"/>
        </w:rPr>
      </w:pPr>
      <w:r w:rsidDel="00000000" w:rsidR="00000000" w:rsidRPr="00000000">
        <w:rPr>
          <w:color w:val="000000"/>
        </w:rPr>
        <w:drawing>
          <wp:inline distB="0" distT="0" distL="0" distR="0">
            <wp:extent cx="5731510" cy="4375785"/>
            <wp:effectExtent b="0" l="0" r="0" t="0"/>
            <wp:docPr id="172"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731510" cy="437578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lineRule="auto"/>
        <w:rPr>
          <w:color w:val="000000"/>
        </w:rPr>
      </w:pPr>
      <w:r w:rsidDel="00000000" w:rsidR="00000000" w:rsidRPr="00000000">
        <w:rPr>
          <w:color w:val="000000"/>
          <w:rtl w:val="0"/>
        </w:rPr>
        <w:t xml:space="preserve">Good network system, you need setup at least:</w:t>
      </w:r>
    </w:p>
    <w:tbl>
      <w:tblPr>
        <w:tblStyle w:val="Table2"/>
        <w:tblW w:w="9016.0" w:type="dxa"/>
        <w:jc w:val="left"/>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Layout w:type="fixed"/>
        <w:tblLook w:val="04A0"/>
      </w:tblPr>
      <w:tblGrid>
        <w:gridCol w:w="4508"/>
        <w:gridCol w:w="4508"/>
        <w:tblGridChange w:id="0">
          <w:tblGrid>
            <w:gridCol w:w="4508"/>
            <w:gridCol w:w="4508"/>
          </w:tblGrid>
        </w:tblGridChange>
      </w:tblGrid>
      <w:tr>
        <w:trPr>
          <w:cantSplit w:val="0"/>
          <w:tblHeader w:val="0"/>
        </w:trPr>
        <w:tc>
          <w:tcPr>
            <w:shd w:fill="316757" w:val="clear"/>
          </w:tcPr>
          <w:p w:rsidR="00000000" w:rsidDel="00000000" w:rsidP="00000000" w:rsidRDefault="00000000" w:rsidRPr="00000000" w14:paraId="0000002A">
            <w:pPr>
              <w:rPr>
                <w:color w:val="ffffff"/>
              </w:rPr>
            </w:pPr>
            <w:r w:rsidDel="00000000" w:rsidR="00000000" w:rsidRPr="00000000">
              <w:rPr>
                <w:color w:val="ffffff"/>
                <w:rtl w:val="0"/>
              </w:rPr>
              <w:t xml:space="preserve">Hardware</w:t>
            </w:r>
          </w:p>
        </w:tc>
        <w:tc>
          <w:tcPr>
            <w:shd w:fill="316757" w:val="clear"/>
          </w:tcPr>
          <w:p w:rsidR="00000000" w:rsidDel="00000000" w:rsidP="00000000" w:rsidRDefault="00000000" w:rsidRPr="00000000" w14:paraId="0000002B">
            <w:pPr>
              <w:rPr>
                <w:color w:val="ffffff"/>
              </w:rPr>
            </w:pPr>
            <w:r w:rsidDel="00000000" w:rsidR="00000000" w:rsidRPr="00000000">
              <w:rPr>
                <w:color w:val="ffffff"/>
                <w:rtl w:val="0"/>
              </w:rPr>
              <w:t xml:space="preserve">Software</w:t>
            </w:r>
          </w:p>
        </w:tc>
      </w:tr>
      <w:tr>
        <w:trPr>
          <w:cantSplit w:val="0"/>
          <w:tblHeader w:val="0"/>
        </w:trPr>
        <w:tc>
          <w:tcPr>
            <w:shd w:fill="e3f1ed" w:val="clear"/>
          </w:tcPr>
          <w:p w:rsidR="00000000" w:rsidDel="00000000" w:rsidP="00000000" w:rsidRDefault="00000000" w:rsidRPr="00000000" w14:paraId="0000002C">
            <w:pPr>
              <w:rPr>
                <w:color w:val="000000"/>
              </w:rPr>
            </w:pPr>
            <w:r w:rsidDel="00000000" w:rsidR="00000000" w:rsidRPr="00000000">
              <w:rPr>
                <w:color w:val="000000"/>
                <w:rtl w:val="0"/>
              </w:rPr>
              <w:t xml:space="preserve">Server X 1</w:t>
            </w:r>
          </w:p>
        </w:tc>
        <w:tc>
          <w:tcPr>
            <w:shd w:fill="e3f1ed" w:val="clear"/>
          </w:tcPr>
          <w:p w:rsidR="00000000" w:rsidDel="00000000" w:rsidP="00000000" w:rsidRDefault="00000000" w:rsidRPr="00000000" w14:paraId="0000002D">
            <w:pPr>
              <w:rPr>
                <w:color w:val="000000"/>
              </w:rPr>
            </w:pPr>
            <w:r w:rsidDel="00000000" w:rsidR="00000000" w:rsidRPr="00000000">
              <w:rPr>
                <w:color w:val="000000"/>
                <w:rtl w:val="0"/>
              </w:rPr>
              <w:t xml:space="preserve">Window Server</w:t>
            </w:r>
          </w:p>
        </w:tc>
      </w:tr>
      <w:tr>
        <w:trPr>
          <w:cantSplit w:val="0"/>
          <w:tblHeader w:val="0"/>
        </w:trPr>
        <w:tc>
          <w:tcPr>
            <w:shd w:fill="e3f1ed" w:val="clear"/>
          </w:tcPr>
          <w:p w:rsidR="00000000" w:rsidDel="00000000" w:rsidP="00000000" w:rsidRDefault="00000000" w:rsidRPr="00000000" w14:paraId="0000002E">
            <w:pPr>
              <w:rPr>
                <w:color w:val="000000"/>
              </w:rPr>
            </w:pPr>
            <w:r w:rsidDel="00000000" w:rsidR="00000000" w:rsidRPr="00000000">
              <w:rPr>
                <w:rtl w:val="0"/>
              </w:rPr>
              <w:t xml:space="preserve">Router x 1</w:t>
            </w:r>
            <w:r w:rsidDel="00000000" w:rsidR="00000000" w:rsidRPr="00000000">
              <w:rPr>
                <w:rtl w:val="0"/>
              </w:rPr>
            </w:r>
          </w:p>
        </w:tc>
        <w:tc>
          <w:tcPr>
            <w:shd w:fill="e3f1ed" w:val="clear"/>
          </w:tcPr>
          <w:p w:rsidR="00000000" w:rsidDel="00000000" w:rsidP="00000000" w:rsidRDefault="00000000" w:rsidRPr="00000000" w14:paraId="0000002F">
            <w:pPr>
              <w:rPr>
                <w:color w:val="000000"/>
              </w:rPr>
            </w:pPr>
            <w:r w:rsidDel="00000000" w:rsidR="00000000" w:rsidRPr="00000000">
              <w:rPr>
                <w:rtl w:val="0"/>
              </w:rPr>
              <w:t xml:space="preserve">Eftpos machine</w:t>
            </w:r>
            <w:r w:rsidDel="00000000" w:rsidR="00000000" w:rsidRPr="00000000">
              <w:rPr>
                <w:rtl w:val="0"/>
              </w:rPr>
            </w:r>
          </w:p>
        </w:tc>
      </w:tr>
      <w:tr>
        <w:trPr>
          <w:cantSplit w:val="0"/>
          <w:tblHeader w:val="0"/>
        </w:trPr>
        <w:tc>
          <w:tcPr>
            <w:shd w:fill="e3f1ed" w:val="clear"/>
          </w:tcPr>
          <w:p w:rsidR="00000000" w:rsidDel="00000000" w:rsidP="00000000" w:rsidRDefault="00000000" w:rsidRPr="00000000" w14:paraId="00000030">
            <w:pPr>
              <w:rPr/>
            </w:pPr>
            <w:r w:rsidDel="00000000" w:rsidR="00000000" w:rsidRPr="00000000">
              <w:rPr>
                <w:rtl w:val="0"/>
              </w:rPr>
              <w:t xml:space="preserve">Hardware firewall X 1</w:t>
            </w:r>
          </w:p>
        </w:tc>
        <w:tc>
          <w:tcPr>
            <w:shd w:fill="e3f1ed" w:val="clear"/>
          </w:tcPr>
          <w:p w:rsidR="00000000" w:rsidDel="00000000" w:rsidP="00000000" w:rsidRDefault="00000000" w:rsidRPr="00000000" w14:paraId="00000031">
            <w:pPr>
              <w:rPr>
                <w:color w:val="000000"/>
              </w:rPr>
            </w:pPr>
            <w:r w:rsidDel="00000000" w:rsidR="00000000" w:rsidRPr="00000000">
              <w:rPr>
                <w:rtl w:val="0"/>
              </w:rPr>
              <w:t xml:space="preserve">MS office</w:t>
            </w:r>
            <w:r w:rsidDel="00000000" w:rsidR="00000000" w:rsidRPr="00000000">
              <w:rPr>
                <w:rtl w:val="0"/>
              </w:rPr>
            </w:r>
          </w:p>
        </w:tc>
      </w:tr>
      <w:tr>
        <w:trPr>
          <w:cantSplit w:val="0"/>
          <w:tblHeader w:val="0"/>
        </w:trPr>
        <w:tc>
          <w:tcPr>
            <w:shd w:fill="e3f1ed" w:val="clear"/>
          </w:tcPr>
          <w:p w:rsidR="00000000" w:rsidDel="00000000" w:rsidP="00000000" w:rsidRDefault="00000000" w:rsidRPr="00000000" w14:paraId="00000032">
            <w:pPr>
              <w:rPr>
                <w:color w:val="000000"/>
              </w:rPr>
            </w:pPr>
            <w:r w:rsidDel="00000000" w:rsidR="00000000" w:rsidRPr="00000000">
              <w:rPr>
                <w:color w:val="000000"/>
                <w:rtl w:val="0"/>
              </w:rPr>
              <w:t xml:space="preserve">Computer X 8</w:t>
            </w:r>
          </w:p>
        </w:tc>
        <w:tc>
          <w:tcPr>
            <w:shd w:fill="e3f1ed" w:val="clear"/>
          </w:tcPr>
          <w:p w:rsidR="00000000" w:rsidDel="00000000" w:rsidP="00000000" w:rsidRDefault="00000000" w:rsidRPr="00000000" w14:paraId="00000033">
            <w:pPr>
              <w:rPr>
                <w:color w:val="000000"/>
              </w:rPr>
            </w:pPr>
            <w:r w:rsidDel="00000000" w:rsidR="00000000" w:rsidRPr="00000000">
              <w:rPr>
                <w:color w:val="000000"/>
                <w:rtl w:val="0"/>
              </w:rPr>
              <w:t xml:space="preserve">Windows </w:t>
            </w:r>
          </w:p>
        </w:tc>
      </w:tr>
      <w:tr>
        <w:trPr>
          <w:cantSplit w:val="0"/>
          <w:tblHeader w:val="0"/>
        </w:trPr>
        <w:tc>
          <w:tcPr/>
          <w:p w:rsidR="00000000" w:rsidDel="00000000" w:rsidP="00000000" w:rsidRDefault="00000000" w:rsidRPr="00000000" w14:paraId="00000034">
            <w:pPr>
              <w:rPr>
                <w:color w:val="000000"/>
              </w:rPr>
            </w:pPr>
            <w:r w:rsidDel="00000000" w:rsidR="00000000" w:rsidRPr="00000000">
              <w:rPr>
                <w:color w:val="000000"/>
                <w:rtl w:val="0"/>
              </w:rPr>
              <w:t xml:space="preserve">Printer X </w:t>
            </w: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035">
            <w:pPr>
              <w:rPr>
                <w:color w:val="000000"/>
              </w:rPr>
            </w:pPr>
            <w:r w:rsidDel="00000000" w:rsidR="00000000" w:rsidRPr="00000000">
              <w:rPr>
                <w:color w:val="000000"/>
                <w:rtl w:val="0"/>
              </w:rPr>
              <w:t xml:space="preserve">SQL server</w:t>
            </w:r>
          </w:p>
        </w:tc>
      </w:tr>
      <w:tr>
        <w:trPr>
          <w:cantSplit w:val="0"/>
          <w:tblHeader w:val="0"/>
        </w:trPr>
        <w:tc>
          <w:tcPr/>
          <w:p w:rsidR="00000000" w:rsidDel="00000000" w:rsidP="00000000" w:rsidRDefault="00000000" w:rsidRPr="00000000" w14:paraId="00000036">
            <w:pPr>
              <w:rPr>
                <w:color w:val="000000"/>
              </w:rPr>
            </w:pPr>
            <w:r w:rsidDel="00000000" w:rsidR="00000000" w:rsidRPr="00000000">
              <w:rPr>
                <w:color w:val="000000"/>
                <w:rtl w:val="0"/>
              </w:rPr>
              <w:t xml:space="preserve">Telephone X 8</w:t>
            </w:r>
          </w:p>
        </w:tc>
        <w:tc>
          <w:tcPr/>
          <w:p w:rsidR="00000000" w:rsidDel="00000000" w:rsidP="00000000" w:rsidRDefault="00000000" w:rsidRPr="00000000" w14:paraId="00000037">
            <w:pPr>
              <w:rPr>
                <w:color w:val="000000"/>
              </w:rPr>
            </w:pPr>
            <w:r w:rsidDel="00000000" w:rsidR="00000000" w:rsidRPr="00000000">
              <w:rPr>
                <w:color w:val="000000"/>
                <w:rtl w:val="0"/>
              </w:rPr>
              <w:t xml:space="preserve">Virus Protection </w:t>
            </w:r>
          </w:p>
        </w:tc>
      </w:tr>
      <w:tr>
        <w:trPr>
          <w:cantSplit w:val="0"/>
          <w:tblHeader w:val="0"/>
        </w:trPr>
        <w:tc>
          <w:tcPr/>
          <w:p w:rsidR="00000000" w:rsidDel="00000000" w:rsidP="00000000" w:rsidRDefault="00000000" w:rsidRPr="00000000" w14:paraId="00000038">
            <w:pPr>
              <w:rPr>
                <w:color w:val="000000"/>
              </w:rPr>
            </w:pPr>
            <w:r w:rsidDel="00000000" w:rsidR="00000000" w:rsidRPr="00000000">
              <w:rPr>
                <w:color w:val="000000"/>
                <w:rtl w:val="0"/>
              </w:rPr>
              <w:t xml:space="preserve">Modern X 2</w:t>
            </w:r>
          </w:p>
        </w:tc>
        <w:tc>
          <w:tcPr/>
          <w:p w:rsidR="00000000" w:rsidDel="00000000" w:rsidP="00000000" w:rsidRDefault="00000000" w:rsidRPr="00000000" w14:paraId="00000039">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003A">
            <w:pPr>
              <w:rPr>
                <w:color w:val="000000"/>
              </w:rPr>
            </w:pPr>
            <w:r w:rsidDel="00000000" w:rsidR="00000000" w:rsidRPr="00000000">
              <w:rPr>
                <w:color w:val="000000"/>
                <w:rtl w:val="0"/>
              </w:rPr>
              <w:t xml:space="preserve">Network Cable X</w:t>
            </w:r>
            <w:r w:rsidDel="00000000" w:rsidR="00000000" w:rsidRPr="00000000">
              <w:rPr>
                <w:rtl w:val="0"/>
              </w:rPr>
              <w:t xml:space="preserve"> 4</w:t>
            </w:r>
            <w:r w:rsidDel="00000000" w:rsidR="00000000" w:rsidRPr="00000000">
              <w:rPr>
                <w:rtl w:val="0"/>
              </w:rPr>
            </w:r>
          </w:p>
        </w:tc>
        <w:tc>
          <w:tcPr/>
          <w:p w:rsidR="00000000" w:rsidDel="00000000" w:rsidP="00000000" w:rsidRDefault="00000000" w:rsidRPr="00000000" w14:paraId="0000003B">
            <w:pPr>
              <w:rPr>
                <w:color w:val="000000"/>
              </w:rPr>
            </w:pPr>
            <w:r w:rsidDel="00000000" w:rsidR="00000000" w:rsidRPr="00000000">
              <w:rPr>
                <w:rtl w:val="0"/>
              </w:rPr>
            </w:r>
          </w:p>
        </w:tc>
      </w:tr>
    </w:tbl>
    <w:p w:rsidR="00000000" w:rsidDel="00000000" w:rsidP="00000000" w:rsidRDefault="00000000" w:rsidRPr="00000000" w14:paraId="0000003C">
      <w:pPr>
        <w:spacing w:after="0" w:lineRule="auto"/>
        <w:rPr>
          <w:color w:val="000000"/>
        </w:rPr>
      </w:pPr>
      <w:r w:rsidDel="00000000" w:rsidR="00000000" w:rsidRPr="00000000">
        <w:rPr>
          <w:rtl w:val="0"/>
        </w:rPr>
      </w:r>
    </w:p>
    <w:p w:rsidR="00000000" w:rsidDel="00000000" w:rsidP="00000000" w:rsidRDefault="00000000" w:rsidRPr="00000000" w14:paraId="0000003D">
      <w:pPr>
        <w:pStyle w:val="Heading4"/>
        <w:rPr>
          <w:b w:val="0"/>
          <w:i w:val="1"/>
          <w:smallCaps w:val="1"/>
          <w:color w:val="1b1a22"/>
        </w:rPr>
      </w:pPr>
      <w:bookmarkStart w:colFirst="0" w:colLast="0" w:name="_heading=h.tyjcwt" w:id="5"/>
      <w:bookmarkEnd w:id="5"/>
      <w:r w:rsidDel="00000000" w:rsidR="00000000" w:rsidRPr="00000000">
        <w:rPr>
          <w:b w:val="1"/>
          <w:i w:val="1"/>
          <w:smallCaps w:val="1"/>
          <w:color w:val="1b1a22"/>
          <w:rtl w:val="0"/>
        </w:rPr>
        <w:t xml:space="preserve">Task 1: Determine support areas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4438650</wp:posOffset>
            </wp:positionH>
            <wp:positionV relativeFrom="paragraph">
              <wp:posOffset>240030</wp:posOffset>
            </wp:positionV>
            <wp:extent cx="1289685" cy="861695"/>
            <wp:effectExtent b="0" l="0" r="0" t="0"/>
            <wp:wrapSquare wrapText="bothSides" distB="0" distT="0" distL="114300" distR="114300"/>
            <wp:docPr descr="http://imapwebsolutions.com/wp-content/uploads/2014/07/linux-dedicated-server.png" id="167" name="image21.png"/>
            <a:graphic>
              <a:graphicData uri="http://schemas.openxmlformats.org/drawingml/2006/picture">
                <pic:pic>
                  <pic:nvPicPr>
                    <pic:cNvPr descr="http://imapwebsolutions.com/wp-content/uploads/2014/07/linux-dedicated-server.png" id="0" name="image21.png"/>
                    <pic:cNvPicPr preferRelativeResize="0"/>
                  </pic:nvPicPr>
                  <pic:blipFill>
                    <a:blip r:embed="rId17"/>
                    <a:srcRect b="0" l="0" r="0" t="0"/>
                    <a:stretch>
                      <a:fillRect/>
                    </a:stretch>
                  </pic:blipFill>
                  <pic:spPr>
                    <a:xfrm>
                      <a:off x="0" y="0"/>
                      <a:ext cx="1289685" cy="861695"/>
                    </a:xfrm>
                    <a:prstGeom prst="rect"/>
                    <a:ln/>
                  </pic:spPr>
                </pic:pic>
              </a:graphicData>
            </a:graphic>
          </wp:anchor>
        </w:drawing>
      </w:r>
    </w:p>
    <w:p w:rsidR="00000000" w:rsidDel="00000000" w:rsidP="00000000" w:rsidRDefault="00000000" w:rsidRPr="00000000" w14:paraId="0000003E">
      <w:pPr>
        <w:spacing w:after="0" w:lineRule="auto"/>
        <w:rPr>
          <w:color w:val="000000"/>
        </w:rPr>
      </w:pPr>
      <w:r w:rsidDel="00000000" w:rsidR="00000000" w:rsidRPr="00000000">
        <w:rPr>
          <w:color w:val="000000"/>
          <w:rtl w:val="0"/>
        </w:rPr>
        <w:t xml:space="preserve">Identify information technology (HW and SW) and list the technology in use in D&amp;K Books and consider the following:</w:t>
      </w:r>
    </w:p>
    <w:p w:rsidR="00000000" w:rsidDel="00000000" w:rsidP="00000000" w:rsidRDefault="00000000" w:rsidRPr="00000000" w14:paraId="0000003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What sort of support does the technology require?</w:t>
      </w:r>
    </w:p>
    <w:p w:rsidR="00000000" w:rsidDel="00000000" w:rsidP="00000000" w:rsidRDefault="00000000" w:rsidRPr="00000000" w14:paraId="0000004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Who is likely to provide this support?</w:t>
      </w:r>
    </w:p>
    <w:p w:rsidR="00000000" w:rsidDel="00000000" w:rsidP="00000000" w:rsidRDefault="00000000" w:rsidRPr="00000000" w14:paraId="0000004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Does the support arrangement already exist?</w:t>
      </w:r>
    </w:p>
    <w:p w:rsidR="00000000" w:rsidDel="00000000" w:rsidP="00000000" w:rsidRDefault="00000000" w:rsidRPr="00000000" w14:paraId="00000042">
      <w:pPr>
        <w:spacing w:after="0" w:lineRule="auto"/>
        <w:rPr>
          <w:color w:val="000000"/>
        </w:rPr>
      </w:pPr>
      <w:r w:rsidDel="00000000" w:rsidR="00000000" w:rsidRPr="00000000">
        <w:rPr>
          <w:color w:val="000000"/>
          <w:rtl w:val="0"/>
        </w:rPr>
        <w:t xml:space="preserve">Present your answer in a table such as the one below:</w:t>
      </w:r>
    </w:p>
    <w:tbl>
      <w:tblPr>
        <w:tblStyle w:val="Table3"/>
        <w:tblW w:w="9016.0" w:type="dxa"/>
        <w:jc w:val="left"/>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Layout w:type="fixed"/>
        <w:tblLook w:val="0400"/>
      </w:tblPr>
      <w:tblGrid>
        <w:gridCol w:w="1627"/>
        <w:gridCol w:w="1627"/>
        <w:gridCol w:w="2232"/>
        <w:gridCol w:w="1986"/>
        <w:gridCol w:w="1544"/>
        <w:tblGridChange w:id="0">
          <w:tblGrid>
            <w:gridCol w:w="1627"/>
            <w:gridCol w:w="1627"/>
            <w:gridCol w:w="2232"/>
            <w:gridCol w:w="1986"/>
            <w:gridCol w:w="154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5a696a" w:val="clear"/>
          </w:tcPr>
          <w:p w:rsidR="00000000" w:rsidDel="00000000" w:rsidP="00000000" w:rsidRDefault="00000000" w:rsidRPr="00000000" w14:paraId="00000043">
            <w:pPr>
              <w:rPr>
                <w:b w:val="1"/>
                <w:color w:val="ffffff"/>
              </w:rPr>
            </w:pPr>
            <w:r w:rsidDel="00000000" w:rsidR="00000000" w:rsidRPr="00000000">
              <w:rPr>
                <w:b w:val="1"/>
                <w:color w:val="ffffff"/>
                <w:rtl w:val="0"/>
              </w:rPr>
              <w:t xml:space="preserve">Technology</w:t>
            </w:r>
          </w:p>
        </w:tc>
        <w:tc>
          <w:tcPr>
            <w:tcBorders>
              <w:top w:color="000000" w:space="0" w:sz="4" w:val="single"/>
              <w:left w:color="000000" w:space="0" w:sz="4" w:val="single"/>
              <w:bottom w:color="000000" w:space="0" w:sz="4" w:val="single"/>
              <w:right w:color="000000" w:space="0" w:sz="4" w:val="single"/>
            </w:tcBorders>
            <w:shd w:fill="5a696a" w:val="clear"/>
          </w:tcPr>
          <w:p w:rsidR="00000000" w:rsidDel="00000000" w:rsidP="00000000" w:rsidRDefault="00000000" w:rsidRPr="00000000" w14:paraId="00000044">
            <w:pPr>
              <w:rPr>
                <w:b w:val="1"/>
                <w:color w:val="ffffff"/>
              </w:rPr>
            </w:pPr>
            <w:r w:rsidDel="00000000" w:rsidR="00000000" w:rsidRPr="00000000">
              <w:rPr>
                <w:b w:val="1"/>
                <w:color w:val="ffffff"/>
                <w:rtl w:val="0"/>
              </w:rPr>
              <w:t xml:space="preserve">Description</w:t>
            </w:r>
          </w:p>
        </w:tc>
        <w:tc>
          <w:tcPr>
            <w:tcBorders>
              <w:top w:color="000000" w:space="0" w:sz="4" w:val="single"/>
              <w:left w:color="000000" w:space="0" w:sz="4" w:val="single"/>
              <w:bottom w:color="000000" w:space="0" w:sz="4" w:val="single"/>
              <w:right w:color="000000" w:space="0" w:sz="4" w:val="single"/>
            </w:tcBorders>
            <w:shd w:fill="5a696a" w:val="clear"/>
          </w:tcPr>
          <w:p w:rsidR="00000000" w:rsidDel="00000000" w:rsidP="00000000" w:rsidRDefault="00000000" w:rsidRPr="00000000" w14:paraId="00000045">
            <w:pPr>
              <w:rPr>
                <w:b w:val="1"/>
                <w:color w:val="ffffff"/>
              </w:rPr>
            </w:pPr>
            <w:r w:rsidDel="00000000" w:rsidR="00000000" w:rsidRPr="00000000">
              <w:rPr>
                <w:b w:val="1"/>
                <w:color w:val="ffffff"/>
                <w:rtl w:val="0"/>
              </w:rPr>
              <w:t xml:space="preserve">Support Required</w:t>
            </w:r>
          </w:p>
        </w:tc>
        <w:tc>
          <w:tcPr>
            <w:tcBorders>
              <w:top w:color="000000" w:space="0" w:sz="4" w:val="single"/>
              <w:left w:color="000000" w:space="0" w:sz="4" w:val="single"/>
              <w:bottom w:color="000000" w:space="0" w:sz="4" w:val="single"/>
              <w:right w:color="000000" w:space="0" w:sz="4" w:val="single"/>
            </w:tcBorders>
            <w:shd w:fill="5a696a" w:val="clear"/>
          </w:tcPr>
          <w:p w:rsidR="00000000" w:rsidDel="00000000" w:rsidP="00000000" w:rsidRDefault="00000000" w:rsidRPr="00000000" w14:paraId="00000046">
            <w:pPr>
              <w:rPr>
                <w:b w:val="1"/>
                <w:color w:val="ffffff"/>
              </w:rPr>
            </w:pPr>
            <w:r w:rsidDel="00000000" w:rsidR="00000000" w:rsidRPr="00000000">
              <w:rPr>
                <w:b w:val="1"/>
                <w:color w:val="ffffff"/>
                <w:rtl w:val="0"/>
              </w:rPr>
              <w:t xml:space="preserve">Provider</w:t>
            </w:r>
          </w:p>
        </w:tc>
        <w:tc>
          <w:tcPr>
            <w:tcBorders>
              <w:top w:color="000000" w:space="0" w:sz="4" w:val="single"/>
              <w:left w:color="000000" w:space="0" w:sz="4" w:val="single"/>
              <w:bottom w:color="000000" w:space="0" w:sz="4" w:val="single"/>
              <w:right w:color="000000" w:space="0" w:sz="4" w:val="single"/>
            </w:tcBorders>
            <w:shd w:fill="5a696a" w:val="clear"/>
          </w:tcPr>
          <w:p w:rsidR="00000000" w:rsidDel="00000000" w:rsidP="00000000" w:rsidRDefault="00000000" w:rsidRPr="00000000" w14:paraId="00000047">
            <w:pPr>
              <w:rPr>
                <w:b w:val="1"/>
                <w:color w:val="ffffff"/>
              </w:rPr>
            </w:pPr>
            <w:r w:rsidDel="00000000" w:rsidR="00000000" w:rsidRPr="00000000">
              <w:rPr>
                <w:b w:val="1"/>
                <w:color w:val="ffffff"/>
                <w:rtl w:val="0"/>
              </w:rPr>
              <w:t xml:space="preserve">Support Already exists? (Yes/No)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rPr>
                <w:highlight w:val="yellow"/>
              </w:rPr>
            </w:pPr>
            <w:r w:rsidDel="00000000" w:rsidR="00000000" w:rsidRPr="00000000">
              <w:rPr>
                <w:highlight w:val="yellow"/>
                <w:rtl w:val="0"/>
              </w:rPr>
              <w:t xml:space="preserve">QuickBooks Software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9">
            <w:pPr>
              <w:rPr>
                <w:highlight w:val="yellow"/>
              </w:rPr>
            </w:pPr>
            <w:r w:rsidDel="00000000" w:rsidR="00000000" w:rsidRPr="00000000">
              <w:rPr>
                <w:highlight w:val="yellow"/>
                <w:rtl w:val="0"/>
              </w:rPr>
              <w:t xml:space="preserve">It keeps records of all accounts, databases, stock, GST, etc.</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A">
            <w:pPr>
              <w:rPr>
                <w:highlight w:val="yellow"/>
              </w:rPr>
            </w:pPr>
            <w:r w:rsidDel="00000000" w:rsidR="00000000" w:rsidRPr="00000000">
              <w:rPr>
                <w:highlight w:val="yellow"/>
                <w:rtl w:val="0"/>
              </w:rPr>
              <w:t xml:space="preserve">Customization, training, system upgrade, bug fixes (patching), user support and feedback, payroll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rPr>
                <w:highlight w:val="yellow"/>
              </w:rPr>
            </w:pPr>
            <w:hyperlink r:id="rId18">
              <w:r w:rsidDel="00000000" w:rsidR="00000000" w:rsidRPr="00000000">
                <w:rPr>
                  <w:highlight w:val="yellow"/>
                  <w:rtl w:val="0"/>
                </w:rPr>
                <w:t xml:space="preserve">www.intuit.com.au</w:t>
              </w:r>
            </w:hyperlink>
            <w:r w:rsidDel="00000000" w:rsidR="00000000" w:rsidRPr="00000000">
              <w:rPr>
                <w:highlight w:val="yellow"/>
                <w:rtl w:val="0"/>
              </w:rPr>
              <w:br w:type="textWrapping"/>
              <w:br w:type="textWrapping"/>
              <w:t xml:space="preserve">online to find more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rPr>
                <w:highlight w:val="yellow"/>
              </w:rPr>
            </w:pPr>
            <w:r w:rsidDel="00000000" w:rsidR="00000000" w:rsidRPr="00000000">
              <w:rPr>
                <w:highlight w:val="yellow"/>
                <w:rtl w:val="0"/>
              </w:rPr>
              <w:t xml:space="preserve">No</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rPr>
                <w:highlight w:val="yellow"/>
              </w:rPr>
            </w:pPr>
            <w:r w:rsidDel="00000000" w:rsidR="00000000" w:rsidRPr="00000000">
              <w:rPr>
                <w:highlight w:val="yellow"/>
                <w:rtl w:val="0"/>
              </w:rPr>
              <w:t xml:space="preserve">PCs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rPr>
                <w:highlight w:val="yellow"/>
              </w:rPr>
            </w:pPr>
            <w:r w:rsidDel="00000000" w:rsidR="00000000" w:rsidRPr="00000000">
              <w:rPr>
                <w:highlight w:val="yellow"/>
                <w:rtl w:val="0"/>
              </w:rPr>
              <w:t xml:space="preserve">Intel I3 Desktop cloned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rPr>
                <w:highlight w:val="yellow"/>
              </w:rPr>
            </w:pPr>
            <w:r w:rsidDel="00000000" w:rsidR="00000000" w:rsidRPr="00000000">
              <w:rPr>
                <w:highlight w:val="yellow"/>
                <w:rtl w:val="0"/>
              </w:rPr>
              <w:t xml:space="preserve">Upgrades, repairs, troubleshooting, maintenance, backup, customisation, network to link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rPr>
                <w:highlight w:val="yellow"/>
              </w:rPr>
            </w:pPr>
            <w:r w:rsidDel="00000000" w:rsidR="00000000" w:rsidRPr="00000000">
              <w:rPr>
                <w:highlight w:val="yellow"/>
                <w:rtl w:val="0"/>
              </w:rPr>
              <w:t xml:space="preserve">Windows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rPr>
                <w:highlight w:val="yellow"/>
              </w:rPr>
            </w:pPr>
            <w:r w:rsidDel="00000000" w:rsidR="00000000" w:rsidRPr="00000000">
              <w:rPr>
                <w:highlight w:val="yellow"/>
                <w:rtl w:val="0"/>
              </w:rPr>
              <w:t xml:space="preserve">No.  We need to hire external staff to do this job.</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rPr>
                <w:highlight w:val="yellow"/>
              </w:rPr>
            </w:pPr>
            <w:r w:rsidDel="00000000" w:rsidR="00000000" w:rsidRPr="00000000">
              <w:rPr>
                <w:highlight w:val="yellow"/>
                <w:rtl w:val="0"/>
              </w:rPr>
              <w:t xml:space="preserve">Printer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rPr>
                <w:highlight w:val="yellow"/>
              </w:rPr>
            </w:pPr>
            <w:r w:rsidDel="00000000" w:rsidR="00000000" w:rsidRPr="00000000">
              <w:rPr>
                <w:highlight w:val="yellow"/>
                <w:rtl w:val="0"/>
              </w:rPr>
              <w:t xml:space="preserve">Connect to the computer to print documents that are needed.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rPr>
                <w:highlight w:val="yellow"/>
              </w:rPr>
            </w:pPr>
            <w:r w:rsidDel="00000000" w:rsidR="00000000" w:rsidRPr="00000000">
              <w:rPr>
                <w:highlight w:val="yellow"/>
                <w:rtl w:val="0"/>
              </w:rPr>
              <w:t xml:space="preserve">Maintenance, ink, wireless connection.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rPr>
                <w:highlight w:val="yellow"/>
              </w:rPr>
            </w:pPr>
            <w:r w:rsidDel="00000000" w:rsidR="00000000" w:rsidRPr="00000000">
              <w:rPr>
                <w:highlight w:val="yellow"/>
                <w:rtl w:val="0"/>
              </w:rPr>
              <w:t xml:space="preserve">HP</w:t>
            </w:r>
          </w:p>
          <w:p w:rsidR="00000000" w:rsidDel="00000000" w:rsidP="00000000" w:rsidRDefault="00000000" w:rsidRPr="00000000" w14:paraId="00000056">
            <w:pPr>
              <w:rPr>
                <w:highlight w:val="yellow"/>
              </w:rPr>
            </w:pPr>
            <w:r w:rsidDel="00000000" w:rsidR="00000000" w:rsidRPr="00000000">
              <w:rPr>
                <w:highlight w:val="yellow"/>
                <w:rtl w:val="0"/>
              </w:rPr>
              <w:t xml:space="preserve">Canon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rPr>
                <w:highlight w:val="yellow"/>
              </w:rPr>
            </w:pPr>
            <w:r w:rsidDel="00000000" w:rsidR="00000000" w:rsidRPr="00000000">
              <w:rPr>
                <w:highlight w:val="yellow"/>
                <w:rtl w:val="0"/>
              </w:rPr>
              <w:t xml:space="preserve">Yes, providers will give up support.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rPr>
                <w:color w:val="000000"/>
                <w:highlight w:val="yellow"/>
              </w:rPr>
            </w:pPr>
            <w:r w:rsidDel="00000000" w:rsidR="00000000" w:rsidRPr="00000000">
              <w:rPr>
                <w:highlight w:val="yellow"/>
                <w:rtl w:val="0"/>
              </w:rPr>
              <w:t xml:space="preserve">Server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rPr>
                <w:highlight w:val="yellow"/>
              </w:rPr>
            </w:pPr>
            <w:r w:rsidDel="00000000" w:rsidR="00000000" w:rsidRPr="00000000">
              <w:rPr>
                <w:highlight w:val="yellow"/>
                <w:rtl w:val="0"/>
              </w:rPr>
              <w:t xml:space="preserve">Linux Server with tape backup</w:t>
            </w:r>
          </w:p>
          <w:p w:rsidR="00000000" w:rsidDel="00000000" w:rsidP="00000000" w:rsidRDefault="00000000" w:rsidRPr="00000000" w14:paraId="0000005A">
            <w:pPr>
              <w:rPr>
                <w:highlight w:val="yellow"/>
              </w:rPr>
            </w:pPr>
            <w:r w:rsidDel="00000000" w:rsidR="00000000" w:rsidRPr="00000000">
              <w:rPr>
                <w:rtl w:val="0"/>
              </w:rPr>
            </w:r>
          </w:p>
          <w:p w:rsidR="00000000" w:rsidDel="00000000" w:rsidP="00000000" w:rsidRDefault="00000000" w:rsidRPr="00000000" w14:paraId="0000005B">
            <w:pPr>
              <w:rPr>
                <w:highlight w:val="yellow"/>
              </w:rPr>
            </w:pPr>
            <w:r w:rsidDel="00000000" w:rsidR="00000000" w:rsidRPr="00000000">
              <w:rPr>
                <w:highlight w:val="yellow"/>
                <w:rtl w:val="0"/>
              </w:rPr>
              <w:t xml:space="preserve">May need upgrade to hard disk backup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rPr>
                <w:color w:val="000000"/>
                <w:highlight w:val="yellow"/>
              </w:rPr>
            </w:pPr>
            <w:r w:rsidDel="00000000" w:rsidR="00000000" w:rsidRPr="00000000">
              <w:rPr>
                <w:highlight w:val="yellow"/>
                <w:rtl w:val="0"/>
              </w:rPr>
              <w:t xml:space="preserve">User account management, security policy implementation, home folder management, permissions management, backup and restore, operating system patching, software installation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rPr>
                <w:color w:val="000000"/>
                <w:highlight w:val="yellow"/>
              </w:rPr>
            </w:pPr>
            <w:r w:rsidDel="00000000" w:rsidR="00000000" w:rsidRPr="00000000">
              <w:rPr>
                <w:highlight w:val="yellow"/>
                <w:rtl w:val="0"/>
              </w:rPr>
              <w:t xml:space="preserve">Linux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rPr>
                <w:color w:val="000000"/>
                <w:highlight w:val="yellow"/>
              </w:rPr>
            </w:pPr>
            <w:r w:rsidDel="00000000" w:rsidR="00000000" w:rsidRPr="00000000">
              <w:rPr>
                <w:highlight w:val="yellow"/>
                <w:rtl w:val="0"/>
              </w:rPr>
              <w:t xml:space="preserve">No, we need to hire external staff to do this job</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rPr>
                <w:color w:val="000000"/>
                <w:highlight w:val="yellow"/>
              </w:rPr>
            </w:pPr>
            <w:r w:rsidDel="00000000" w:rsidR="00000000" w:rsidRPr="00000000">
              <w:rPr>
                <w:color w:val="000000"/>
                <w:highlight w:val="yellow"/>
                <w:rtl w:val="0"/>
              </w:rPr>
              <w:t xml:space="preserve">EFTPOS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rPr>
                <w:highlight w:val="yellow"/>
              </w:rPr>
            </w:pPr>
            <w:r w:rsidDel="00000000" w:rsidR="00000000" w:rsidRPr="00000000">
              <w:rPr>
                <w:highlight w:val="yellow"/>
                <w:rtl w:val="0"/>
              </w:rPr>
              <w:t xml:space="preserve">S</w:t>
            </w:r>
            <w:r w:rsidDel="00000000" w:rsidR="00000000" w:rsidRPr="00000000">
              <w:rPr>
                <w:highlight w:val="yellow"/>
                <w:rtl w:val="0"/>
              </w:rPr>
              <w:t xml:space="preserve">ystem for </w:t>
            </w:r>
            <w:r w:rsidDel="00000000" w:rsidR="00000000" w:rsidRPr="00000000">
              <w:rPr>
                <w:highlight w:val="yellow"/>
                <w:rtl w:val="0"/>
              </w:rPr>
              <w:t xml:space="preserve">deducting</w:t>
            </w:r>
            <w:r w:rsidDel="00000000" w:rsidR="00000000" w:rsidRPr="00000000">
              <w:rPr>
                <w:highlight w:val="yellow"/>
                <w:rtl w:val="0"/>
              </w:rPr>
              <w:t xml:space="preserve"> the </w:t>
            </w:r>
            <w:hyperlink r:id="rId19">
              <w:r w:rsidDel="00000000" w:rsidR="00000000" w:rsidRPr="00000000">
                <w:rPr>
                  <w:highlight w:val="yellow"/>
                  <w:rtl w:val="0"/>
                </w:rPr>
                <w:t xml:space="preserve">cost</w:t>
              </w:r>
            </w:hyperlink>
            <w:r w:rsidDel="00000000" w:rsidR="00000000" w:rsidRPr="00000000">
              <w:rPr>
                <w:highlight w:val="yellow"/>
                <w:rtl w:val="0"/>
              </w:rPr>
              <w:t xml:space="preserve"> of a </w:t>
            </w:r>
            <w:hyperlink r:id="rId20">
              <w:r w:rsidDel="00000000" w:rsidR="00000000" w:rsidRPr="00000000">
                <w:rPr>
                  <w:highlight w:val="yellow"/>
                  <w:rtl w:val="0"/>
                </w:rPr>
                <w:t xml:space="preserve">purchase</w:t>
              </w:r>
            </w:hyperlink>
            <w:r w:rsidDel="00000000" w:rsidR="00000000" w:rsidRPr="00000000">
              <w:rPr>
                <w:highlight w:val="yellow"/>
                <w:rtl w:val="0"/>
              </w:rPr>
              <w:t xml:space="preserve"> directly from the customer's bank, building-society, or credit-card account by means of a computer </w:t>
            </w:r>
            <w:hyperlink r:id="rId21">
              <w:r w:rsidDel="00000000" w:rsidR="00000000" w:rsidRPr="00000000">
                <w:rPr>
                  <w:highlight w:val="yellow"/>
                  <w:rtl w:val="0"/>
                </w:rPr>
                <w:t xml:space="preserve">link</w:t>
              </w:r>
            </w:hyperlink>
            <w:r w:rsidDel="00000000" w:rsidR="00000000" w:rsidRPr="00000000">
              <w:rPr>
                <w:highlight w:val="yellow"/>
                <w:rtl w:val="0"/>
              </w:rPr>
              <w:t xml:space="preserve"> using the </w:t>
            </w:r>
            <w:r w:rsidDel="00000000" w:rsidR="00000000" w:rsidRPr="00000000">
              <w:rPr>
                <w:highlight w:val="yellow"/>
                <w:rtl w:val="0"/>
              </w:rPr>
              <w:t xml:space="preserve">telephone</w:t>
            </w:r>
            <w:r w:rsidDel="00000000" w:rsidR="00000000" w:rsidRPr="00000000">
              <w:rPr>
                <w:highlight w:val="yellow"/>
                <w:rtl w:val="0"/>
              </w:rPr>
              <w:t xml:space="preserve"> </w:t>
            </w:r>
            <w:r w:rsidDel="00000000" w:rsidR="00000000" w:rsidRPr="00000000">
              <w:rPr>
                <w:highlight w:val="yellow"/>
                <w:rtl w:val="0"/>
              </w:rPr>
              <w:t xml:space="preserve">network</w:t>
            </w:r>
            <w:r w:rsidDel="00000000" w:rsidR="00000000" w:rsidRPr="00000000">
              <w:rPr>
                <w:highlight w:val="yellow"/>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rPr>
                <w:color w:val="000000"/>
                <w:highlight w:val="yellow"/>
              </w:rPr>
            </w:pPr>
            <w:r w:rsidDel="00000000" w:rsidR="00000000" w:rsidRPr="00000000">
              <w:rPr>
                <w:highlight w:val="yellow"/>
                <w:rtl w:val="0"/>
              </w:rPr>
              <w:t xml:space="preserve">Maintenance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rPr>
                <w:color w:val="000000"/>
                <w:highlight w:val="yellow"/>
              </w:rPr>
            </w:pPr>
            <w:r w:rsidDel="00000000" w:rsidR="00000000" w:rsidRPr="00000000">
              <w:rPr>
                <w:color w:val="000000"/>
                <w:highlight w:val="yellow"/>
                <w:rtl w:val="0"/>
              </w:rPr>
              <w:t xml:space="preserve">shop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rPr>
                <w:color w:val="000000"/>
                <w:highlight w:val="yellow"/>
              </w:rPr>
            </w:pPr>
            <w:r w:rsidDel="00000000" w:rsidR="00000000" w:rsidRPr="00000000">
              <w:rPr>
                <w:color w:val="000000"/>
                <w:highlight w:val="yellow"/>
                <w:rtl w:val="0"/>
              </w:rPr>
              <w:t xml:space="preserve">Yes </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rPr>
                <w:color w:val="000000"/>
                <w:highlight w:val="yellow"/>
              </w:rPr>
            </w:pPr>
            <w:r w:rsidDel="00000000" w:rsidR="00000000" w:rsidRPr="00000000">
              <w:rPr>
                <w:color w:val="000000"/>
                <w:highlight w:val="yellow"/>
                <w:rtl w:val="0"/>
              </w:rPr>
              <w:t xml:space="preserve">Telephone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rPr>
                <w:color w:val="000000"/>
                <w:highlight w:val="yellow"/>
              </w:rPr>
            </w:pPr>
            <w:r w:rsidDel="00000000" w:rsidR="00000000" w:rsidRPr="00000000">
              <w:rPr>
                <w:color w:val="000000"/>
                <w:highlight w:val="yellow"/>
                <w:rtl w:val="0"/>
              </w:rPr>
              <w:t xml:space="preserve">Low cost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rPr>
                <w:color w:val="000000"/>
                <w:highlight w:val="yellow"/>
              </w:rPr>
            </w:pPr>
            <w:r w:rsidDel="00000000" w:rsidR="00000000" w:rsidRPr="00000000">
              <w:rPr>
                <w:highlight w:val="yellow"/>
                <w:rtl w:val="0"/>
              </w:rPr>
              <w:t xml:space="preserve">Maintenance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rPr>
                <w:color w:val="000000"/>
                <w:highlight w:val="yellow"/>
              </w:rPr>
            </w:pPr>
            <w:r w:rsidDel="00000000" w:rsidR="00000000" w:rsidRPr="00000000">
              <w:rPr>
                <w:color w:val="000000"/>
                <w:highlight w:val="yellow"/>
                <w:rtl w:val="0"/>
              </w:rPr>
              <w:t xml:space="preserve">Telstra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rPr>
                <w:color w:val="000000"/>
                <w:highlight w:val="yellow"/>
              </w:rPr>
            </w:pPr>
            <w:r w:rsidDel="00000000" w:rsidR="00000000" w:rsidRPr="00000000">
              <w:rPr>
                <w:color w:val="000000"/>
                <w:highlight w:val="yellow"/>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rPr>
                <w:color w:val="000000"/>
                <w:highlight w:val="yellow"/>
              </w:rPr>
            </w:pPr>
            <w:r w:rsidDel="00000000" w:rsidR="00000000" w:rsidRPr="00000000">
              <w:rPr>
                <w:color w:val="000000"/>
                <w:highlight w:val="yellow"/>
                <w:rtl w:val="0"/>
              </w:rPr>
              <w:t xml:space="preserve">Website</w:t>
            </w:r>
          </w:p>
          <w:p w:rsidR="00000000" w:rsidDel="00000000" w:rsidP="00000000" w:rsidRDefault="00000000" w:rsidRPr="00000000" w14:paraId="0000006A">
            <w:pPr>
              <w:rPr>
                <w:color w:val="000000"/>
                <w:highlight w:val="yellow"/>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rPr>
                <w:color w:val="000000"/>
                <w:highlight w:val="yellow"/>
              </w:rPr>
            </w:pPr>
            <w:r w:rsidDel="00000000" w:rsidR="00000000" w:rsidRPr="00000000">
              <w:rPr>
                <w:color w:val="000000"/>
                <w:highlight w:val="yellow"/>
                <w:rtl w:val="0"/>
              </w:rPr>
              <w:t xml:space="preserve">Low cost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rPr>
                <w:color w:val="000000"/>
                <w:highlight w:val="yellow"/>
              </w:rPr>
            </w:pPr>
            <w:r w:rsidDel="00000000" w:rsidR="00000000" w:rsidRPr="00000000">
              <w:rPr>
                <w:highlight w:val="yellow"/>
                <w:rtl w:val="0"/>
              </w:rPr>
              <w:t xml:space="preserve">Update, fix bugs and maintenance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rPr>
                <w:color w:val="000000"/>
                <w:highlight w:val="yellow"/>
              </w:rPr>
            </w:pPr>
            <w:r w:rsidDel="00000000" w:rsidR="00000000" w:rsidRPr="00000000">
              <w:rPr>
                <w:highlight w:val="yellow"/>
                <w:rtl w:val="0"/>
              </w:rPr>
              <w:t xml:space="preserve">Wix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rPr>
                <w:color w:val="000000"/>
                <w:highlight w:val="yellow"/>
              </w:rPr>
            </w:pPr>
            <w:r w:rsidDel="00000000" w:rsidR="00000000" w:rsidRPr="00000000">
              <w:rPr>
                <w:color w:val="000000"/>
                <w:highlight w:val="yellow"/>
                <w:rtl w:val="0"/>
              </w:rPr>
              <w:t xml:space="preserve">Yes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rPr>
                <w:color w:val="000000"/>
                <w:highlight w:val="yellow"/>
              </w:rPr>
            </w:pPr>
            <w:r w:rsidDel="00000000" w:rsidR="00000000" w:rsidRPr="00000000">
              <w:rPr>
                <w:color w:val="000000"/>
                <w:highlight w:val="yellow"/>
                <w:rtl w:val="0"/>
              </w:rPr>
              <w:t xml:space="preserve">Network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rPr>
                <w:color w:val="000000"/>
                <w:highlight w:val="yellow"/>
              </w:rPr>
            </w:pPr>
            <w:r w:rsidDel="00000000" w:rsidR="00000000" w:rsidRPr="00000000">
              <w:rPr>
                <w:highlight w:val="yellow"/>
                <w:rtl w:val="0"/>
              </w:rPr>
              <w:t xml:space="preserve">WIFI wireless connection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rPr>
                <w:color w:val="000000"/>
                <w:highlight w:val="yellow"/>
              </w:rPr>
            </w:pPr>
            <w:r w:rsidDel="00000000" w:rsidR="00000000" w:rsidRPr="00000000">
              <w:rPr>
                <w:highlight w:val="yellow"/>
                <w:rtl w:val="0"/>
              </w:rPr>
              <w:t xml:space="preserve">Maintenance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rPr>
                <w:color w:val="000000"/>
                <w:highlight w:val="yellow"/>
              </w:rPr>
            </w:pPr>
            <w:r w:rsidDel="00000000" w:rsidR="00000000" w:rsidRPr="00000000">
              <w:rPr>
                <w:color w:val="000000"/>
                <w:highlight w:val="yellow"/>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rPr>
                <w:color w:val="000000"/>
                <w:highlight w:val="yellow"/>
              </w:rPr>
            </w:pPr>
            <w:r w:rsidDel="00000000" w:rsidR="00000000" w:rsidRPr="00000000">
              <w:rPr>
                <w:color w:val="000000"/>
                <w:highlight w:val="yellow"/>
                <w:rtl w:val="0"/>
              </w:rPr>
              <w:t xml:space="preserve">No</w:t>
            </w:r>
          </w:p>
        </w:tc>
      </w:tr>
    </w:tbl>
    <w:p w:rsidR="00000000" w:rsidDel="00000000" w:rsidP="00000000" w:rsidRDefault="00000000" w:rsidRPr="00000000" w14:paraId="00000074">
      <w:pPr>
        <w:spacing w:after="0" w:lineRule="auto"/>
        <w:rPr>
          <w:rFonts w:ascii="Cambria" w:cs="Cambria" w:eastAsia="Cambria" w:hAnsi="Cambria"/>
          <w:color w:val="000000"/>
          <w:highlight w:val="yellow"/>
        </w:rPr>
      </w:pPr>
      <w:r w:rsidDel="00000000" w:rsidR="00000000" w:rsidRPr="00000000">
        <w:rPr>
          <w:rFonts w:ascii="Cambria" w:cs="Cambria" w:eastAsia="Cambria" w:hAnsi="Cambria"/>
          <w:color w:val="000000"/>
          <w:rtl w:val="0"/>
        </w:rPr>
        <w:t xml:space="preserve">Please review my website: </w:t>
      </w:r>
      <w:hyperlink r:id="rId22">
        <w:r w:rsidDel="00000000" w:rsidR="00000000" w:rsidRPr="00000000">
          <w:rPr>
            <w:rFonts w:ascii="Cambria" w:cs="Cambria" w:eastAsia="Cambria" w:hAnsi="Cambria"/>
            <w:color w:val="1155cc"/>
            <w:highlight w:val="yellow"/>
            <w:u w:val="single"/>
            <w:rtl w:val="0"/>
          </w:rPr>
          <w:t xml:space="preserve">https://arianesun.github.io/ECBR18131/</w:t>
        </w:r>
      </w:hyperlink>
      <w:r w:rsidDel="00000000" w:rsidR="00000000" w:rsidRPr="00000000">
        <w:rPr>
          <w:rtl w:val="0"/>
        </w:rPr>
      </w:r>
    </w:p>
    <w:p w:rsidR="00000000" w:rsidDel="00000000" w:rsidP="00000000" w:rsidRDefault="00000000" w:rsidRPr="00000000" w14:paraId="00000075">
      <w:pPr>
        <w:spacing w:after="0" w:lineRule="auto"/>
        <w:rPr>
          <w:rFonts w:ascii="Cambria" w:cs="Cambria" w:eastAsia="Cambria" w:hAnsi="Cambria"/>
          <w:highlight w:val="yellow"/>
        </w:rPr>
      </w:pPr>
      <w:r w:rsidDel="00000000" w:rsidR="00000000" w:rsidRPr="00000000">
        <w:rPr>
          <w:rtl w:val="0"/>
        </w:rPr>
      </w:r>
    </w:p>
    <w:p w:rsidR="00000000" w:rsidDel="00000000" w:rsidP="00000000" w:rsidRDefault="00000000" w:rsidRPr="00000000" w14:paraId="00000076">
      <w:pPr>
        <w:spacing w:after="0" w:lineRule="auto"/>
        <w:rPr>
          <w:rFonts w:ascii="Cambria" w:cs="Cambria" w:eastAsia="Cambria" w:hAnsi="Cambria"/>
          <w:color w:val="000000"/>
        </w:rPr>
      </w:pPr>
      <w:r w:rsidDel="00000000" w:rsidR="00000000" w:rsidRPr="00000000">
        <w:rPr/>
        <w:drawing>
          <wp:inline distB="114300" distT="114300" distL="114300" distR="114300">
            <wp:extent cx="5731200" cy="2476500"/>
            <wp:effectExtent b="0" l="0" r="0" t="0"/>
            <wp:docPr id="170"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78">
      <w:pPr>
        <w:spacing w:after="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79">
      <w:pPr>
        <w:pStyle w:val="Heading4"/>
        <w:rPr>
          <w:b w:val="0"/>
          <w:i w:val="1"/>
          <w:smallCaps w:val="1"/>
          <w:color w:val="1b1a22"/>
        </w:rPr>
      </w:pPr>
      <w:bookmarkStart w:colFirst="0" w:colLast="0" w:name="_heading=h.3dy6vkm" w:id="6"/>
      <w:bookmarkEnd w:id="6"/>
      <w:r w:rsidDel="00000000" w:rsidR="00000000" w:rsidRPr="00000000">
        <w:rPr>
          <w:b w:val="1"/>
          <w:i w:val="1"/>
          <w:smallCaps w:val="1"/>
          <w:color w:val="1b1a22"/>
          <w:rtl w:val="0"/>
        </w:rPr>
        <w:t xml:space="preserve">Task 2: Identify stakeholders</w:t>
      </w:r>
      <w:r w:rsidDel="00000000" w:rsidR="00000000" w:rsidRPr="00000000">
        <w:rPr>
          <w:rtl w:val="0"/>
        </w:rPr>
      </w:r>
    </w:p>
    <w:p w:rsidR="00000000" w:rsidDel="00000000" w:rsidP="00000000" w:rsidRDefault="00000000" w:rsidRPr="00000000" w14:paraId="0000007A">
      <w:pPr>
        <w:spacing w:after="0" w:lineRule="auto"/>
        <w:rPr>
          <w:color w:val="000000"/>
        </w:rPr>
      </w:pPr>
      <w:r w:rsidDel="00000000" w:rsidR="00000000" w:rsidRPr="00000000">
        <w:rPr>
          <w:color w:val="000000"/>
          <w:rtl w:val="0"/>
        </w:rPr>
        <w:t xml:space="preserve"> Identify stakeholders related in D&amp;K Books system</w:t>
      </w:r>
    </w:p>
    <w:p w:rsidR="00000000" w:rsidDel="00000000" w:rsidP="00000000" w:rsidRDefault="00000000" w:rsidRPr="00000000" w14:paraId="0000007B">
      <w:pPr>
        <w:spacing w:after="0" w:lineRule="auto"/>
        <w:rPr>
          <w:color w:val="000000"/>
        </w:rPr>
      </w:pPr>
      <w:r w:rsidDel="00000000" w:rsidR="00000000" w:rsidRPr="00000000">
        <w:rPr>
          <w:rtl w:val="0"/>
        </w:rPr>
      </w:r>
    </w:p>
    <w:p w:rsidR="00000000" w:rsidDel="00000000" w:rsidP="00000000" w:rsidRDefault="00000000" w:rsidRPr="00000000" w14:paraId="0000007C">
      <w:pPr>
        <w:spacing w:after="0" w:lineRule="auto"/>
        <w:rPr/>
      </w:pPr>
      <w:r w:rsidDel="00000000" w:rsidR="00000000" w:rsidRPr="00000000">
        <w:rPr>
          <w:rtl w:val="0"/>
        </w:rPr>
      </w:r>
    </w:p>
    <w:p w:rsidR="00000000" w:rsidDel="00000000" w:rsidP="00000000" w:rsidRDefault="00000000" w:rsidRPr="00000000" w14:paraId="0000007D">
      <w:pPr>
        <w:spacing w:after="0" w:lineRule="auto"/>
        <w:rPr/>
      </w:pPr>
      <w:r w:rsidDel="00000000" w:rsidR="00000000" w:rsidRPr="00000000">
        <w:rPr>
          <w:rtl w:val="0"/>
        </w:rPr>
      </w:r>
    </w:p>
    <w:p w:rsidR="00000000" w:rsidDel="00000000" w:rsidP="00000000" w:rsidRDefault="00000000" w:rsidRPr="00000000" w14:paraId="0000007E">
      <w:pPr>
        <w:spacing w:after="0" w:lineRule="auto"/>
        <w:rPr>
          <w:highlight w:val="yellow"/>
        </w:rPr>
      </w:pPr>
      <w:r w:rsidDel="00000000" w:rsidR="00000000" w:rsidRPr="00000000">
        <w:rPr>
          <w:highlight w:val="yellow"/>
          <w:rtl w:val="0"/>
        </w:rPr>
        <w:t xml:space="preserve">Owner Mr. Dean Kerr., six sales staff, one operation manager, two administrative officers, a bookkeeper, a marketing manager, and all guests.</w:t>
      </w:r>
    </w:p>
    <w:p w:rsidR="00000000" w:rsidDel="00000000" w:rsidP="00000000" w:rsidRDefault="00000000" w:rsidRPr="00000000" w14:paraId="0000007F">
      <w:pPr>
        <w:spacing w:after="0" w:lineRule="auto"/>
        <w:rPr/>
      </w:pPr>
      <w:r w:rsidDel="00000000" w:rsidR="00000000" w:rsidRPr="00000000">
        <w:rPr>
          <w:rtl w:val="0"/>
        </w:rPr>
      </w:r>
    </w:p>
    <w:p w:rsidR="00000000" w:rsidDel="00000000" w:rsidP="00000000" w:rsidRDefault="00000000" w:rsidRPr="00000000" w14:paraId="00000080">
      <w:pPr>
        <w:spacing w:after="0" w:lineRule="auto"/>
        <w:rPr>
          <w:color w:val="000000"/>
        </w:rPr>
      </w:pPr>
      <w:r w:rsidDel="00000000" w:rsidR="00000000" w:rsidRPr="00000000">
        <w:rPr>
          <w:rtl w:val="0"/>
        </w:rPr>
      </w:r>
    </w:p>
    <w:p w:rsidR="00000000" w:rsidDel="00000000" w:rsidP="00000000" w:rsidRDefault="00000000" w:rsidRPr="00000000" w14:paraId="00000081">
      <w:pPr>
        <w:pStyle w:val="Heading4"/>
        <w:rPr>
          <w:b w:val="0"/>
          <w:i w:val="1"/>
          <w:smallCaps w:val="1"/>
          <w:color w:val="1b1a22"/>
        </w:rPr>
      </w:pPr>
      <w:bookmarkStart w:colFirst="0" w:colLast="0" w:name="_heading=h.1t3h5sf" w:id="7"/>
      <w:bookmarkEnd w:id="7"/>
      <w:r w:rsidDel="00000000" w:rsidR="00000000" w:rsidRPr="00000000">
        <w:rPr>
          <w:b w:val="1"/>
          <w:i w:val="1"/>
          <w:smallCaps w:val="1"/>
          <w:color w:val="1b1a22"/>
          <w:rtl w:val="0"/>
        </w:rPr>
        <w:t xml:space="preserve">Task 3: Develop support procedures</w:t>
      </w:r>
      <w:r w:rsidDel="00000000" w:rsidR="00000000" w:rsidRPr="00000000">
        <w:rPr>
          <w:rtl w:val="0"/>
        </w:rPr>
      </w:r>
    </w:p>
    <w:p w:rsidR="00000000" w:rsidDel="00000000" w:rsidP="00000000" w:rsidRDefault="00000000" w:rsidRPr="00000000" w14:paraId="00000082">
      <w:pPr>
        <w:spacing w:after="0" w:lineRule="auto"/>
        <w:rPr>
          <w:rFonts w:ascii="Cambria" w:cs="Cambria" w:eastAsia="Cambria" w:hAnsi="Cambria"/>
          <w:i w:val="1"/>
          <w:color w:val="292733"/>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Describe one positive and one negative experience you have had when seeking assistance from a telecommunication company, an ISP or a computer supplier. Your experience may be via telephone, email or even voice recognition.</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7936.0" w:type="dxa"/>
        <w:jc w:val="left"/>
        <w:tblInd w:w="1080.0" w:type="dxa"/>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Layout w:type="fixed"/>
        <w:tblLook w:val="0400"/>
      </w:tblPr>
      <w:tblGrid>
        <w:gridCol w:w="2643"/>
        <w:gridCol w:w="2652"/>
        <w:gridCol w:w="2641"/>
        <w:tblGridChange w:id="0">
          <w:tblGrid>
            <w:gridCol w:w="2643"/>
            <w:gridCol w:w="2652"/>
            <w:gridCol w:w="2641"/>
          </w:tblGrid>
        </w:tblGridChange>
      </w:tblGrid>
      <w:tr>
        <w:trPr>
          <w:cantSplit w:val="0"/>
          <w:tblHeader w:val="0"/>
        </w:trPr>
        <w:tc>
          <w:tcPr>
            <w:shd w:fill="f2f2f2" w:val="clea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Type</w:t>
            </w:r>
          </w:p>
        </w:tc>
        <w:tc>
          <w:tcPr>
            <w:shd w:fill="f2f2f2" w:val="cle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Positive</w:t>
            </w:r>
          </w:p>
        </w:tc>
        <w:tc>
          <w:tcPr>
            <w:shd w:fill="f2f2f2" w:val="cle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Negative</w:t>
            </w:r>
          </w:p>
        </w:tc>
      </w:tr>
      <w:tr>
        <w:trPr>
          <w:cantSplit w:val="0"/>
          <w:tblHeader w:val="0"/>
        </w:trPr>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highlight w:val="yellow"/>
                <w:u w:val="none"/>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Telephone</w:t>
            </w:r>
          </w:p>
        </w:tc>
        <w:tc>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highlight w:val="yellow"/>
                <w:u w:val="none"/>
                <w:vertAlign w:val="baseline"/>
              </w:rPr>
            </w:pPr>
            <w:r w:rsidDel="00000000" w:rsidR="00000000" w:rsidRPr="00000000">
              <w:rPr>
                <w:highlight w:val="yellow"/>
                <w:rtl w:val="0"/>
              </w:rPr>
              <w:t xml:space="preserve">Most of the time, the staff can solve or answer my questions quickly. I can reach them anytime during their office hours.</w:t>
            </w:r>
            <w:r w:rsidDel="00000000" w:rsidR="00000000" w:rsidRPr="00000000">
              <w:rPr>
                <w:rtl w:val="0"/>
              </w:rPr>
            </w:r>
          </w:p>
        </w:tc>
        <w:tc>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highlight w:val="yellow"/>
                <w:u w:val="none"/>
                <w:vertAlign w:val="baseline"/>
              </w:rPr>
            </w:pPr>
            <w:r w:rsidDel="00000000" w:rsidR="00000000" w:rsidRPr="00000000">
              <w:rPr>
                <w:highlight w:val="yellow"/>
                <w:rtl w:val="0"/>
              </w:rPr>
              <w:t xml:space="preserve">It is not easy to understand what they are talking about due to different accents sometimes. Moreover, I often need to wait a long time to get someone to talk to.</w:t>
            </w:r>
            <w:r w:rsidDel="00000000" w:rsidR="00000000" w:rsidRPr="00000000">
              <w:rPr>
                <w:rtl w:val="0"/>
              </w:rPr>
            </w:r>
          </w:p>
        </w:tc>
      </w:tr>
      <w:tr>
        <w:trPr>
          <w:cantSplit w:val="0"/>
          <w:tblHeader w:val="0"/>
        </w:trPr>
        <w:tc>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highlight w:val="yellow"/>
                <w:u w:val="none"/>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Email</w:t>
            </w:r>
          </w:p>
        </w:tc>
        <w:tc>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highlight w:val="yellow"/>
              </w:rPr>
            </w:pPr>
            <w:r w:rsidDel="00000000" w:rsidR="00000000" w:rsidRPr="00000000">
              <w:rPr>
                <w:highlight w:val="yellow"/>
                <w:rtl w:val="0"/>
              </w:rPr>
              <w:t xml:space="preserve">They  can send documents, photos or files easily by email.</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highlight w:val="yellow"/>
                <w:u w:val="none"/>
                <w:vertAlign w:val="baseline"/>
              </w:rPr>
            </w:pPr>
            <w:r w:rsidDel="00000000" w:rsidR="00000000" w:rsidRPr="00000000">
              <w:rPr>
                <w:highlight w:val="yellow"/>
                <w:rtl w:val="0"/>
              </w:rPr>
              <w:t xml:space="preserve">It’s also easy to save proof and make everything clear to see. </w:t>
            </w:r>
            <w:r w:rsidDel="00000000" w:rsidR="00000000" w:rsidRPr="00000000">
              <w:rPr>
                <w:rtl w:val="0"/>
              </w:rPr>
            </w:r>
          </w:p>
        </w:tc>
        <w:tc>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0"/>
                <w:szCs w:val="20"/>
                <w:highlight w:val="yellow"/>
                <w:u w:val="none"/>
                <w:vertAlign w:val="baseline"/>
              </w:rPr>
            </w:pPr>
            <w:r w:rsidDel="00000000" w:rsidR="00000000" w:rsidRPr="00000000">
              <w:rPr>
                <w:highlight w:val="yellow"/>
                <w:rtl w:val="0"/>
              </w:rPr>
              <w:t xml:space="preserve">It may take a long time to wait for a response. </w:t>
            </w:r>
            <w:r w:rsidDel="00000000" w:rsidR="00000000" w:rsidRPr="00000000">
              <w:rPr>
                <w:rtl w:val="0"/>
              </w:rPr>
            </w:r>
          </w:p>
        </w:tc>
      </w:tr>
    </w:tbl>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Using the experiences described above please answer the following questions. </w:t>
      </w:r>
    </w:p>
    <w:p w:rsidR="00000000" w:rsidDel="00000000" w:rsidP="00000000" w:rsidRDefault="00000000" w:rsidRPr="00000000" w14:paraId="00000091">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What support aspects were professional and/or unprofessional?</w:t>
      </w:r>
      <w:r w:rsidDel="00000000" w:rsidR="00000000" w:rsidRPr="00000000">
        <w:drawing>
          <wp:anchor allowOverlap="1" behindDoc="0" distB="0" distT="0" distL="114300" distR="114300" hidden="0" layoutInCell="1" locked="0" relativeHeight="0" simplePos="0">
            <wp:simplePos x="0" y="0"/>
            <wp:positionH relativeFrom="column">
              <wp:posOffset>2559050</wp:posOffset>
            </wp:positionH>
            <wp:positionV relativeFrom="paragraph">
              <wp:posOffset>44450</wp:posOffset>
            </wp:positionV>
            <wp:extent cx="3173095" cy="1657350"/>
            <wp:effectExtent b="25400" l="25400" r="25400" t="25400"/>
            <wp:wrapSquare wrapText="bothSides" distB="0" distT="0" distL="114300" distR="114300"/>
            <wp:docPr descr="The Importance of 24×7 Customer Service for Your Business" id="160" name="image2.png"/>
            <a:graphic>
              <a:graphicData uri="http://schemas.openxmlformats.org/drawingml/2006/picture">
                <pic:pic>
                  <pic:nvPicPr>
                    <pic:cNvPr descr="The Importance of 24×7 Customer Service for Your Business" id="0" name="image2.png"/>
                    <pic:cNvPicPr preferRelativeResize="0"/>
                  </pic:nvPicPr>
                  <pic:blipFill>
                    <a:blip r:embed="rId24"/>
                    <a:srcRect b="0" l="0" r="0" t="0"/>
                    <a:stretch>
                      <a:fillRect/>
                    </a:stretch>
                  </pic:blipFill>
                  <pic:spPr>
                    <a:xfrm>
                      <a:off x="0" y="0"/>
                      <a:ext cx="3173095" cy="1657350"/>
                    </a:xfrm>
                    <a:prstGeom prst="rect"/>
                    <a:ln w="25400">
                      <a:solidFill>
                        <a:srgbClr val="F3F9FC"/>
                      </a:solidFill>
                      <a:prstDash val="solid"/>
                    </a:ln>
                  </pic:spPr>
                </pic:pic>
              </a:graphicData>
            </a:graphic>
          </wp:anchor>
        </w:drawing>
      </w:r>
    </w:p>
    <w:p w:rsidR="00000000" w:rsidDel="00000000" w:rsidP="00000000" w:rsidRDefault="00000000" w:rsidRPr="00000000" w14:paraId="00000092">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How long did the support process take?</w:t>
      </w:r>
    </w:p>
    <w:p w:rsidR="00000000" w:rsidDel="00000000" w:rsidP="00000000" w:rsidRDefault="00000000" w:rsidRPr="00000000" w14:paraId="00000093">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Were the steps logical?</w:t>
      </w:r>
    </w:p>
    <w:p w:rsidR="00000000" w:rsidDel="00000000" w:rsidP="00000000" w:rsidRDefault="00000000" w:rsidRPr="00000000" w14:paraId="0000009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Did they solve your problem?</w:t>
      </w:r>
    </w:p>
    <w:p w:rsidR="00000000" w:rsidDel="00000000" w:rsidP="00000000" w:rsidRDefault="00000000" w:rsidRPr="00000000" w14:paraId="0000009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Was the call deflected to another area?</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80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5"/>
        <w:tblW w:w="9016.0" w:type="dxa"/>
        <w:jc w:val="left"/>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Layout w:type="fixed"/>
        <w:tblLook w:val="0400"/>
      </w:tblPr>
      <w:tblGrid>
        <w:gridCol w:w="2994"/>
        <w:gridCol w:w="3007"/>
        <w:gridCol w:w="3015"/>
        <w:tblGridChange w:id="0">
          <w:tblGrid>
            <w:gridCol w:w="2994"/>
            <w:gridCol w:w="3007"/>
            <w:gridCol w:w="3015"/>
          </w:tblGrid>
        </w:tblGridChange>
      </w:tblGrid>
      <w:tr>
        <w:trPr>
          <w:cantSplit w:val="0"/>
          <w:tblHeader w:val="0"/>
        </w:trPr>
        <w:tc>
          <w:tcPr>
            <w:shd w:fill="cedbe6" w:val="clear"/>
          </w:tcPr>
          <w:p w:rsidR="00000000" w:rsidDel="00000000" w:rsidP="00000000" w:rsidRDefault="00000000" w:rsidRPr="00000000" w14:paraId="00000097">
            <w:pPr>
              <w:spacing w:before="0" w:line="276" w:lineRule="auto"/>
              <w:rPr>
                <w:color w:val="000000"/>
              </w:rPr>
            </w:pPr>
            <w:r w:rsidDel="00000000" w:rsidR="00000000" w:rsidRPr="00000000">
              <w:rPr>
                <w:color w:val="000000"/>
                <w:rtl w:val="0"/>
              </w:rPr>
              <w:t xml:space="preserve">Items</w:t>
            </w:r>
          </w:p>
        </w:tc>
        <w:tc>
          <w:tcPr>
            <w:shd w:fill="cedbe6" w:val="clear"/>
          </w:tcPr>
          <w:p w:rsidR="00000000" w:rsidDel="00000000" w:rsidP="00000000" w:rsidRDefault="00000000" w:rsidRPr="00000000" w14:paraId="00000098">
            <w:pPr>
              <w:spacing w:before="0" w:line="276" w:lineRule="auto"/>
              <w:rPr>
                <w:color w:val="000000"/>
              </w:rPr>
            </w:pPr>
            <w:r w:rsidDel="00000000" w:rsidR="00000000" w:rsidRPr="00000000">
              <w:rPr>
                <w:color w:val="000000"/>
                <w:rtl w:val="0"/>
              </w:rPr>
              <w:t xml:space="preserve">professional</w:t>
            </w:r>
          </w:p>
        </w:tc>
        <w:tc>
          <w:tcPr>
            <w:shd w:fill="cedbe6" w:val="clear"/>
          </w:tcPr>
          <w:p w:rsidR="00000000" w:rsidDel="00000000" w:rsidP="00000000" w:rsidRDefault="00000000" w:rsidRPr="00000000" w14:paraId="00000099">
            <w:pPr>
              <w:spacing w:before="0" w:line="276" w:lineRule="auto"/>
              <w:rPr>
                <w:color w:val="000000"/>
              </w:rPr>
            </w:pPr>
            <w:r w:rsidDel="00000000" w:rsidR="00000000" w:rsidRPr="00000000">
              <w:rPr>
                <w:color w:val="000000"/>
                <w:rtl w:val="0"/>
              </w:rPr>
              <w:t xml:space="preserve">unprofessional</w:t>
            </w:r>
          </w:p>
        </w:tc>
      </w:tr>
      <w:tr>
        <w:trPr>
          <w:cantSplit w:val="0"/>
          <w:tblHeader w:val="0"/>
        </w:trPr>
        <w:tc>
          <w:tcPr/>
          <w:p w:rsidR="00000000" w:rsidDel="00000000" w:rsidP="00000000" w:rsidRDefault="00000000" w:rsidRPr="00000000" w14:paraId="0000009A">
            <w:pPr>
              <w:spacing w:before="0" w:line="276" w:lineRule="auto"/>
              <w:rPr>
                <w:color w:val="000000"/>
                <w:highlight w:val="yellow"/>
              </w:rPr>
            </w:pPr>
            <w:r w:rsidDel="00000000" w:rsidR="00000000" w:rsidRPr="00000000">
              <w:rPr>
                <w:color w:val="000000"/>
                <w:highlight w:val="yellow"/>
                <w:rtl w:val="0"/>
              </w:rPr>
              <w:t xml:space="preserve">What support aspects</w:t>
            </w:r>
          </w:p>
        </w:tc>
        <w:tc>
          <w:tcPr/>
          <w:p w:rsidR="00000000" w:rsidDel="00000000" w:rsidP="00000000" w:rsidRDefault="00000000" w:rsidRPr="00000000" w14:paraId="0000009B">
            <w:pPr>
              <w:spacing w:before="0" w:line="276" w:lineRule="auto"/>
              <w:rPr>
                <w:color w:val="000000"/>
                <w:highlight w:val="yellow"/>
              </w:rPr>
            </w:pPr>
            <w:r w:rsidDel="00000000" w:rsidR="00000000" w:rsidRPr="00000000">
              <w:rPr>
                <w:color w:val="000000"/>
                <w:highlight w:val="yellow"/>
                <w:rtl w:val="0"/>
              </w:rPr>
              <w:t xml:space="preserve">Friendly, </w:t>
            </w:r>
            <w:r w:rsidDel="00000000" w:rsidR="00000000" w:rsidRPr="00000000">
              <w:rPr>
                <w:highlight w:val="yellow"/>
                <w:rtl w:val="0"/>
              </w:rPr>
              <w:t xml:space="preserve">good interpersonal communication skills and knowledgeable.</w:t>
            </w:r>
            <w:r w:rsidDel="00000000" w:rsidR="00000000" w:rsidRPr="00000000">
              <w:rPr>
                <w:rtl w:val="0"/>
              </w:rPr>
            </w:r>
          </w:p>
        </w:tc>
        <w:tc>
          <w:tcPr/>
          <w:p w:rsidR="00000000" w:rsidDel="00000000" w:rsidP="00000000" w:rsidRDefault="00000000" w:rsidRPr="00000000" w14:paraId="0000009C">
            <w:pPr>
              <w:spacing w:before="0" w:line="276" w:lineRule="auto"/>
              <w:rPr>
                <w:color w:val="000000"/>
                <w:highlight w:val="yellow"/>
              </w:rPr>
            </w:pPr>
            <w:r w:rsidDel="00000000" w:rsidR="00000000" w:rsidRPr="00000000">
              <w:rPr>
                <w:highlight w:val="yellow"/>
                <w:rtl w:val="0"/>
              </w:rPr>
              <w:t xml:space="preserve">Use emotional words, unknowledgeable staff. No manners.</w:t>
            </w:r>
            <w:r w:rsidDel="00000000" w:rsidR="00000000" w:rsidRPr="00000000">
              <w:rPr>
                <w:rtl w:val="0"/>
              </w:rPr>
            </w:r>
          </w:p>
        </w:tc>
      </w:tr>
      <w:tr>
        <w:trPr>
          <w:cantSplit w:val="0"/>
          <w:tblHeader w:val="0"/>
        </w:trPr>
        <w:tc>
          <w:tcPr/>
          <w:p w:rsidR="00000000" w:rsidDel="00000000" w:rsidP="00000000" w:rsidRDefault="00000000" w:rsidRPr="00000000" w14:paraId="0000009D">
            <w:pPr>
              <w:spacing w:before="0" w:line="276" w:lineRule="auto"/>
              <w:rPr>
                <w:color w:val="000000"/>
                <w:highlight w:val="yellow"/>
              </w:rPr>
            </w:pPr>
            <w:r w:rsidDel="00000000" w:rsidR="00000000" w:rsidRPr="00000000">
              <w:rPr>
                <w:color w:val="000000"/>
                <w:highlight w:val="yellow"/>
                <w:rtl w:val="0"/>
              </w:rPr>
              <w:t xml:space="preserve">How long</w:t>
            </w:r>
          </w:p>
        </w:tc>
        <w:tc>
          <w:tcPr/>
          <w:p w:rsidR="00000000" w:rsidDel="00000000" w:rsidP="00000000" w:rsidRDefault="00000000" w:rsidRPr="00000000" w14:paraId="0000009E">
            <w:pPr>
              <w:spacing w:before="0" w:line="276" w:lineRule="auto"/>
              <w:rPr>
                <w:highlight w:val="yellow"/>
              </w:rPr>
            </w:pPr>
            <w:r w:rsidDel="00000000" w:rsidR="00000000" w:rsidRPr="00000000">
              <w:rPr>
                <w:highlight w:val="yellow"/>
                <w:rtl w:val="0"/>
              </w:rPr>
              <w:t xml:space="preserve">Get a response in half a day if you use email.</w:t>
              <w:br w:type="textWrapping"/>
              <w:t xml:space="preserve">Get the answer straight away after asking the question by phone.</w:t>
            </w:r>
          </w:p>
          <w:p w:rsidR="00000000" w:rsidDel="00000000" w:rsidP="00000000" w:rsidRDefault="00000000" w:rsidRPr="00000000" w14:paraId="0000009F">
            <w:pPr>
              <w:spacing w:before="0" w:line="276" w:lineRule="auto"/>
              <w:rPr>
                <w:highlight w:val="yellow"/>
              </w:rPr>
            </w:pPr>
            <w:r w:rsidDel="00000000" w:rsidR="00000000" w:rsidRPr="00000000">
              <w:rPr>
                <w:rtl w:val="0"/>
              </w:rPr>
            </w:r>
          </w:p>
        </w:tc>
        <w:tc>
          <w:tcPr/>
          <w:p w:rsidR="00000000" w:rsidDel="00000000" w:rsidP="00000000" w:rsidRDefault="00000000" w:rsidRPr="00000000" w14:paraId="000000A0">
            <w:pPr>
              <w:spacing w:before="0" w:line="276" w:lineRule="auto"/>
              <w:rPr>
                <w:highlight w:val="yellow"/>
              </w:rPr>
            </w:pPr>
            <w:r w:rsidDel="00000000" w:rsidR="00000000" w:rsidRPr="00000000">
              <w:rPr>
                <w:highlight w:val="yellow"/>
                <w:rtl w:val="0"/>
              </w:rPr>
              <w:t xml:space="preserve">Get a response after 3 days by email, or don't get any suggestions by phone.</w:t>
            </w:r>
          </w:p>
        </w:tc>
      </w:tr>
      <w:tr>
        <w:trPr>
          <w:cantSplit w:val="0"/>
          <w:tblHeader w:val="0"/>
        </w:trPr>
        <w:tc>
          <w:tcPr/>
          <w:p w:rsidR="00000000" w:rsidDel="00000000" w:rsidP="00000000" w:rsidRDefault="00000000" w:rsidRPr="00000000" w14:paraId="000000A1">
            <w:pPr>
              <w:spacing w:before="0" w:line="276" w:lineRule="auto"/>
              <w:rPr>
                <w:color w:val="000000"/>
                <w:highlight w:val="yellow"/>
              </w:rPr>
            </w:pPr>
            <w:r w:rsidDel="00000000" w:rsidR="00000000" w:rsidRPr="00000000">
              <w:rPr>
                <w:color w:val="000000"/>
                <w:highlight w:val="yellow"/>
                <w:rtl w:val="0"/>
              </w:rPr>
              <w:t xml:space="preserve">Steps logical</w:t>
            </w:r>
          </w:p>
        </w:tc>
        <w:tc>
          <w:tcPr/>
          <w:p w:rsidR="00000000" w:rsidDel="00000000" w:rsidP="00000000" w:rsidRDefault="00000000" w:rsidRPr="00000000" w14:paraId="000000A2">
            <w:pPr>
              <w:spacing w:before="0" w:line="276" w:lineRule="auto"/>
              <w:rPr>
                <w:color w:val="000000"/>
                <w:highlight w:val="yellow"/>
              </w:rPr>
            </w:pPr>
            <w:r w:rsidDel="00000000" w:rsidR="00000000" w:rsidRPr="00000000">
              <w:rPr>
                <w:color w:val="000000"/>
                <w:highlight w:val="yellow"/>
                <w:rtl w:val="0"/>
              </w:rPr>
              <w:t xml:space="preserve">Yes</w:t>
            </w:r>
          </w:p>
        </w:tc>
        <w:tc>
          <w:tcPr/>
          <w:p w:rsidR="00000000" w:rsidDel="00000000" w:rsidP="00000000" w:rsidRDefault="00000000" w:rsidRPr="00000000" w14:paraId="000000A3">
            <w:pPr>
              <w:spacing w:before="0" w:line="276" w:lineRule="auto"/>
              <w:rPr>
                <w:color w:val="000000"/>
                <w:highlight w:val="yellow"/>
              </w:rPr>
            </w:pPr>
            <w:r w:rsidDel="00000000" w:rsidR="00000000" w:rsidRPr="00000000">
              <w:rPr>
                <w:color w:val="000000"/>
                <w:highlight w:val="yellow"/>
                <w:rtl w:val="0"/>
              </w:rPr>
              <w:t xml:space="preserve">No</w:t>
            </w:r>
          </w:p>
        </w:tc>
      </w:tr>
      <w:tr>
        <w:trPr>
          <w:cantSplit w:val="0"/>
          <w:tblHeader w:val="0"/>
        </w:trPr>
        <w:tc>
          <w:tcPr/>
          <w:p w:rsidR="00000000" w:rsidDel="00000000" w:rsidP="00000000" w:rsidRDefault="00000000" w:rsidRPr="00000000" w14:paraId="000000A4">
            <w:pPr>
              <w:spacing w:before="0" w:line="276" w:lineRule="auto"/>
              <w:rPr>
                <w:color w:val="000000"/>
                <w:highlight w:val="yellow"/>
              </w:rPr>
            </w:pPr>
            <w:r w:rsidDel="00000000" w:rsidR="00000000" w:rsidRPr="00000000">
              <w:rPr>
                <w:color w:val="000000"/>
                <w:highlight w:val="yellow"/>
                <w:rtl w:val="0"/>
              </w:rPr>
              <w:t xml:space="preserve">Solve</w:t>
            </w:r>
          </w:p>
        </w:tc>
        <w:tc>
          <w:tcPr/>
          <w:p w:rsidR="00000000" w:rsidDel="00000000" w:rsidP="00000000" w:rsidRDefault="00000000" w:rsidRPr="00000000" w14:paraId="000000A5">
            <w:pPr>
              <w:spacing w:before="0" w:line="276" w:lineRule="auto"/>
              <w:rPr>
                <w:color w:val="000000"/>
                <w:highlight w:val="yellow"/>
              </w:rPr>
            </w:pPr>
            <w:r w:rsidDel="00000000" w:rsidR="00000000" w:rsidRPr="00000000">
              <w:rPr>
                <w:highlight w:val="yellow"/>
                <w:rtl w:val="0"/>
              </w:rPr>
              <w:t xml:space="preserve">Yes, they will offer some solutions to resolve our problems.</w:t>
            </w:r>
            <w:r w:rsidDel="00000000" w:rsidR="00000000" w:rsidRPr="00000000">
              <w:rPr>
                <w:rtl w:val="0"/>
              </w:rPr>
            </w:r>
          </w:p>
        </w:tc>
        <w:tc>
          <w:tcPr/>
          <w:p w:rsidR="00000000" w:rsidDel="00000000" w:rsidP="00000000" w:rsidRDefault="00000000" w:rsidRPr="00000000" w14:paraId="000000A6">
            <w:pPr>
              <w:spacing w:before="0" w:line="276" w:lineRule="auto"/>
              <w:rPr>
                <w:color w:val="000000"/>
                <w:highlight w:val="yellow"/>
              </w:rPr>
            </w:pPr>
            <w:r w:rsidDel="00000000" w:rsidR="00000000" w:rsidRPr="00000000">
              <w:rPr>
                <w:highlight w:val="yellow"/>
                <w:rtl w:val="0"/>
              </w:rPr>
              <w:t xml:space="preserve">They can’t not understand what customers need.</w:t>
            </w:r>
            <w:r w:rsidDel="00000000" w:rsidR="00000000" w:rsidRPr="00000000">
              <w:rPr>
                <w:rtl w:val="0"/>
              </w:rPr>
            </w:r>
          </w:p>
        </w:tc>
      </w:tr>
      <w:tr>
        <w:trPr>
          <w:cantSplit w:val="0"/>
          <w:tblHeader w:val="0"/>
        </w:trPr>
        <w:tc>
          <w:tcPr/>
          <w:p w:rsidR="00000000" w:rsidDel="00000000" w:rsidP="00000000" w:rsidRDefault="00000000" w:rsidRPr="00000000" w14:paraId="000000A7">
            <w:pPr>
              <w:spacing w:before="0" w:line="276" w:lineRule="auto"/>
              <w:rPr>
                <w:color w:val="000000"/>
                <w:highlight w:val="yellow"/>
              </w:rPr>
            </w:pPr>
            <w:r w:rsidDel="00000000" w:rsidR="00000000" w:rsidRPr="00000000">
              <w:rPr>
                <w:color w:val="000000"/>
                <w:highlight w:val="yellow"/>
                <w:rtl w:val="0"/>
              </w:rPr>
              <w:t xml:space="preserve">Another area</w:t>
            </w:r>
          </w:p>
        </w:tc>
        <w:tc>
          <w:tcPr/>
          <w:p w:rsidR="00000000" w:rsidDel="00000000" w:rsidP="00000000" w:rsidRDefault="00000000" w:rsidRPr="00000000" w14:paraId="000000A8">
            <w:pPr>
              <w:spacing w:before="0" w:line="276" w:lineRule="auto"/>
              <w:rPr>
                <w:color w:val="000000"/>
                <w:highlight w:val="yellow"/>
              </w:rPr>
            </w:pPr>
            <w:r w:rsidDel="00000000" w:rsidR="00000000" w:rsidRPr="00000000">
              <w:rPr>
                <w:highlight w:val="yellow"/>
                <w:rtl w:val="0"/>
              </w:rPr>
              <w:t xml:space="preserve">Yes, sometimes, other departments may get involved.</w:t>
            </w:r>
            <w:r w:rsidDel="00000000" w:rsidR="00000000" w:rsidRPr="00000000">
              <w:rPr>
                <w:rtl w:val="0"/>
              </w:rPr>
            </w:r>
          </w:p>
        </w:tc>
        <w:tc>
          <w:tcPr/>
          <w:p w:rsidR="00000000" w:rsidDel="00000000" w:rsidP="00000000" w:rsidRDefault="00000000" w:rsidRPr="00000000" w14:paraId="000000A9">
            <w:pPr>
              <w:spacing w:before="0" w:line="276" w:lineRule="auto"/>
              <w:rPr>
                <w:color w:val="000000"/>
                <w:highlight w:val="yellow"/>
              </w:rPr>
            </w:pPr>
            <w:r w:rsidDel="00000000" w:rsidR="00000000" w:rsidRPr="00000000">
              <w:rPr>
                <w:highlight w:val="yellow"/>
                <w:rtl w:val="0"/>
              </w:rPr>
              <w:t xml:space="preserve">No, they don’t care about customers' needs.</w:t>
            </w:r>
            <w:r w:rsidDel="00000000" w:rsidR="00000000" w:rsidRPr="00000000">
              <w:rPr>
                <w:rtl w:val="0"/>
              </w:rPr>
            </w:r>
          </w:p>
        </w:tc>
      </w:tr>
    </w:tbl>
    <w:p w:rsidR="00000000" w:rsidDel="00000000" w:rsidP="00000000" w:rsidRDefault="00000000" w:rsidRPr="00000000" w14:paraId="000000AA">
      <w:pPr>
        <w:spacing w:after="0" w:before="0" w:lineRule="auto"/>
        <w:rPr>
          <w:color w:val="000000"/>
        </w:rPr>
      </w:pPr>
      <w:r w:rsidDel="00000000" w:rsidR="00000000" w:rsidRPr="00000000">
        <w:rPr>
          <w:rtl w:val="0"/>
        </w:rPr>
      </w:r>
    </w:p>
    <w:p w:rsidR="00000000" w:rsidDel="00000000" w:rsidP="00000000" w:rsidRDefault="00000000" w:rsidRPr="00000000" w14:paraId="000000AB">
      <w:pPr>
        <w:spacing w:after="0" w:before="0" w:lineRule="auto"/>
        <w:rPr>
          <w:color w:val="000000"/>
        </w:rPr>
      </w:pPr>
      <w:r w:rsidDel="00000000" w:rsidR="00000000" w:rsidRPr="00000000">
        <w:rPr>
          <w:color w:val="000000"/>
          <w:rtl w:val="0"/>
        </w:rPr>
        <w:t xml:space="preserve">Using feedback form or Google survey form. </w:t>
      </w:r>
    </w:p>
    <w:p w:rsidR="00000000" w:rsidDel="00000000" w:rsidP="00000000" w:rsidRDefault="00000000" w:rsidRPr="00000000" w14:paraId="000000AC">
      <w:pPr>
        <w:spacing w:after="0" w:before="0" w:lineRule="auto"/>
        <w:rPr>
          <w:color w:val="000000"/>
        </w:rPr>
      </w:pPr>
      <w:r w:rsidDel="00000000" w:rsidR="00000000" w:rsidRPr="00000000">
        <w:rPr>
          <w:color w:val="000000"/>
          <w:rtl w:val="0"/>
        </w:rPr>
        <w:t xml:space="preserve">Here is the very simple survey demo:</w:t>
      </w:r>
    </w:p>
    <w:p w:rsidR="00000000" w:rsidDel="00000000" w:rsidP="00000000" w:rsidRDefault="00000000" w:rsidRPr="00000000" w14:paraId="000000AD">
      <w:pPr>
        <w:spacing w:after="0" w:before="0" w:lineRule="auto"/>
        <w:rPr/>
      </w:pPr>
      <w:r w:rsidDel="00000000" w:rsidR="00000000" w:rsidRPr="00000000">
        <w:rPr/>
        <w:drawing>
          <wp:inline distB="114300" distT="114300" distL="114300" distR="114300">
            <wp:extent cx="5731200" cy="2667000"/>
            <wp:effectExtent b="0" l="0" r="0" t="0"/>
            <wp:docPr id="17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before="0" w:lineRule="auto"/>
        <w:rPr>
          <w:color w:val="000000"/>
        </w:rPr>
      </w:pPr>
      <w:r w:rsidDel="00000000" w:rsidR="00000000" w:rsidRPr="00000000">
        <w:rPr/>
        <w:drawing>
          <wp:inline distB="114300" distT="114300" distL="114300" distR="114300">
            <wp:extent cx="5731200" cy="4800600"/>
            <wp:effectExtent b="0" l="0" r="0" t="0"/>
            <wp:docPr id="180"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before="0" w:lineRule="auto"/>
        <w:rPr/>
      </w:pPr>
      <w:r w:rsidDel="00000000" w:rsidR="00000000" w:rsidRPr="00000000">
        <w:rPr/>
        <w:drawing>
          <wp:inline distB="114300" distT="114300" distL="114300" distR="114300">
            <wp:extent cx="5731200" cy="4800600"/>
            <wp:effectExtent b="0" l="0" r="0" t="0"/>
            <wp:docPr id="174"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before="0" w:lineRule="auto"/>
        <w:rPr/>
      </w:pPr>
      <w:r w:rsidDel="00000000" w:rsidR="00000000" w:rsidRPr="00000000">
        <w:rPr/>
        <w:drawing>
          <wp:inline distB="114300" distT="114300" distL="114300" distR="114300">
            <wp:extent cx="5731200" cy="6007100"/>
            <wp:effectExtent b="0" l="0" r="0" t="0"/>
            <wp:docPr id="164"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0" w:before="0" w:lineRule="auto"/>
        <w:rPr/>
      </w:pPr>
      <w:r w:rsidDel="00000000" w:rsidR="00000000" w:rsidRPr="00000000">
        <w:rPr/>
        <w:drawing>
          <wp:inline distB="114300" distT="114300" distL="114300" distR="114300">
            <wp:extent cx="5731200" cy="3644900"/>
            <wp:effectExtent b="0" l="0" r="0" t="0"/>
            <wp:docPr id="16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0" w:before="0" w:lineRule="auto"/>
        <w:rPr>
          <w:color w:val="000000"/>
        </w:rPr>
      </w:pPr>
      <w:r w:rsidDel="00000000" w:rsidR="00000000" w:rsidRPr="00000000">
        <w:rPr>
          <w:color w:val="000000"/>
          <w:rtl w:val="0"/>
        </w:rPr>
        <w:t xml:space="preserve">After I tested my friends, I could get nice response like:</w:t>
      </w:r>
    </w:p>
    <w:p w:rsidR="00000000" w:rsidDel="00000000" w:rsidP="00000000" w:rsidRDefault="00000000" w:rsidRPr="00000000" w14:paraId="000000B3">
      <w:pPr>
        <w:spacing w:after="0" w:before="0" w:lineRule="auto"/>
        <w:rPr>
          <w:color w:val="000000"/>
        </w:rPr>
      </w:pPr>
      <w:r w:rsidDel="00000000" w:rsidR="00000000" w:rsidRPr="00000000">
        <w:rPr/>
        <w:drawing>
          <wp:inline distB="114300" distT="114300" distL="114300" distR="114300">
            <wp:extent cx="5731200" cy="2921000"/>
            <wp:effectExtent b="0" l="0" r="0" t="0"/>
            <wp:docPr id="161"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0" w:before="0" w:lineRule="auto"/>
        <w:rPr>
          <w:color w:val="000000"/>
        </w:rPr>
      </w:pPr>
      <w:r w:rsidDel="00000000" w:rsidR="00000000" w:rsidRPr="00000000">
        <w:rPr>
          <w:rtl w:val="0"/>
        </w:rPr>
      </w:r>
    </w:p>
    <w:p w:rsidR="00000000" w:rsidDel="00000000" w:rsidP="00000000" w:rsidRDefault="00000000" w:rsidRPr="00000000" w14:paraId="000000B5">
      <w:pPr>
        <w:spacing w:after="0" w:before="0" w:lineRule="auto"/>
        <w:rPr>
          <w:color w:val="000000"/>
        </w:rPr>
      </w:pPr>
      <w:r w:rsidDel="00000000" w:rsidR="00000000" w:rsidRPr="00000000">
        <w:rPr>
          <w:color w:val="000000"/>
          <w:rtl w:val="0"/>
        </w:rPr>
        <w:t xml:space="preserve">Or using link string: </w:t>
      </w:r>
    </w:p>
    <w:p w:rsidR="00000000" w:rsidDel="00000000" w:rsidP="00000000" w:rsidRDefault="00000000" w:rsidRPr="00000000" w14:paraId="000000B6">
      <w:pPr>
        <w:spacing w:after="0" w:before="0" w:lineRule="auto"/>
        <w:rPr>
          <w:color w:val="6b9f25"/>
          <w:sz w:val="16"/>
          <w:szCs w:val="16"/>
          <w:u w:val="single"/>
        </w:rPr>
      </w:pPr>
      <w:r w:rsidDel="00000000" w:rsidR="00000000" w:rsidRPr="00000000">
        <w:rPr>
          <w:color w:val="6b9f25"/>
          <w:sz w:val="16"/>
          <w:szCs w:val="16"/>
          <w:u w:val="single"/>
          <w:rtl w:val="0"/>
        </w:rPr>
        <w:t xml:space="preserve">https://docs.google.com/spreadsheets/d/1xokwAu15scxmWzA65HsPEC9LHIPIWwLEsa7orMaI7OM/edit?resourcekey=undefined#gid=1326191645</w:t>
      </w:r>
    </w:p>
    <w:p w:rsidR="00000000" w:rsidDel="00000000" w:rsidP="00000000" w:rsidRDefault="00000000" w:rsidRPr="00000000" w14:paraId="000000B7">
      <w:pPr>
        <w:spacing w:after="0" w:before="0" w:lineRule="auto"/>
        <w:rPr>
          <w:color w:val="6b9f25"/>
          <w:sz w:val="16"/>
          <w:szCs w:val="16"/>
          <w:u w:val="single"/>
        </w:rPr>
      </w:pPr>
      <w:r w:rsidDel="00000000" w:rsidR="00000000" w:rsidRPr="00000000">
        <w:rPr>
          <w:rtl w:val="0"/>
        </w:rPr>
      </w:r>
    </w:p>
    <w:p w:rsidR="00000000" w:rsidDel="00000000" w:rsidP="00000000" w:rsidRDefault="00000000" w:rsidRPr="00000000" w14:paraId="000000B8">
      <w:pPr>
        <w:spacing w:after="0" w:lineRule="auto"/>
        <w:rPr>
          <w:rFonts w:ascii="Cambria" w:cs="Cambria" w:eastAsia="Cambria" w:hAnsi="Cambria"/>
          <w:color w:val="000000"/>
          <w:highlight w:val="yellow"/>
        </w:rPr>
      </w:pPr>
      <w:r w:rsidDel="00000000" w:rsidR="00000000" w:rsidRPr="00000000">
        <w:rPr>
          <w:rFonts w:ascii="Cambria" w:cs="Cambria" w:eastAsia="Cambria" w:hAnsi="Cambria"/>
          <w:color w:val="000000"/>
          <w:rtl w:val="0"/>
        </w:rPr>
        <w:t xml:space="preserve">Please review my website: </w:t>
      </w:r>
      <w:hyperlink r:id="rId31">
        <w:r w:rsidDel="00000000" w:rsidR="00000000" w:rsidRPr="00000000">
          <w:rPr>
            <w:rFonts w:ascii="Cambria" w:cs="Cambria" w:eastAsia="Cambria" w:hAnsi="Cambria"/>
            <w:color w:val="1155cc"/>
            <w:highlight w:val="yellow"/>
            <w:u w:val="single"/>
            <w:rtl w:val="0"/>
          </w:rPr>
          <w:t xml:space="preserve">https://arianesun.github.io/ECBR18131/#myPage</w:t>
        </w:r>
      </w:hyperlink>
      <w:r w:rsidDel="00000000" w:rsidR="00000000" w:rsidRPr="00000000">
        <w:rPr>
          <w:rtl w:val="0"/>
        </w:rPr>
      </w:r>
    </w:p>
    <w:p w:rsidR="00000000" w:rsidDel="00000000" w:rsidP="00000000" w:rsidRDefault="00000000" w:rsidRPr="00000000" w14:paraId="000000B9">
      <w:pPr>
        <w:spacing w:after="0" w:lineRule="auto"/>
        <w:rPr>
          <w:rFonts w:ascii="Cambria" w:cs="Cambria" w:eastAsia="Cambria" w:hAnsi="Cambria"/>
          <w:highlight w:val="yellow"/>
        </w:rPr>
      </w:pPr>
      <w:r w:rsidDel="00000000" w:rsidR="00000000" w:rsidRPr="00000000">
        <w:rPr>
          <w:rtl w:val="0"/>
        </w:rPr>
      </w:r>
    </w:p>
    <w:p w:rsidR="00000000" w:rsidDel="00000000" w:rsidP="00000000" w:rsidRDefault="00000000" w:rsidRPr="00000000" w14:paraId="000000BA">
      <w:pPr>
        <w:spacing w:after="0" w:lineRule="auto"/>
        <w:rPr>
          <w:rFonts w:ascii="Cambria" w:cs="Cambria" w:eastAsia="Cambria" w:hAnsi="Cambria"/>
          <w:color w:val="000000"/>
        </w:rPr>
      </w:pPr>
      <w:r w:rsidDel="00000000" w:rsidR="00000000" w:rsidRPr="00000000">
        <w:rPr/>
        <w:drawing>
          <wp:inline distB="114300" distT="114300" distL="114300" distR="114300">
            <wp:extent cx="5731200" cy="2451100"/>
            <wp:effectExtent b="0" l="0" r="0" t="0"/>
            <wp:docPr id="178"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before="0" w:lineRule="auto"/>
        <w:rPr>
          <w:color w:val="000000"/>
          <w:sz w:val="16"/>
          <w:szCs w:val="16"/>
        </w:rPr>
      </w:pPr>
      <w:r w:rsidDel="00000000" w:rsidR="00000000" w:rsidRPr="00000000">
        <w:rPr>
          <w:rtl w:val="0"/>
        </w:rPr>
      </w:r>
    </w:p>
    <w:p w:rsidR="00000000" w:rsidDel="00000000" w:rsidP="00000000" w:rsidRDefault="00000000" w:rsidRPr="00000000" w14:paraId="000000BC">
      <w:pPr>
        <w:spacing w:after="0" w:lineRule="auto"/>
        <w:rPr>
          <w:color w:val="000000"/>
        </w:rPr>
      </w:pPr>
      <w:r w:rsidDel="00000000" w:rsidR="00000000" w:rsidRPr="00000000">
        <w:rPr>
          <w:rtl w:val="0"/>
        </w:rPr>
      </w:r>
    </w:p>
    <w:p w:rsidR="00000000" w:rsidDel="00000000" w:rsidP="00000000" w:rsidRDefault="00000000" w:rsidRPr="00000000" w14:paraId="000000BD">
      <w:pPr>
        <w:spacing w:before="0" w:lineRule="auto"/>
        <w:rPr>
          <w:rFonts w:ascii="Cambria" w:cs="Cambria" w:eastAsia="Cambria" w:hAnsi="Cambria"/>
          <w:i w:val="1"/>
          <w:color w:val="292733"/>
        </w:rPr>
      </w:pPr>
      <w:r w:rsidDel="00000000" w:rsidR="00000000" w:rsidRPr="00000000">
        <w:br w:type="page"/>
      </w:r>
      <w:r w:rsidDel="00000000" w:rsidR="00000000" w:rsidRPr="00000000">
        <w:rPr>
          <w:rtl w:val="0"/>
        </w:rPr>
      </w:r>
    </w:p>
    <w:p w:rsidR="00000000" w:rsidDel="00000000" w:rsidP="00000000" w:rsidRDefault="00000000" w:rsidRPr="00000000" w14:paraId="000000BE">
      <w:pPr>
        <w:pStyle w:val="Heading4"/>
        <w:rPr>
          <w:b w:val="0"/>
          <w:i w:val="1"/>
          <w:smallCaps w:val="1"/>
          <w:color w:val="1b1a22"/>
        </w:rPr>
      </w:pPr>
      <w:bookmarkStart w:colFirst="0" w:colLast="0" w:name="_heading=h.4d34og8" w:id="8"/>
      <w:bookmarkEnd w:id="8"/>
      <w:r w:rsidDel="00000000" w:rsidR="00000000" w:rsidRPr="00000000">
        <w:rPr>
          <w:b w:val="1"/>
          <w:i w:val="1"/>
          <w:smallCaps w:val="1"/>
          <w:color w:val="1b1a22"/>
          <w:rtl w:val="0"/>
        </w:rPr>
        <w:t xml:space="preserve">Task 4: Assign Support Personnel</w:t>
      </w:r>
      <w:r w:rsidDel="00000000" w:rsidR="00000000" w:rsidRPr="00000000">
        <w:rPr>
          <w:rtl w:val="0"/>
        </w:rPr>
      </w:r>
    </w:p>
    <w:p w:rsidR="00000000" w:rsidDel="00000000" w:rsidP="00000000" w:rsidRDefault="00000000" w:rsidRPr="00000000" w14:paraId="000000BF">
      <w:pPr>
        <w:rPr>
          <w:color w:val="000000"/>
        </w:rPr>
      </w:pPr>
      <w:r w:rsidDel="00000000" w:rsidR="00000000" w:rsidRPr="00000000">
        <w:rPr>
          <w:color w:val="000000"/>
          <w:rtl w:val="0"/>
        </w:rPr>
        <w:t xml:space="preserve">Classify the following into soft skills and technical skills. Your answer should take the form of a table shown below.</w:t>
      </w:r>
    </w:p>
    <w:tbl>
      <w:tblPr>
        <w:tblStyle w:val="Table6"/>
        <w:tblW w:w="9067.0" w:type="dxa"/>
        <w:jc w:val="left"/>
        <w:tblBorders>
          <w:top w:color="a9d5e7" w:space="0" w:sz="4" w:val="single"/>
          <w:left w:color="a9d5e7" w:space="0" w:sz="4" w:val="single"/>
          <w:bottom w:color="a9d5e7" w:space="0" w:sz="4" w:val="single"/>
          <w:right w:color="a9d5e7" w:space="0" w:sz="4" w:val="single"/>
          <w:insideH w:color="a9d5e7" w:space="0" w:sz="4" w:val="single"/>
          <w:insideV w:color="a9d5e7" w:space="0" w:sz="4" w:val="single"/>
        </w:tblBorders>
        <w:tblLayout w:type="fixed"/>
        <w:tblLook w:val="0400"/>
      </w:tblPr>
      <w:tblGrid>
        <w:gridCol w:w="6062"/>
        <w:gridCol w:w="1446"/>
        <w:gridCol w:w="1559"/>
        <w:tblGridChange w:id="0">
          <w:tblGrid>
            <w:gridCol w:w="6062"/>
            <w:gridCol w:w="1446"/>
            <w:gridCol w:w="155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C0">
            <w:pPr>
              <w:rPr>
                <w:b w:val="1"/>
                <w:color w:val="ffffff"/>
              </w:rPr>
            </w:pPr>
            <w:r w:rsidDel="00000000" w:rsidR="00000000" w:rsidRPr="00000000">
              <w:rPr>
                <w:b w:val="1"/>
                <w:color w:val="ffffff"/>
                <w:rtl w:val="0"/>
              </w:rPr>
              <w:t xml:space="preserve">Skill</w:t>
            </w:r>
          </w:p>
        </w:tc>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C1">
            <w:pPr>
              <w:rPr>
                <w:b w:val="1"/>
                <w:color w:val="ffffff"/>
              </w:rPr>
            </w:pPr>
            <w:r w:rsidDel="00000000" w:rsidR="00000000" w:rsidRPr="00000000">
              <w:rPr>
                <w:b w:val="1"/>
                <w:color w:val="ffffff"/>
                <w:rtl w:val="0"/>
              </w:rPr>
              <w:t xml:space="preserve">Soft skill</w:t>
            </w:r>
          </w:p>
        </w:tc>
        <w:tc>
          <w:tcPr>
            <w:tcBorders>
              <w:top w:color="000000" w:space="0" w:sz="4" w:val="single"/>
              <w:left w:color="000000" w:space="0" w:sz="4" w:val="single"/>
              <w:bottom w:color="000000" w:space="0" w:sz="4" w:val="single"/>
              <w:right w:color="000000" w:space="0" w:sz="4" w:val="single"/>
            </w:tcBorders>
            <w:shd w:fill="000000" w:val="clear"/>
          </w:tcPr>
          <w:p w:rsidR="00000000" w:rsidDel="00000000" w:rsidP="00000000" w:rsidRDefault="00000000" w:rsidRPr="00000000" w14:paraId="000000C2">
            <w:pPr>
              <w:rPr>
                <w:b w:val="1"/>
                <w:color w:val="ffffff"/>
              </w:rPr>
            </w:pPr>
            <w:r w:rsidDel="00000000" w:rsidR="00000000" w:rsidRPr="00000000">
              <w:rPr>
                <w:b w:val="1"/>
                <w:color w:val="ffffff"/>
                <w:rtl w:val="0"/>
              </w:rPr>
              <w:t xml:space="preserve">Technical skill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rPr>
                <w:color w:val="000000"/>
              </w:rPr>
            </w:pPr>
            <w:r w:rsidDel="00000000" w:rsidR="00000000" w:rsidRPr="00000000">
              <w:rPr>
                <w:color w:val="000000"/>
                <w:rtl w:val="0"/>
              </w:rPr>
              <w:t xml:space="preserve">A knowledge of Linux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rPr>
                <w:color w:val="000000"/>
              </w:rPr>
            </w:pPr>
            <w:r w:rsidDel="00000000" w:rsidR="00000000" w:rsidRPr="00000000">
              <w:rPr>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rPr>
                <w:color w:val="000000"/>
              </w:rPr>
            </w:pPr>
            <w:r w:rsidDel="00000000" w:rsidR="00000000" w:rsidRPr="00000000">
              <w:rPr>
                <w:color w:val="000000"/>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rPr>
                <w:color w:val="000000"/>
              </w:rPr>
            </w:pPr>
            <w:r w:rsidDel="00000000" w:rsidR="00000000" w:rsidRPr="00000000">
              <w:rPr>
                <w:color w:val="000000"/>
                <w:rtl w:val="0"/>
              </w:rPr>
              <w:t xml:space="preserve">The ability to work under pressure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rPr>
                <w:color w:val="000000"/>
              </w:rPr>
            </w:pPr>
            <w:r w:rsidDel="00000000" w:rsidR="00000000" w:rsidRPr="00000000">
              <w:rPr>
                <w:color w:val="000000"/>
                <w:rtl w:val="0"/>
              </w:rPr>
              <w:t xml:space="preserve">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rPr>
                <w:color w:val="000000"/>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rPr>
                <w:color w:val="000000"/>
              </w:rPr>
            </w:pPr>
            <w:r w:rsidDel="00000000" w:rsidR="00000000" w:rsidRPr="00000000">
              <w:rPr>
                <w:color w:val="000000"/>
                <w:rtl w:val="0"/>
              </w:rPr>
              <w:t xml:space="preserve">The administration of Windows 2008 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rPr>
                <w:color w:val="000000"/>
              </w:rPr>
            </w:pPr>
            <w:r w:rsidDel="00000000" w:rsidR="00000000" w:rsidRPr="00000000">
              <w:rPr>
                <w:color w:val="000000"/>
                <w:rtl w:val="0"/>
              </w:rPr>
              <w:t xml:space="preserve">X</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rPr>
                <w:color w:val="000000"/>
              </w:rPr>
            </w:pPr>
            <w:r w:rsidDel="00000000" w:rsidR="00000000" w:rsidRPr="00000000">
              <w:rPr>
                <w:color w:val="000000"/>
                <w:rtl w:val="0"/>
              </w:rPr>
              <w:t xml:space="preserve">The ability to formulate network and IT policies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rPr>
                <w:color w:val="000000"/>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rPr>
                <w:color w:val="000000"/>
              </w:rPr>
            </w:pPr>
            <w:r w:rsidDel="00000000" w:rsidR="00000000" w:rsidRPr="00000000">
              <w:rPr>
                <w:rtl w:val="0"/>
              </w:rPr>
              <w:t xml:space="preserve">X</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rPr>
                <w:color w:val="000000"/>
              </w:rPr>
            </w:pPr>
            <w:r w:rsidDel="00000000" w:rsidR="00000000" w:rsidRPr="00000000">
              <w:rPr>
                <w:color w:val="000000"/>
                <w:rtl w:val="0"/>
              </w:rPr>
              <w:t xml:space="preserve">The ability to write network documentation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rPr>
                <w:color w:val="000000"/>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rPr>
                <w:color w:val="000000"/>
              </w:rPr>
            </w:pPr>
            <w:r w:rsidDel="00000000" w:rsidR="00000000" w:rsidRPr="00000000">
              <w:rPr>
                <w:rtl w:val="0"/>
              </w:rPr>
              <w:t xml:space="preserve">X</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rPr>
                <w:color w:val="000000"/>
              </w:rPr>
            </w:pPr>
            <w:r w:rsidDel="00000000" w:rsidR="00000000" w:rsidRPr="00000000">
              <w:rPr>
                <w:color w:val="000000"/>
                <w:rtl w:val="0"/>
              </w:rPr>
              <w:t xml:space="preserve">The ability to give presentations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rPr>
                <w:color w:val="000000"/>
              </w:rPr>
            </w:pPr>
            <w:r w:rsidDel="00000000" w:rsidR="00000000" w:rsidRPr="00000000">
              <w:rPr>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rPr>
                <w:color w:val="000000"/>
              </w:rPr>
            </w:pPr>
            <w:r w:rsidDel="00000000" w:rsidR="00000000" w:rsidRPr="00000000">
              <w:rPr>
                <w:rtl w:val="0"/>
              </w:rPr>
              <w:t xml:space="preserve">X</w:t>
            </w:r>
            <w:r w:rsidDel="00000000" w:rsidR="00000000" w:rsidRPr="00000000">
              <w:rPr>
                <w:rtl w:val="0"/>
              </w:rPr>
            </w:r>
          </w:p>
        </w:tc>
      </w:tr>
    </w:tbl>
    <w:p w:rsidR="00000000" w:rsidDel="00000000" w:rsidP="00000000" w:rsidRDefault="00000000" w:rsidRPr="00000000" w14:paraId="000000D5">
      <w:pPr>
        <w:spacing w:after="0" w:lineRule="auto"/>
        <w:rPr>
          <w:color w:val="000000"/>
        </w:rPr>
      </w:pPr>
      <w:r w:rsidDel="00000000" w:rsidR="00000000" w:rsidRPr="00000000">
        <w:rPr>
          <w:rtl w:val="0"/>
        </w:rPr>
      </w:r>
    </w:p>
    <w:p w:rsidR="00000000" w:rsidDel="00000000" w:rsidP="00000000" w:rsidRDefault="00000000" w:rsidRPr="00000000" w14:paraId="000000D6">
      <w:pPr>
        <w:spacing w:after="0" w:lineRule="auto"/>
        <w:rPr>
          <w:color w:val="000000"/>
        </w:rPr>
      </w:pPr>
      <w:r w:rsidDel="00000000" w:rsidR="00000000" w:rsidRPr="00000000">
        <w:rPr>
          <w:color w:val="000000"/>
          <w:rtl w:val="0"/>
        </w:rPr>
        <w:t xml:space="preserve">Here is about document reequipment at support website: </w:t>
      </w:r>
      <w:hyperlink r:id="rId33">
        <w:r w:rsidDel="00000000" w:rsidR="00000000" w:rsidRPr="00000000">
          <w:rPr>
            <w:color w:val="1155cc"/>
            <w:u w:val="single"/>
            <w:rtl w:val="0"/>
          </w:rPr>
          <w:t xml:space="preserve">https://arianesun.github.io/ECBR18131/</w:t>
        </w:r>
      </w:hyperlink>
      <w:r w:rsidDel="00000000" w:rsidR="00000000" w:rsidRPr="00000000">
        <w:rPr>
          <w:rtl w:val="0"/>
        </w:rPr>
      </w:r>
    </w:p>
    <w:p w:rsidR="00000000" w:rsidDel="00000000" w:rsidP="00000000" w:rsidRDefault="00000000" w:rsidRPr="00000000" w14:paraId="000000D7">
      <w:pPr>
        <w:spacing w:after="0" w:lineRule="auto"/>
        <w:rPr/>
      </w:pPr>
      <w:r w:rsidDel="00000000" w:rsidR="00000000" w:rsidRPr="00000000">
        <w:rPr>
          <w:rtl w:val="0"/>
        </w:rPr>
      </w:r>
    </w:p>
    <w:p w:rsidR="00000000" w:rsidDel="00000000" w:rsidP="00000000" w:rsidRDefault="00000000" w:rsidRPr="00000000" w14:paraId="000000D8">
      <w:pPr>
        <w:spacing w:after="0" w:lineRule="auto"/>
        <w:rPr>
          <w:color w:val="000000"/>
        </w:rPr>
      </w:pPr>
      <w:r w:rsidDel="00000000" w:rsidR="00000000" w:rsidRPr="00000000">
        <w:rPr/>
        <w:drawing>
          <wp:inline distB="114300" distT="114300" distL="114300" distR="114300">
            <wp:extent cx="5731200" cy="2743200"/>
            <wp:effectExtent b="0" l="0" r="0" t="0"/>
            <wp:docPr id="169"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4"/>
        <w:rPr>
          <w:b w:val="0"/>
          <w:i w:val="1"/>
          <w:smallCaps w:val="1"/>
          <w:color w:val="1b1a22"/>
        </w:rPr>
      </w:pPr>
      <w:bookmarkStart w:colFirst="0" w:colLast="0" w:name="_heading=h.2s8eyo1" w:id="9"/>
      <w:bookmarkEnd w:id="9"/>
      <w:r w:rsidDel="00000000" w:rsidR="00000000" w:rsidRPr="00000000">
        <w:rPr>
          <w:b w:val="1"/>
          <w:i w:val="1"/>
          <w:smallCaps w:val="1"/>
          <w:color w:val="1b1a22"/>
          <w:rtl w:val="0"/>
        </w:rPr>
        <w:t xml:space="preserve">Task 5: Short Answer Questions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3052763</wp:posOffset>
            </wp:positionH>
            <wp:positionV relativeFrom="paragraph">
              <wp:posOffset>266700</wp:posOffset>
            </wp:positionV>
            <wp:extent cx="3014663" cy="2263501"/>
            <wp:effectExtent b="0" l="0" r="0" t="0"/>
            <wp:wrapSquare wrapText="bothSides" distB="114300" distT="114300" distL="114300" distR="114300"/>
            <wp:docPr id="158"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3014663" cy="2263501"/>
                    </a:xfrm>
                    <a:prstGeom prst="rect"/>
                    <a:ln/>
                  </pic:spPr>
                </pic:pic>
              </a:graphicData>
            </a:graphic>
          </wp:anchor>
        </w:drawing>
      </w:r>
    </w:p>
    <w:p w:rsidR="00000000" w:rsidDel="00000000" w:rsidP="00000000" w:rsidRDefault="00000000" w:rsidRPr="00000000" w14:paraId="000000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Explain the relationship between data, information and knowledge. </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shd w:fill="fce5cd" w:val="clear"/>
        </w:rPr>
      </w:pPr>
      <w:r w:rsidDel="00000000" w:rsidR="00000000" w:rsidRPr="00000000">
        <w:rPr>
          <w:b w:val="1"/>
          <w:i w:val="1"/>
          <w:sz w:val="24"/>
          <w:szCs w:val="24"/>
          <w:shd w:fill="fce5cd" w:val="clear"/>
          <w:rtl w:val="0"/>
        </w:rPr>
        <w:t xml:space="preserve">Data</w:t>
      </w:r>
      <w:r w:rsidDel="00000000" w:rsidR="00000000" w:rsidRPr="00000000">
        <w:rPr>
          <w:sz w:val="24"/>
          <w:szCs w:val="24"/>
          <w:shd w:fill="fce5cd" w:val="clear"/>
          <w:rtl w:val="0"/>
        </w:rPr>
        <w:t xml:space="preserve"> are the raw alphanumeric values obtained through different acquisition methods. Data in their simplest form consist of </w:t>
      </w:r>
      <w:r w:rsidDel="00000000" w:rsidR="00000000" w:rsidRPr="00000000">
        <w:rPr>
          <w:b w:val="1"/>
          <w:sz w:val="24"/>
          <w:szCs w:val="24"/>
          <w:shd w:fill="fce5cd" w:val="clear"/>
          <w:rtl w:val="0"/>
        </w:rPr>
        <w:t xml:space="preserve">raw alphanumeric values</w:t>
      </w:r>
      <w:r w:rsidDel="00000000" w:rsidR="00000000" w:rsidRPr="00000000">
        <w:rPr>
          <w:sz w:val="24"/>
          <w:szCs w:val="24"/>
          <w:shd w:fill="fce5cd" w:val="clear"/>
          <w:rtl w:val="0"/>
        </w:rPr>
        <w:t xml:space="preserve">. </w:t>
      </w:r>
      <w:r w:rsidDel="00000000" w:rsidR="00000000" w:rsidRPr="00000000">
        <w:rPr>
          <w:b w:val="1"/>
          <w:i w:val="1"/>
          <w:sz w:val="24"/>
          <w:szCs w:val="24"/>
          <w:shd w:fill="fce5cd" w:val="clear"/>
          <w:rtl w:val="0"/>
        </w:rPr>
        <w:t xml:space="preserve">Information</w:t>
      </w:r>
      <w:r w:rsidDel="00000000" w:rsidR="00000000" w:rsidRPr="00000000">
        <w:rPr>
          <w:sz w:val="24"/>
          <w:szCs w:val="24"/>
          <w:shd w:fill="fce5cd" w:val="clear"/>
          <w:rtl w:val="0"/>
        </w:rPr>
        <w:t xml:space="preserve"> is created when data are processed, organized, or structured to provide context and meaning. Information is essentially </w:t>
      </w:r>
      <w:r w:rsidDel="00000000" w:rsidR="00000000" w:rsidRPr="00000000">
        <w:rPr>
          <w:b w:val="1"/>
          <w:sz w:val="24"/>
          <w:szCs w:val="24"/>
          <w:shd w:fill="fce5cd" w:val="clear"/>
          <w:rtl w:val="0"/>
        </w:rPr>
        <w:t xml:space="preserve">processed data</w:t>
      </w:r>
      <w:r w:rsidDel="00000000" w:rsidR="00000000" w:rsidRPr="00000000">
        <w:rPr>
          <w:sz w:val="24"/>
          <w:szCs w:val="24"/>
          <w:shd w:fill="fce5cd" w:val="clear"/>
          <w:rtl w:val="0"/>
        </w:rPr>
        <w:t xml:space="preserve">.</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b w:val="1"/>
          <w:i w:val="1"/>
          <w:sz w:val="24"/>
          <w:szCs w:val="24"/>
          <w:shd w:fill="fce5cd" w:val="clear"/>
          <w:rtl w:val="0"/>
        </w:rPr>
        <w:t xml:space="preserve">Knowledge</w:t>
      </w:r>
      <w:r w:rsidDel="00000000" w:rsidR="00000000" w:rsidRPr="00000000">
        <w:rPr>
          <w:sz w:val="24"/>
          <w:szCs w:val="24"/>
          <w:shd w:fill="fce5cd" w:val="clear"/>
          <w:rtl w:val="0"/>
        </w:rPr>
        <w:t xml:space="preserve"> is what we know. Knowledge is unique to each individual and is the accumulation of past experience and insight that shapes the lens by which we interpret, and assign meaning to, information. </w:t>
      </w:r>
      <w:hyperlink r:id="rId36">
        <w:r w:rsidDel="00000000" w:rsidR="00000000" w:rsidRPr="00000000">
          <w:rPr>
            <w:color w:val="1155cc"/>
            <w:u w:val="single"/>
            <w:rtl w:val="0"/>
          </w:rPr>
          <w:t xml:space="preserve">https://internetofwater.org/valuing-data/what-are-data-information-and-knowledge/#:~:text=Data%20in%20their%20simplest%20form,Knowledge%20is%20what%20we%20know</w:t>
        </w:r>
      </w:hyperlink>
      <w:r w:rsidDel="00000000" w:rsidR="00000000" w:rsidRPr="00000000">
        <w:rPr>
          <w:rtl w:val="0"/>
        </w:rPr>
        <w:t xml:space="preserve">.</w:t>
      </w:r>
    </w:p>
    <w:p w:rsidR="00000000" w:rsidDel="00000000" w:rsidP="00000000" w:rsidRDefault="00000000" w:rsidRPr="00000000" w14:paraId="000000DE">
      <w:pPr>
        <w:spacing w:after="0" w:before="0" w:lineRule="auto"/>
        <w:rPr/>
      </w:pPr>
      <w:r w:rsidDel="00000000" w:rsidR="00000000" w:rsidRPr="00000000">
        <w:rPr>
          <w:rtl w:val="0"/>
        </w:rPr>
      </w:r>
    </w:p>
    <w:p w:rsidR="00000000" w:rsidDel="00000000" w:rsidP="00000000" w:rsidRDefault="00000000" w:rsidRPr="00000000" w14:paraId="000000DF">
      <w:pPr>
        <w:spacing w:after="0" w:before="0" w:lineRule="auto"/>
        <w:rPr>
          <w:color w:val="000000"/>
        </w:rPr>
      </w:pPr>
      <w:r w:rsidDel="00000000" w:rsidR="00000000" w:rsidRPr="00000000">
        <w:rPr>
          <w:rtl w:val="0"/>
        </w:rPr>
      </w:r>
    </w:p>
    <w:p w:rsidR="00000000" w:rsidDel="00000000" w:rsidP="00000000" w:rsidRDefault="00000000" w:rsidRPr="00000000" w14:paraId="000000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What is quantitative data and how can you use it.</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shd w:fill="fce5cd" w:val="clear"/>
          <w:rtl w:val="0"/>
        </w:rPr>
        <w:t xml:space="preserve">Quantitative data is used when a researcher needs to quantify a problem, and answers questions like “what,” “how many,” and “how often.” This type of data is frequently used in math calculations, algorithms, or statistical analysis</w:t>
      </w:r>
      <w:r w:rsidDel="00000000" w:rsidR="00000000" w:rsidRPr="00000000">
        <w:rPr>
          <w:sz w:val="24"/>
          <w:szCs w:val="24"/>
          <w:rtl w:val="0"/>
        </w:rPr>
        <w:t xml:space="preserve">. </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hyperlink r:id="rId37">
        <w:r w:rsidDel="00000000" w:rsidR="00000000" w:rsidRPr="00000000">
          <w:rPr>
            <w:color w:val="1155cc"/>
            <w:u w:val="single"/>
            <w:rtl w:val="0"/>
          </w:rPr>
          <w:t xml:space="preserve">https://www.fullstory.com/quantitative-data/#:~:text=Quantitative%20data%20is%20used%20when,%2C%20algorithms%2C%20or%20statistical%20analysis</w:t>
        </w:r>
      </w:hyperlink>
      <w:r w:rsidDel="00000000" w:rsidR="00000000" w:rsidRPr="00000000">
        <w:rPr>
          <w:rtl w:val="0"/>
        </w:rPr>
        <w:t xml:space="preserve">.</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What is qualitative data and how can you use it.</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shd w:fill="fce5cd" w:val="clear"/>
        </w:rPr>
      </w:pPr>
      <w:r w:rsidDel="00000000" w:rsidR="00000000" w:rsidRPr="00000000">
        <w:rPr>
          <w:sz w:val="24"/>
          <w:szCs w:val="24"/>
          <w:shd w:fill="fce5cd" w:val="clear"/>
          <w:rtl w:val="0"/>
        </w:rPr>
        <w:t xml:space="preserve">Qualitative data is descriptive, expressed in terms of feelings rather than numerical values.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shd w:fill="fce5cd" w:val="clear"/>
        </w:rPr>
      </w:pPr>
      <w:r w:rsidDel="00000000" w:rsidR="00000000" w:rsidRPr="00000000">
        <w:rPr>
          <w:sz w:val="24"/>
          <w:szCs w:val="24"/>
          <w:shd w:fill="fce5cd" w:val="clear"/>
          <w:rtl w:val="0"/>
        </w:rPr>
        <w:t xml:space="preserve">Qualitative data analysis cannot be counted or measured because it describes the data. It refers to the words or labels used to describe certain characteristics or traits.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rPr>
      </w:pPr>
      <w:r w:rsidDel="00000000" w:rsidR="00000000" w:rsidRPr="00000000">
        <w:rPr>
          <w:sz w:val="24"/>
          <w:szCs w:val="24"/>
          <w:shd w:fill="fce5cd" w:val="clear"/>
          <w:rtl w:val="0"/>
        </w:rPr>
        <w:t xml:space="preserve">This type of data answers the "why" or "how" behind the analysis. It’s often used to conduct open-ended studies, allowing those partaking to show their true feelings and actions without direction.</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sz w:val="27"/>
          <w:szCs w:val="27"/>
        </w:rPr>
      </w:pP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Give an example of how quantitative and qualitative data can be used in conjunction with each other</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shd w:fill="fce5cd" w:val="clear"/>
        </w:rPr>
      </w:pPr>
      <w:r w:rsidDel="00000000" w:rsidR="00000000" w:rsidRPr="00000000">
        <w:rPr>
          <w:color w:val="020202"/>
          <w:sz w:val="24"/>
          <w:szCs w:val="24"/>
          <w:shd w:fill="fce5cd" w:val="clear"/>
          <w:rtl w:val="0"/>
        </w:rPr>
        <w:t xml:space="preserve">The success of marketing events is often judged by hard data such as the number of attendees or sales made during the event. But qualitative research is great for putting a face to a number. By encouraging attendees to fill out a survey, you collect valuable information about attendees, such as demographic info, product feedback and detailed impressions of the event.</w:t>
      </w:r>
      <w:r w:rsidDel="00000000" w:rsidR="00000000" w:rsidRPr="00000000">
        <w:rPr>
          <w:rtl w:val="0"/>
        </w:rPr>
      </w:r>
    </w:p>
    <w:p w:rsidR="00000000" w:rsidDel="00000000" w:rsidP="00000000" w:rsidRDefault="00000000" w:rsidRPr="00000000" w14:paraId="000000EC">
      <w:pPr>
        <w:spacing w:after="0" w:before="0" w:lineRule="auto"/>
        <w:rPr>
          <w:color w:val="00000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178284</wp:posOffset>
            </wp:positionV>
            <wp:extent cx="3976688" cy="1631631"/>
            <wp:effectExtent b="0" l="0" r="0" t="0"/>
            <wp:wrapTopAndBottom distB="114300" distT="114300"/>
            <wp:docPr id="159"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3976688" cy="1631631"/>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-66674</wp:posOffset>
            </wp:positionH>
            <wp:positionV relativeFrom="paragraph">
              <wp:posOffset>63984</wp:posOffset>
            </wp:positionV>
            <wp:extent cx="1990090" cy="1120140"/>
            <wp:effectExtent b="0" l="0" r="0" t="0"/>
            <wp:wrapSquare wrapText="bothSides" distB="0" distT="0" distL="114300" distR="114300"/>
            <wp:docPr descr="Qualitative and Quantitative - YouTube" id="165" name="image16.jpg"/>
            <a:graphic>
              <a:graphicData uri="http://schemas.openxmlformats.org/drawingml/2006/picture">
                <pic:pic>
                  <pic:nvPicPr>
                    <pic:cNvPr descr="Qualitative and Quantitative - YouTube" id="0" name="image16.jpg"/>
                    <pic:cNvPicPr preferRelativeResize="0"/>
                  </pic:nvPicPr>
                  <pic:blipFill>
                    <a:blip r:embed="rId39"/>
                    <a:srcRect b="0" l="0" r="0" t="0"/>
                    <a:stretch>
                      <a:fillRect/>
                    </a:stretch>
                  </pic:blipFill>
                  <pic:spPr>
                    <a:xfrm>
                      <a:off x="0" y="0"/>
                      <a:ext cx="1990090" cy="1120140"/>
                    </a:xfrm>
                    <a:prstGeom prst="rect"/>
                    <a:ln/>
                  </pic:spPr>
                </pic:pic>
              </a:graphicData>
            </a:graphic>
          </wp:anchor>
        </w:drawing>
      </w:r>
    </w:p>
    <w:p w:rsidR="00000000" w:rsidDel="00000000" w:rsidP="00000000" w:rsidRDefault="00000000" w:rsidRPr="00000000" w14:paraId="000000ED">
      <w:pPr>
        <w:spacing w:after="0" w:before="0" w:lineRule="auto"/>
        <w:rPr>
          <w:color w:val="000000"/>
        </w:rPr>
      </w:pPr>
      <w:r w:rsidDel="00000000" w:rsidR="00000000" w:rsidRPr="00000000">
        <w:rPr>
          <w:rtl w:val="0"/>
        </w:rPr>
      </w:r>
    </w:p>
    <w:p w:rsidR="00000000" w:rsidDel="00000000" w:rsidP="00000000" w:rsidRDefault="00000000" w:rsidRPr="00000000" w14:paraId="000000EE">
      <w:pPr>
        <w:spacing w:after="0" w:before="0" w:lineRule="auto"/>
        <w:rPr>
          <w:color w:val="000000"/>
        </w:rPr>
      </w:pPr>
      <w:r w:rsidDel="00000000" w:rsidR="00000000" w:rsidRPr="00000000">
        <w:rPr>
          <w:rtl w:val="0"/>
        </w:rPr>
      </w:r>
    </w:p>
    <w:p w:rsidR="00000000" w:rsidDel="00000000" w:rsidP="00000000" w:rsidRDefault="00000000" w:rsidRPr="00000000" w14:paraId="000000EF">
      <w:pPr>
        <w:spacing w:after="0" w:before="0" w:lineRule="auto"/>
        <w:rPr>
          <w:color w:val="000000"/>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What sort of methods could you use to determine client requirements for a website design and key information sources?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3290674</wp:posOffset>
            </wp:positionH>
            <wp:positionV relativeFrom="paragraph">
              <wp:posOffset>38261</wp:posOffset>
            </wp:positionV>
            <wp:extent cx="2428875" cy="1705610"/>
            <wp:effectExtent b="0" l="0" r="0" t="0"/>
            <wp:wrapSquare wrapText="bothSides" distB="0" distT="0" distL="114300" distR="114300"/>
            <wp:docPr descr="Gathering requirements: defining scope and direction - Justinmind" id="176" name="image22.png"/>
            <a:graphic>
              <a:graphicData uri="http://schemas.openxmlformats.org/drawingml/2006/picture">
                <pic:pic>
                  <pic:nvPicPr>
                    <pic:cNvPr descr="Gathering requirements: defining scope and direction - Justinmind" id="0" name="image22.png"/>
                    <pic:cNvPicPr preferRelativeResize="0"/>
                  </pic:nvPicPr>
                  <pic:blipFill>
                    <a:blip r:embed="rId40"/>
                    <a:srcRect b="0" l="0" r="0" t="0"/>
                    <a:stretch>
                      <a:fillRect/>
                    </a:stretch>
                  </pic:blipFill>
                  <pic:spPr>
                    <a:xfrm>
                      <a:off x="0" y="0"/>
                      <a:ext cx="2428875" cy="1705610"/>
                    </a:xfrm>
                    <a:prstGeom prst="rect"/>
                    <a:ln/>
                  </pic:spPr>
                </pic:pic>
              </a:graphicData>
            </a:graphic>
          </wp:anchor>
        </w:drawing>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shd w:fill="fce5cd" w:val="clear"/>
        </w:rPr>
      </w:pPr>
      <w:r w:rsidDel="00000000" w:rsidR="00000000" w:rsidRPr="00000000">
        <w:rPr>
          <w:sz w:val="24"/>
          <w:szCs w:val="24"/>
          <w:shd w:fill="fce5cd" w:val="clear"/>
          <w:rtl w:val="0"/>
        </w:rPr>
        <w:t xml:space="preserve">Surveys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shd w:fill="fce5cd" w:val="clear"/>
        </w:rPr>
      </w:pPr>
      <w:r w:rsidDel="00000000" w:rsidR="00000000" w:rsidRPr="00000000">
        <w:rPr>
          <w:sz w:val="24"/>
          <w:szCs w:val="24"/>
          <w:shd w:fill="fce5cd" w:val="clear"/>
          <w:rtl w:val="0"/>
        </w:rPr>
        <w:t xml:space="preserve">Marketing analysis</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shd w:fill="fce5cd" w:val="clear"/>
        </w:rPr>
      </w:pPr>
      <w:r w:rsidDel="00000000" w:rsidR="00000000" w:rsidRPr="00000000">
        <w:rPr>
          <w:sz w:val="24"/>
          <w:szCs w:val="24"/>
          <w:shd w:fill="fce5cd" w:val="clear"/>
          <w:rtl w:val="0"/>
        </w:rPr>
        <w:t xml:space="preserve">Online tracking</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z w:val="24"/>
          <w:szCs w:val="24"/>
          <w:shd w:fill="fce5cd" w:val="clear"/>
        </w:rPr>
      </w:pPr>
      <w:r w:rsidDel="00000000" w:rsidR="00000000" w:rsidRPr="00000000">
        <w:rPr>
          <w:sz w:val="24"/>
          <w:szCs w:val="24"/>
          <w:shd w:fill="fce5cd" w:val="clear"/>
          <w:rtl w:val="0"/>
        </w:rPr>
        <w:t xml:space="preserve">Subscription and registration data</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41">
        <w:r w:rsidDel="00000000" w:rsidR="00000000" w:rsidRPr="00000000">
          <w:rPr>
            <w:color w:val="1155cc"/>
            <w:u w:val="single"/>
            <w:rtl w:val="0"/>
          </w:rPr>
          <w:t xml:space="preserve">https://tasil.com/insights/data-collection-methods/</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4843463" cy="1906812"/>
            <wp:effectExtent b="0" l="0" r="0" t="0"/>
            <wp:docPr id="166"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843463" cy="1906812"/>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Give some examples of client requirements for a website design</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shd w:fill="fce5cd" w:val="clear"/>
          <w:rtl w:val="0"/>
        </w:rPr>
        <w:t xml:space="preserve">Easy to find information they need</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shd w:fill="fce5cd" w:val="clear"/>
          <w:rtl w:val="0"/>
        </w:rPr>
        <w:t xml:space="preserve">Filter option</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shd w:fill="fce5cd" w:val="clear"/>
          <w:rtl w:val="0"/>
        </w:rPr>
        <w:t xml:space="preserve">Looks clear and good</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shd w:fill="fce5cd" w:val="clear"/>
          <w:rtl w:val="0"/>
        </w:rPr>
        <w:t xml:space="preserve">Convenient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rtl w:val="0"/>
        </w:rPr>
      </w:r>
    </w:p>
    <w:p w:rsidR="00000000" w:rsidDel="00000000" w:rsidP="00000000" w:rsidRDefault="00000000" w:rsidRPr="00000000" w14:paraId="000000FF">
      <w:pPr>
        <w:spacing w:after="0" w:lineRule="auto"/>
        <w:rPr>
          <w:color w:val="000000"/>
        </w:rPr>
      </w:pPr>
      <w:r w:rsidDel="00000000" w:rsidR="00000000" w:rsidRPr="00000000">
        <w:rPr>
          <w:color w:val="000000"/>
          <w:rtl w:val="0"/>
        </w:rPr>
        <w:t xml:space="preserve"> I made my web support page, could be accessed by: </w:t>
      </w:r>
      <w:hyperlink r:id="rId43">
        <w:r w:rsidDel="00000000" w:rsidR="00000000" w:rsidRPr="00000000">
          <w:rPr>
            <w:color w:val="6b9f25"/>
            <w:highlight w:val="yellow"/>
            <w:u w:val="single"/>
            <w:rtl w:val="0"/>
          </w:rPr>
          <w:t xml:space="preserve">https://wellsjohn220.github.io/ecbr</w:t>
        </w:r>
      </w:hyperlink>
      <w:r w:rsidDel="00000000" w:rsidR="00000000" w:rsidRPr="00000000">
        <w:rPr>
          <w:rtl w:val="0"/>
        </w:rPr>
      </w:r>
    </w:p>
    <w:p w:rsidR="00000000" w:rsidDel="00000000" w:rsidP="00000000" w:rsidRDefault="00000000" w:rsidRPr="00000000" w14:paraId="00000100">
      <w:pPr>
        <w:pStyle w:val="Heading4"/>
        <w:rPr>
          <w:b w:val="1"/>
          <w:i w:val="1"/>
          <w:smallCaps w:val="1"/>
          <w:color w:val="1b1a22"/>
        </w:rPr>
      </w:pPr>
      <w:r w:rsidDel="00000000" w:rsidR="00000000" w:rsidRPr="00000000">
        <w:rPr>
          <w:rtl w:val="0"/>
        </w:rPr>
      </w:r>
    </w:p>
    <w:p w:rsidR="00000000" w:rsidDel="00000000" w:rsidP="00000000" w:rsidRDefault="00000000" w:rsidRPr="00000000" w14:paraId="00000101">
      <w:pPr>
        <w:pStyle w:val="Heading4"/>
        <w:rPr>
          <w:b w:val="1"/>
          <w:i w:val="1"/>
          <w:smallCaps w:val="1"/>
          <w:color w:val="1b1a22"/>
        </w:rPr>
      </w:pPr>
      <w:bookmarkStart w:colFirst="0" w:colLast="0" w:name="_heading=h.17dp8vu" w:id="10"/>
      <w:bookmarkEnd w:id="10"/>
      <w:r w:rsidDel="00000000" w:rsidR="00000000" w:rsidRPr="00000000">
        <w:rPr>
          <w:b w:val="1"/>
          <w:i w:val="1"/>
          <w:smallCaps w:val="1"/>
          <w:color w:val="1b1a22"/>
          <w:rtl w:val="0"/>
        </w:rPr>
        <w:t xml:space="preserve">Task 6: Multiple Choice Questions</w:t>
      </w:r>
    </w:p>
    <w:p w:rsidR="00000000" w:rsidDel="00000000" w:rsidP="00000000" w:rsidRDefault="00000000" w:rsidRPr="00000000" w14:paraId="000001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285750</wp:posOffset>
            </wp:positionV>
            <wp:extent cx="3080252" cy="1642460"/>
            <wp:effectExtent b="0" l="0" r="0" t="0"/>
            <wp:wrapSquare wrapText="bothSides" distB="114300" distT="114300" distL="114300" distR="114300"/>
            <wp:docPr id="175" name="image19.png"/>
            <a:graphic>
              <a:graphicData uri="http://schemas.openxmlformats.org/drawingml/2006/picture">
                <pic:pic>
                  <pic:nvPicPr>
                    <pic:cNvPr id="0" name="image19.png"/>
                    <pic:cNvPicPr preferRelativeResize="0"/>
                  </pic:nvPicPr>
                  <pic:blipFill>
                    <a:blip r:embed="rId44"/>
                    <a:srcRect b="0" l="0" r="0" t="0"/>
                    <a:stretch>
                      <a:fillRect/>
                    </a:stretch>
                  </pic:blipFill>
                  <pic:spPr>
                    <a:xfrm>
                      <a:off x="0" y="0"/>
                      <a:ext cx="3080252" cy="1642460"/>
                    </a:xfrm>
                    <a:prstGeom prst="rect"/>
                    <a:ln/>
                  </pic:spPr>
                </pic:pic>
              </a:graphicData>
            </a:graphic>
          </wp:anchor>
        </w:drawing>
      </w:r>
    </w:p>
    <w:p w:rsidR="00000000" w:rsidDel="00000000" w:rsidP="00000000" w:rsidRDefault="00000000" w:rsidRPr="00000000" w14:paraId="0000010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Generally, how many points should a rating scale have? </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vertAlign w:val="baseline"/>
        </w:rPr>
      </w:pPr>
      <w:r w:rsidDel="00000000" w:rsidR="00000000" w:rsidRPr="00000000">
        <w:rPr>
          <w:rFonts w:ascii="Calibri" w:cs="Calibri" w:eastAsia="Calibri" w:hAnsi="Calibri"/>
          <w:b w:val="0"/>
          <w:i w:val="0"/>
          <w:smallCaps w:val="0"/>
          <w:strike w:val="0"/>
          <w:color w:val="000000"/>
          <w:sz w:val="20"/>
          <w:szCs w:val="20"/>
          <w:u w:val="none"/>
          <w:vertAlign w:val="baseline"/>
          <w:rtl w:val="0"/>
        </w:rPr>
        <w:t xml:space="preserve">Five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Four</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Ten</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highlight w:val="yellow"/>
          <w:u w:val="none"/>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Somewhere from 4 to 11 points</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109">
      <w:pPr>
        <w:spacing w:after="0" w:lineRule="auto"/>
        <w:rPr/>
      </w:pPr>
      <w:r w:rsidDel="00000000" w:rsidR="00000000" w:rsidRPr="00000000">
        <w:rPr>
          <w:shd w:fill="fce5cd" w:val="clear"/>
          <w:rtl w:val="0"/>
        </w:rPr>
        <w:t xml:space="preserve">A likert scale  is typically in the form of a</w:t>
      </w:r>
      <w:hyperlink r:id="rId45">
        <w:r w:rsidDel="00000000" w:rsidR="00000000" w:rsidRPr="00000000">
          <w:rPr>
            <w:shd w:fill="fce5cd" w:val="clear"/>
            <w:rtl w:val="0"/>
          </w:rPr>
          <w:t xml:space="preserve"> 5-point or 7-point rating system</w:t>
        </w:r>
      </w:hyperlink>
      <w:r w:rsidDel="00000000" w:rsidR="00000000" w:rsidRPr="00000000">
        <w:rPr>
          <w:shd w:fill="fce5cd" w:val="clear"/>
          <w:rtl w:val="0"/>
        </w:rPr>
        <w:t xml:space="preserve"> that allows you to objectively rate the survey respondent’s opinions, perceptions, and behaviors. It also includes a moderate or neutral rating that caters to opinions that are neither here nor there. </w:t>
      </w:r>
      <w:r w:rsidDel="00000000" w:rsidR="00000000" w:rsidRPr="00000000">
        <w:rPr>
          <w:rtl w:val="0"/>
        </w:rPr>
      </w:r>
    </w:p>
    <w:p w:rsidR="00000000" w:rsidDel="00000000" w:rsidP="00000000" w:rsidRDefault="00000000" w:rsidRPr="00000000" w14:paraId="0000010A">
      <w:pPr>
        <w:spacing w:after="0" w:lineRule="auto"/>
        <w:rPr>
          <w:color w:val="000000"/>
        </w:rPr>
      </w:pPr>
      <w:r w:rsidDel="00000000" w:rsidR="00000000" w:rsidRPr="00000000">
        <w:rPr>
          <w:color w:val="000000"/>
          <w:rtl w:val="0"/>
        </w:rPr>
        <w:t xml:space="preserve">Web refers: </w:t>
      </w:r>
      <w:hyperlink r:id="rId46">
        <w:r w:rsidDel="00000000" w:rsidR="00000000" w:rsidRPr="00000000">
          <w:rPr>
            <w:color w:val="1155cc"/>
            <w:u w:val="single"/>
            <w:rtl w:val="0"/>
          </w:rPr>
          <w:t xml:space="preserve">https://www.formpl.us/blog/rating-scale</w:t>
        </w:r>
      </w:hyperlink>
      <w:r w:rsidDel="00000000" w:rsidR="00000000" w:rsidRPr="00000000">
        <w:rPr>
          <w:rtl w:val="0"/>
        </w:rPr>
      </w:r>
    </w:p>
    <w:p w:rsidR="00000000" w:rsidDel="00000000" w:rsidP="00000000" w:rsidRDefault="00000000" w:rsidRPr="00000000" w14:paraId="0000010B">
      <w:pPr>
        <w:spacing w:after="0" w:lineRule="auto"/>
        <w:rPr/>
      </w:pPr>
      <w:r w:rsidDel="00000000" w:rsidR="00000000" w:rsidRPr="00000000">
        <w:rPr>
          <w:rtl w:val="0"/>
        </w:rPr>
      </w:r>
    </w:p>
    <w:p w:rsidR="00000000" w:rsidDel="00000000" w:rsidP="00000000" w:rsidRDefault="00000000" w:rsidRPr="00000000" w14:paraId="0000010C">
      <w:pPr>
        <w:spacing w:after="0" w:lineRule="auto"/>
        <w:rPr>
          <w:rFonts w:ascii="Arial" w:cs="Arial" w:eastAsia="Arial" w:hAnsi="Arial"/>
          <w:shd w:fill="f4f7fc" w:val="clear"/>
        </w:rPr>
      </w:pPr>
      <w:r w:rsidDel="00000000" w:rsidR="00000000" w:rsidRPr="00000000">
        <w:rPr>
          <w:rtl w:val="0"/>
        </w:rPr>
      </w:r>
    </w:p>
    <w:p w:rsidR="00000000" w:rsidDel="00000000" w:rsidP="00000000" w:rsidRDefault="00000000" w:rsidRPr="00000000" w14:paraId="0000010D">
      <w:pPr>
        <w:spacing w:after="0" w:lineRule="auto"/>
        <w:rPr>
          <w:color w:val="000000"/>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What is the problem(s) with this set of response categories to the question “What is your current age?”</w:t>
      </w:r>
    </w:p>
    <w:p w:rsidR="00000000" w:rsidDel="00000000" w:rsidP="00000000" w:rsidRDefault="00000000" w:rsidRPr="00000000" w14:paraId="000001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p>
    <w:p w:rsidR="00000000" w:rsidDel="00000000" w:rsidP="00000000" w:rsidRDefault="00000000" w:rsidRPr="00000000" w14:paraId="000001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5-10</w:t>
      </w:r>
    </w:p>
    <w:p w:rsidR="00000000" w:rsidDel="00000000" w:rsidP="00000000" w:rsidRDefault="00000000" w:rsidRPr="00000000" w14:paraId="000001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10-20</w:t>
      </w:r>
    </w:p>
    <w:p w:rsidR="00000000" w:rsidDel="00000000" w:rsidP="00000000" w:rsidRDefault="00000000" w:rsidRPr="00000000" w14:paraId="000001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180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30-40</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categories are not mutually exclusive</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categories are not exhaustive</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Both a and b are problems</w:t>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There is no problem with the above set of response categories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shd w:fill="fce5cd" w:val="clear"/>
          <w:rtl w:val="0"/>
        </w:rPr>
        <w:t xml:space="preserve">This question doesn’t clarify each category clearly, there are some certain numbers of age that overlap. When people answer this question they will get confused about which option they should choose, and also the result will not be accurate.</w:t>
      </w:r>
    </w:p>
    <w:p w:rsidR="00000000" w:rsidDel="00000000" w:rsidP="00000000" w:rsidRDefault="00000000" w:rsidRPr="00000000" w14:paraId="000001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You should mix methods in a way that provides complementary strengths and no overlapping weaknesses. This is known as the fundamental principle of mixed research.</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True</w:t>
        <w:tab/>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False</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shd w:fill="fce5cd" w:val="clear"/>
          <w:rtl w:val="0"/>
        </w:rPr>
        <w:t xml:space="preserve">According to the fundamental principle of mixed research, the researcher should use a mixture or combination of methods that has complementary strengths and nonoverlapping weaknesses.</w:t>
      </w:r>
    </w:p>
    <w:p w:rsidR="00000000" w:rsidDel="00000000" w:rsidP="00000000" w:rsidRDefault="00000000" w:rsidRPr="00000000" w14:paraId="0000011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hd w:fill="fce5cd" w:val="clear"/>
        </w:rPr>
      </w:pPr>
      <w:r w:rsidDel="00000000" w:rsidR="00000000" w:rsidRPr="00000000">
        <w:rPr>
          <w:shd w:fill="fce5cd" w:val="clear"/>
          <w:rtl w:val="0"/>
        </w:rPr>
        <w:t xml:space="preserve">This principle is important because it provides the researcher with a logic for mixing quantitative and qualitative research approaches.</w:t>
      </w:r>
    </w:p>
    <w:p w:rsidR="00000000" w:rsidDel="00000000" w:rsidP="00000000" w:rsidRDefault="00000000" w:rsidRPr="00000000" w14:paraId="000001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hd w:fill="fce5cd" w:val="clear"/>
        </w:rPr>
      </w:pPr>
      <w:r w:rsidDel="00000000" w:rsidR="00000000" w:rsidRPr="00000000">
        <w:rPr>
          <w:shd w:fill="fce5cd" w:val="clear"/>
          <w:rtl w:val="0"/>
        </w:rPr>
        <w:t xml:space="preserve">Mixing quantitative and qualitative approaches in a haphazard way will produce undesirable results.</w:t>
      </w:r>
    </w:p>
    <w:p w:rsidR="00000000" w:rsidDel="00000000" w:rsidP="00000000" w:rsidRDefault="00000000" w:rsidRPr="00000000" w14:paraId="0000012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shd w:fill="fce5cd" w:val="clear"/>
        </w:rPr>
      </w:pPr>
      <w:r w:rsidDel="00000000" w:rsidR="00000000" w:rsidRPr="00000000">
        <w:rPr>
          <w:shd w:fill="fce5cd" w:val="clear"/>
          <w:rtl w:val="0"/>
        </w:rPr>
        <w:t xml:space="preserve">Mixing should be systematic and well thought out by the researcher when planning and designing a research study.</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According to the text, questionnaires can address events and characteristics taking place when?</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the past (retrospective questions)</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the present (current time questions)</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the future (prospective questions)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All of the above</w:t>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shd w:fill="fce5cd" w:val="clear"/>
          <w:rtl w:val="0"/>
        </w:rPr>
        <w:t xml:space="preserve">The person who designs surveys can decide what area they want to research, it can be the past, present or future.</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Which of the following are principles of questionnaire construction?</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Consider using multiple methods when measuring abstract constructs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 multiple items to measure abstract constructs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Avoid double-barrelled questions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All of the above </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Only b and 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2F">
      <w:pPr>
        <w:spacing w:after="0" w:lineRule="auto"/>
        <w:rPr>
          <w:color w:val="000000"/>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Which of these is not a method of data collection?</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Questionnaires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Interviews</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Experiments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Observations</w:t>
      </w:r>
    </w:p>
    <w:p w:rsidR="00000000" w:rsidDel="00000000" w:rsidP="00000000" w:rsidRDefault="00000000" w:rsidRPr="00000000" w14:paraId="00000135">
      <w:pPr>
        <w:spacing w:after="0" w:lineRule="auto"/>
        <w:rPr/>
      </w:pPr>
      <w:hyperlink r:id="rId47">
        <w:r w:rsidDel="00000000" w:rsidR="00000000" w:rsidRPr="00000000">
          <w:rPr>
            <w:color w:val="1155cc"/>
            <w:u w:val="single"/>
            <w:rtl w:val="0"/>
          </w:rPr>
          <w:t xml:space="preserve">https://online.hbs.edu/blog/post/data-collection-methods</w:t>
        </w:r>
      </w:hyperlink>
      <w:r w:rsidDel="00000000" w:rsidR="00000000" w:rsidRPr="00000000">
        <w:rPr>
          <w:rtl w:val="0"/>
        </w:rPr>
      </w:r>
    </w:p>
    <w:p w:rsidR="00000000" w:rsidDel="00000000" w:rsidP="00000000" w:rsidRDefault="00000000" w:rsidRPr="00000000" w14:paraId="00000136">
      <w:pPr>
        <w:spacing w:after="0" w:lineRule="auto"/>
        <w:rPr/>
      </w:pPr>
      <w:r w:rsidDel="00000000" w:rsidR="00000000" w:rsidRPr="00000000">
        <w:rPr>
          <w:rtl w:val="0"/>
        </w:rPr>
      </w:r>
    </w:p>
    <w:p w:rsidR="00000000" w:rsidDel="00000000" w:rsidP="00000000" w:rsidRDefault="00000000" w:rsidRPr="00000000" w14:paraId="000001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Secondary/existing data may include which of the following?</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Official documents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Personal documents</w:t>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Archived research data</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highlight w:val="yellow"/>
          <w:u w:val="none"/>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All of the above</w:t>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highlight w:val="yellow"/>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hyperlink r:id="rId48">
        <w:r w:rsidDel="00000000" w:rsidR="00000000" w:rsidRPr="00000000">
          <w:rPr>
            <w:color w:val="1155cc"/>
            <w:u w:val="single"/>
            <w:rtl w:val="0"/>
          </w:rPr>
          <w:t xml:space="preserve">https://researchguides.ben.edu/c.php?g=282050&amp;p=4036581#:~:text=Secondary%20data%20means%20data%20collected%20by%20someone%20else%20earlier.&amp;text=Surveys%2C%20observations%2C%20experiments%2C%20questionnaire,journal%20articles%2C%20internal%20records%20etc</w:t>
        </w:r>
      </w:hyperlink>
      <w:r w:rsidDel="00000000" w:rsidR="00000000" w:rsidRPr="00000000">
        <w:rPr>
          <w:rtl w:val="0"/>
        </w:rPr>
        <w:t xml:space="preserve">.</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3F">
      <w:pPr>
        <w:spacing w:after="0" w:lineRule="auto"/>
        <w:rPr>
          <w:color w:val="000000"/>
        </w:rPr>
      </w:pP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 item that directs participants to different follow-up questions depending on their response is called a ____________.</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Response set</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Probe</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Semantic differential</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Contingency question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shd w:fill="fce5cd" w:val="clear"/>
          <w:rtl w:val="0"/>
        </w:rPr>
        <w:t xml:space="preserve">   Contingency questions are questions that are only to be answered by some subgroup(s) of respondents. For example, "If you own your home, how long have you owned it?" Contingency questions may have either closed-ended or open-ended response options.</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hyperlink r:id="rId49">
        <w:r w:rsidDel="00000000" w:rsidR="00000000" w:rsidRPr="00000000">
          <w:rPr>
            <w:color w:val="1155cc"/>
            <w:u w:val="single"/>
            <w:rtl w:val="0"/>
          </w:rPr>
          <w:t xml:space="preserve">https://home.csulb.edu/~msaintg/ppa696/696qstin.htm#:~:text=Contingency%20questions%20are%20questions%20that,or%20open%2Dended%20response%20options</w:t>
        </w:r>
      </w:hyperlink>
      <w:r w:rsidDel="00000000" w:rsidR="00000000" w:rsidRPr="00000000">
        <w:rPr>
          <w:rtl w:val="0"/>
        </w:rPr>
        <w:t xml:space="preserve">.</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Which of the following terms best describes data that were originally collected at an earlier time by a different person for a different purpose?</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data</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fce5cd" w:val="clear"/>
          <w:vertAlign w:val="baseline"/>
          <w:rtl w:val="0"/>
        </w:rPr>
        <w:t xml:space="preserve">Secondary data</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Experimental data</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Field notes</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mallCaps w:val="0"/>
          <w:shd w:fill="fce5cd" w:val="clear"/>
        </w:rPr>
      </w:pPr>
      <w:r w:rsidDel="00000000" w:rsidR="00000000" w:rsidRPr="00000000">
        <w:rPr>
          <w:smallCaps w:val="0"/>
          <w:shd w:fill="fce5cd" w:val="clear"/>
          <w:rtl w:val="0"/>
        </w:rPr>
        <w:t xml:space="preserve">Secondary data is the second-hand information since the secondary  data is not collected or gathered by the user. It should be accurate, reliable and suitable. For example, </w:t>
      </w:r>
      <w:r w:rsidDel="00000000" w:rsidR="00000000" w:rsidRPr="00000000">
        <w:rPr>
          <w:shd w:fill="fce5cd" w:val="clear"/>
          <w:rtl w:val="0"/>
        </w:rPr>
        <w:t xml:space="preserve">the government</w:t>
      </w:r>
      <w:r w:rsidDel="00000000" w:rsidR="00000000" w:rsidRPr="00000000">
        <w:rPr>
          <w:smallCaps w:val="0"/>
          <w:shd w:fill="fce5cd" w:val="clear"/>
          <w:rtl w:val="0"/>
        </w:rPr>
        <w:t xml:space="preserve"> census report is a secondary data. Thus, secondary data that we originally collected at an earlier time by a different person for a different purpose.</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51">
      <w:pPr>
        <w:spacing w:after="0" w:lineRule="auto"/>
        <w:rPr>
          <w:color w:val="000000"/>
        </w:rPr>
      </w:pPr>
      <w:r w:rsidDel="00000000" w:rsidR="00000000" w:rsidRPr="00000000">
        <w:rPr>
          <w:rtl w:val="0"/>
        </w:rPr>
      </w:r>
    </w:p>
    <w:p w:rsidR="00000000" w:rsidDel="00000000" w:rsidP="00000000" w:rsidRDefault="00000000" w:rsidRPr="00000000" w14:paraId="00000152">
      <w:pPr>
        <w:spacing w:before="0" w:lineRule="auto"/>
        <w:rPr>
          <w:color w:val="000000"/>
        </w:rPr>
      </w:pPr>
      <w:r w:rsidDel="00000000" w:rsidR="00000000" w:rsidRPr="00000000">
        <w:rPr>
          <w:rtl w:val="0"/>
        </w:rPr>
      </w:r>
    </w:p>
    <w:p w:rsidR="00000000" w:rsidDel="00000000" w:rsidP="00000000" w:rsidRDefault="00000000" w:rsidRPr="00000000" w14:paraId="000001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Researchers use both open-ended and closed-ended questions to collect data. Which of the following statements is true?</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Open-ended questions directly provide quantitative data based on the researcher’s predetermined response categories</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Closed-ended questions provide quantitative data in the participant’s own words</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Open-ended questions provide qualitative data in the participant’s own words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Closed-ended questions directly provide qualitative data in the participants’ own words</w:t>
      </w:r>
      <w:r w:rsidDel="00000000" w:rsidR="00000000" w:rsidRPr="00000000">
        <w:rPr>
          <w:rtl w:val="0"/>
        </w:rPr>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mbria" w:cs="Cambria" w:eastAsia="Cambria" w:hAnsi="Cambria"/>
          <w:i w:val="1"/>
          <w:color w:val="242121"/>
          <w:sz w:val="27"/>
          <w:szCs w:val="27"/>
        </w:rPr>
      </w:pPr>
      <w:r w:rsidDel="00000000" w:rsidR="00000000" w:rsidRPr="00000000">
        <w:rPr>
          <w:shd w:fill="fce5cd" w:val="clear"/>
          <w:rtl w:val="0"/>
        </w:rPr>
        <w:t xml:space="preserve">Open-ended questions are those that provide respondents with a question prompt and provide them a space in which to construct their own response. Closed-ended questions, alternatively, provide a question prompt and ask respondents to choose from a list of possible responses. Factors relating to both the researcher and respondent are important to selecting which question format to utilize.</w:t>
      </w:r>
      <w:r w:rsidDel="00000000" w:rsidR="00000000" w:rsidRPr="00000000">
        <w:rPr>
          <w:rtl w:val="0"/>
        </w:rPr>
      </w:r>
    </w:p>
    <w:p w:rsidR="00000000" w:rsidDel="00000000" w:rsidP="00000000" w:rsidRDefault="00000000" w:rsidRPr="00000000" w14:paraId="0000015A">
      <w:pPr>
        <w:spacing w:after="0" w:before="0" w:lineRule="auto"/>
        <w:rPr>
          <w:i w:val="1"/>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5C">
      <w:pPr>
        <w:spacing w:after="0" w:lineRule="auto"/>
        <w:rPr>
          <w:color w:val="000000"/>
        </w:rPr>
      </w:pPr>
      <w:r w:rsidDel="00000000" w:rsidR="00000000" w:rsidRPr="00000000">
        <w:rPr>
          <w:rtl w:val="0"/>
        </w:rPr>
      </w:r>
    </w:p>
    <w:p w:rsidR="00000000" w:rsidDel="00000000" w:rsidP="00000000" w:rsidRDefault="00000000" w:rsidRPr="00000000" w14:paraId="0000015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Open-ended questions provide primarily ______ data.</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Confirmatory data</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Qualitative data</w:t>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Predictive data</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None of the above</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shd w:fill="fce5cd" w:val="clear"/>
          <w:rtl w:val="0"/>
        </w:rPr>
        <w:t xml:space="preserve">Open-ended questions provide primarily qualitative data, and are generally used in exploratory research.</w:t>
      </w:r>
      <w:r w:rsidDel="00000000" w:rsidR="00000000" w:rsidRPr="00000000">
        <w:rPr>
          <w:rtl w:val="0"/>
        </w:rPr>
      </w:r>
    </w:p>
    <w:p w:rsidR="00000000" w:rsidDel="00000000" w:rsidP="00000000" w:rsidRDefault="00000000" w:rsidRPr="00000000" w14:paraId="00000163">
      <w:pPr>
        <w:spacing w:after="0" w:lineRule="auto"/>
        <w:rPr>
          <w:color w:val="000000"/>
        </w:rPr>
      </w:pP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Which of the following is true concerning observation?</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takes less time than self-report approaches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It costs less money than self-report approaches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It is often not possible to determine exactly why the people behave as they do</w:t>
        <w:tab/>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All of the above</w:t>
      </w:r>
    </w:p>
    <w:p w:rsidR="00000000" w:rsidDel="00000000" w:rsidP="00000000" w:rsidRDefault="00000000" w:rsidRPr="00000000" w14:paraId="00000169">
      <w:pPr>
        <w:spacing w:after="0" w:lineRule="auto"/>
        <w:rPr>
          <w:color w:val="000000"/>
        </w:rPr>
      </w:pP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Qualitative observation is usually done for exploratory purposes; it is also called ___________ observation.</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Structured</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Naturalistic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Complete</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Probed</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shd w:fill="fce5cd" w:val="clear"/>
          <w:rtl w:val="0"/>
        </w:rPr>
        <w:t xml:space="preserve">Naturalistic observation is a </w:t>
      </w:r>
      <w:hyperlink r:id="rId50">
        <w:r w:rsidDel="00000000" w:rsidR="00000000" w:rsidRPr="00000000">
          <w:rPr>
            <w:shd w:fill="fce5cd" w:val="clear"/>
            <w:rtl w:val="0"/>
          </w:rPr>
          <w:t xml:space="preserve">qualitative research</w:t>
        </w:r>
      </w:hyperlink>
      <w:r w:rsidDel="00000000" w:rsidR="00000000" w:rsidRPr="00000000">
        <w:rPr>
          <w:shd w:fill="fce5cd" w:val="clear"/>
          <w:rtl w:val="0"/>
        </w:rPr>
        <w:t xml:space="preserve"> method where you record the behaviors of your research subjects in real world settings. You avoid interfering with or influencing any </w:t>
      </w:r>
      <w:hyperlink r:id="rId51">
        <w:r w:rsidDel="00000000" w:rsidR="00000000" w:rsidRPr="00000000">
          <w:rPr>
            <w:shd w:fill="fce5cd" w:val="clear"/>
            <w:rtl w:val="0"/>
          </w:rPr>
          <w:t xml:space="preserve">variables</w:t>
        </w:r>
      </w:hyperlink>
      <w:r w:rsidDel="00000000" w:rsidR="00000000" w:rsidRPr="00000000">
        <w:rPr>
          <w:shd w:fill="fce5cd" w:val="clear"/>
          <w:rtl w:val="0"/>
        </w:rPr>
        <w:t xml:space="preserve"> in a naturalistic observation.</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color w:val="0d405f"/>
          <w:sz w:val="24"/>
          <w:szCs w:val="24"/>
        </w:rPr>
      </w:pPr>
      <w:r w:rsidDel="00000000" w:rsidR="00000000" w:rsidRPr="00000000">
        <w:rPr>
          <w:shd w:fill="fce5cd" w:val="clear"/>
          <w:rtl w:val="0"/>
        </w:rPr>
        <w:t xml:space="preserve">You can think of naturalistic observation as “people watching” with a purpose.</w:t>
      </w:r>
      <w:r w:rsidDel="00000000" w:rsidR="00000000" w:rsidRPr="00000000">
        <w:rPr>
          <w:rtl w:val="0"/>
        </w:rPr>
      </w:r>
    </w:p>
    <w:p w:rsidR="00000000" w:rsidDel="00000000" w:rsidP="00000000" w:rsidRDefault="00000000" w:rsidRPr="00000000" w14:paraId="00000171">
      <w:pPr>
        <w:spacing w:after="0" w:before="0" w:lineRule="auto"/>
        <w:ind w:left="720" w:firstLine="0"/>
        <w:rPr>
          <w:highlight w:val="yellow"/>
        </w:rPr>
      </w:pPr>
      <w:r w:rsidDel="00000000" w:rsidR="00000000" w:rsidRPr="00000000">
        <w:rPr>
          <w:rtl w:val="0"/>
        </w:rPr>
      </w:r>
    </w:p>
    <w:p w:rsidR="00000000" w:rsidDel="00000000" w:rsidP="00000000" w:rsidRDefault="00000000" w:rsidRPr="00000000" w14:paraId="00000172">
      <w:pPr>
        <w:spacing w:after="0" w:lineRule="auto"/>
        <w:rPr>
          <w:color w:val="000000"/>
        </w:rPr>
      </w:pPr>
      <w:r w:rsidDel="00000000" w:rsidR="00000000" w:rsidRPr="00000000">
        <w:rPr>
          <w:rtl w:val="0"/>
        </w:rPr>
      </w:r>
    </w:p>
    <w:p w:rsidR="00000000" w:rsidDel="00000000" w:rsidP="00000000" w:rsidRDefault="00000000" w:rsidRPr="00000000" w14:paraId="000001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When constructing a questionnaire, it is important to do each of the following except ______.</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Use "leading" or "loaded" questions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 natural language</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Understand your research participants</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Pilot your test questionnaire</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0" w:before="0" w:line="420" w:lineRule="auto"/>
        <w:rPr/>
      </w:pPr>
      <w:r w:rsidDel="00000000" w:rsidR="00000000" w:rsidRPr="00000000">
        <w:rPr>
          <w:rtl w:val="0"/>
        </w:rPr>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0" w:before="0" w:line="420" w:lineRule="auto"/>
        <w:rPr>
          <w:rFonts w:ascii="Arial" w:cs="Arial" w:eastAsia="Arial" w:hAnsi="Arial"/>
          <w:color w:val="333333"/>
          <w:sz w:val="24"/>
          <w:szCs w:val="24"/>
        </w:rPr>
      </w:pPr>
      <w:r w:rsidDel="00000000" w:rsidR="00000000" w:rsidRPr="00000000">
        <w:rPr>
          <w:shd w:fill="fce5cd" w:val="clear"/>
          <w:rtl w:val="0"/>
        </w:rPr>
        <w:t xml:space="preserve">The main functions of questionnaires are to extract information from respondents, record and process it. To achieve this effectively, a questionnaire should:</w:t>
      </w:r>
      <w:r w:rsidDel="00000000" w:rsidR="00000000" w:rsidRPr="00000000">
        <w:rPr>
          <w:rtl w:val="0"/>
        </w:rPr>
      </w:r>
    </w:p>
    <w:p w:rsidR="00000000" w:rsidDel="00000000" w:rsidP="00000000" w:rsidRDefault="00000000" w:rsidRPr="00000000" w14:paraId="0000017B">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420" w:lineRule="auto"/>
        <w:ind w:left="720" w:hanging="360"/>
        <w:rPr>
          <w:u w:val="none"/>
          <w:shd w:fill="fce5cd" w:val="clear"/>
        </w:rPr>
      </w:pPr>
      <w:r w:rsidDel="00000000" w:rsidR="00000000" w:rsidRPr="00000000">
        <w:rPr>
          <w:shd w:fill="fce5cd" w:val="clear"/>
          <w:rtl w:val="0"/>
        </w:rPr>
        <w:t xml:space="preserve">provide clear instructions (for respondents, interviewers and processors);</w:t>
      </w:r>
    </w:p>
    <w:p w:rsidR="00000000" w:rsidDel="00000000" w:rsidP="00000000" w:rsidRDefault="00000000" w:rsidRPr="00000000" w14:paraId="0000017C">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420" w:lineRule="auto"/>
        <w:ind w:left="720" w:hanging="360"/>
        <w:rPr>
          <w:u w:val="none"/>
          <w:shd w:fill="fce5cd" w:val="clear"/>
        </w:rPr>
      </w:pPr>
      <w:r w:rsidDel="00000000" w:rsidR="00000000" w:rsidRPr="00000000">
        <w:rPr>
          <w:shd w:fill="fce5cd" w:val="clear"/>
          <w:rtl w:val="0"/>
        </w:rPr>
        <w:t xml:space="preserve">clearly and concisely define what is to be collected and recorded;</w:t>
      </w:r>
    </w:p>
    <w:p w:rsidR="00000000" w:rsidDel="00000000" w:rsidP="00000000" w:rsidRDefault="00000000" w:rsidRPr="00000000" w14:paraId="0000017D">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420" w:lineRule="auto"/>
        <w:ind w:left="720" w:hanging="360"/>
        <w:rPr>
          <w:u w:val="none"/>
          <w:shd w:fill="fce5cd" w:val="clear"/>
        </w:rPr>
      </w:pPr>
      <w:r w:rsidDel="00000000" w:rsidR="00000000" w:rsidRPr="00000000">
        <w:rPr>
          <w:shd w:fill="fce5cd" w:val="clear"/>
          <w:rtl w:val="0"/>
        </w:rPr>
        <w:t xml:space="preserve">maintain respondents' cooperation and involvement;</w:t>
      </w:r>
    </w:p>
    <w:p w:rsidR="00000000" w:rsidDel="00000000" w:rsidP="00000000" w:rsidRDefault="00000000" w:rsidRPr="00000000" w14:paraId="0000017E">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420" w:lineRule="auto"/>
        <w:ind w:left="720" w:hanging="360"/>
        <w:rPr>
          <w:u w:val="none"/>
          <w:shd w:fill="fce5cd" w:val="clear"/>
        </w:rPr>
      </w:pPr>
      <w:r w:rsidDel="00000000" w:rsidR="00000000" w:rsidRPr="00000000">
        <w:rPr>
          <w:shd w:fill="fce5cd" w:val="clear"/>
          <w:rtl w:val="0"/>
        </w:rPr>
        <w:t xml:space="preserve">enable respondents to complete it accurately and within a reasonable time;</w:t>
      </w:r>
    </w:p>
    <w:p w:rsidR="00000000" w:rsidDel="00000000" w:rsidP="00000000" w:rsidRDefault="00000000" w:rsidRPr="00000000" w14:paraId="0000017F">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420" w:lineRule="auto"/>
        <w:ind w:left="720" w:hanging="360"/>
        <w:rPr>
          <w:u w:val="none"/>
          <w:shd w:fill="fce5cd" w:val="clear"/>
        </w:rPr>
      </w:pPr>
      <w:r w:rsidDel="00000000" w:rsidR="00000000" w:rsidRPr="00000000">
        <w:rPr>
          <w:shd w:fill="fce5cd" w:val="clear"/>
          <w:rtl w:val="0"/>
        </w:rPr>
        <w:t xml:space="preserve">use a language that is understood by the respondents;</w:t>
      </w:r>
    </w:p>
    <w:p w:rsidR="00000000" w:rsidDel="00000000" w:rsidP="00000000" w:rsidRDefault="00000000" w:rsidRPr="00000000" w14:paraId="00000180">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420" w:lineRule="auto"/>
        <w:ind w:left="720" w:hanging="360"/>
        <w:rPr>
          <w:u w:val="none"/>
          <w:shd w:fill="fce5cd" w:val="clear"/>
        </w:rPr>
      </w:pPr>
      <w:r w:rsidDel="00000000" w:rsidR="00000000" w:rsidRPr="00000000">
        <w:rPr>
          <w:shd w:fill="fce5cd" w:val="clear"/>
          <w:rtl w:val="0"/>
        </w:rPr>
        <w:t xml:space="preserve">avoid bias in question wording;</w:t>
      </w:r>
    </w:p>
    <w:p w:rsidR="00000000" w:rsidDel="00000000" w:rsidP="00000000" w:rsidRDefault="00000000" w:rsidRPr="00000000" w14:paraId="00000181">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420" w:lineRule="auto"/>
        <w:ind w:left="720" w:hanging="360"/>
        <w:rPr>
          <w:u w:val="none"/>
          <w:shd w:fill="fce5cd" w:val="clear"/>
        </w:rPr>
      </w:pPr>
      <w:r w:rsidDel="00000000" w:rsidR="00000000" w:rsidRPr="00000000">
        <w:rPr>
          <w:shd w:fill="fce5cd" w:val="clear"/>
          <w:rtl w:val="0"/>
        </w:rPr>
        <w:t xml:space="preserve">make the job of the respondent and/or interviewer easy;</w:t>
      </w:r>
    </w:p>
    <w:p w:rsidR="00000000" w:rsidDel="00000000" w:rsidP="00000000" w:rsidRDefault="00000000" w:rsidRPr="00000000" w14:paraId="00000182">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420" w:lineRule="auto"/>
        <w:ind w:left="720" w:hanging="360"/>
        <w:rPr>
          <w:u w:val="none"/>
          <w:shd w:fill="fce5cd" w:val="clear"/>
        </w:rPr>
      </w:pPr>
      <w:r w:rsidDel="00000000" w:rsidR="00000000" w:rsidRPr="00000000">
        <w:rPr>
          <w:shd w:fill="fce5cd" w:val="clear"/>
          <w:rtl w:val="0"/>
        </w:rPr>
        <w:t xml:space="preserve">appear uncluttered on the form;</w:t>
      </w:r>
    </w:p>
    <w:p w:rsidR="00000000" w:rsidDel="00000000" w:rsidP="00000000" w:rsidRDefault="00000000" w:rsidRPr="00000000" w14:paraId="00000183">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420" w:lineRule="auto"/>
        <w:ind w:left="720" w:hanging="360"/>
        <w:rPr>
          <w:u w:val="none"/>
          <w:shd w:fill="fce5cd" w:val="clear"/>
        </w:rPr>
      </w:pPr>
      <w:r w:rsidDel="00000000" w:rsidR="00000000" w:rsidRPr="00000000">
        <w:rPr>
          <w:shd w:fill="fce5cd" w:val="clear"/>
          <w:rtl w:val="0"/>
        </w:rPr>
        <w:t xml:space="preserve">provide suitable space for responses; and</w:t>
      </w:r>
    </w:p>
    <w:p w:rsidR="00000000" w:rsidDel="00000000" w:rsidP="00000000" w:rsidRDefault="00000000" w:rsidRPr="00000000" w14:paraId="00000184">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420" w:lineRule="auto"/>
        <w:ind w:left="720" w:hanging="360"/>
        <w:rPr>
          <w:u w:val="none"/>
          <w:shd w:fill="fce5cd" w:val="clear"/>
        </w:rPr>
      </w:pPr>
      <w:r w:rsidDel="00000000" w:rsidR="00000000" w:rsidRPr="00000000">
        <w:rPr>
          <w:shd w:fill="fce5cd" w:val="clear"/>
          <w:rtl w:val="0"/>
        </w:rPr>
        <w:t xml:space="preserve">be easily processed by both people and machines.</w:t>
      </w:r>
    </w:p>
    <w:p w:rsidR="00000000" w:rsidDel="00000000" w:rsidP="00000000" w:rsidRDefault="00000000" w:rsidRPr="00000000" w14:paraId="00000185">
      <w:pPr>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0" w:before="0" w:line="420" w:lineRule="auto"/>
        <w:ind w:left="720" w:hanging="360"/>
        <w:rPr>
          <w:u w:val="none"/>
          <w:shd w:fill="fce5cd" w:val="clear"/>
        </w:rPr>
      </w:pPr>
      <w:r w:rsidDel="00000000" w:rsidR="00000000" w:rsidRPr="00000000">
        <w:rPr>
          <w:shd w:fill="fce5cd" w:val="clear"/>
          <w:rtl w:val="0"/>
        </w:rPr>
        <w:t xml:space="preserve">be in a suitable form for keeping as a hard copy record.</w:t>
      </w: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87">
      <w:pPr>
        <w:spacing w:after="0" w:lineRule="auto"/>
        <w:rPr>
          <w:color w:val="000000"/>
        </w:rPr>
      </w:pPr>
      <w:r w:rsidDel="00000000" w:rsidR="00000000" w:rsidRPr="00000000">
        <w:rPr>
          <w:rtl w:val="0"/>
        </w:rPr>
      </w:r>
    </w:p>
    <w:p w:rsidR="00000000" w:rsidDel="00000000" w:rsidP="00000000" w:rsidRDefault="00000000" w:rsidRPr="00000000" w14:paraId="0000018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Another name for a Likert Scale is a(n):</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Interview protocol</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Event sampling</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Summated rating scale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Ranking</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color w:val="202122"/>
          <w:sz w:val="21"/>
          <w:szCs w:val="21"/>
          <w:highlight w:val="white"/>
        </w:rPr>
      </w:pPr>
      <w:r w:rsidDel="00000000" w:rsidR="00000000" w:rsidRPr="00000000">
        <w:rPr>
          <w:shd w:fill="fce5cd" w:val="clear"/>
          <w:rtl w:val="0"/>
        </w:rPr>
        <w:t xml:space="preserve">After the questionnaire is completed, each item may be analyzed separately or in some cases item responses may be summed to create a score for a group of items. Hence, Likert scales are often called summative scales.</w:t>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color w:val="202122"/>
          <w:highlight w:val="white"/>
        </w:rPr>
      </w:pPr>
      <w:hyperlink r:id="rId52">
        <w:r w:rsidDel="00000000" w:rsidR="00000000" w:rsidRPr="00000000">
          <w:rPr>
            <w:rFonts w:ascii="Arial" w:cs="Arial" w:eastAsia="Arial" w:hAnsi="Arial"/>
            <w:color w:val="1155cc"/>
            <w:highlight w:val="white"/>
            <w:u w:val="single"/>
            <w:rtl w:val="0"/>
          </w:rPr>
          <w:t xml:space="preserve">https://en.wikipedia.org/wiki/Likert_scale#:~:text=Hence%2C%20Likert%20scales%20are%20often%20called%20summative%20scales</w:t>
        </w:r>
      </w:hyperlink>
      <w:r w:rsidDel="00000000" w:rsidR="00000000" w:rsidRPr="00000000">
        <w:rPr>
          <w:rFonts w:ascii="Arial" w:cs="Arial" w:eastAsia="Arial" w:hAnsi="Arial"/>
          <w:color w:val="202122"/>
          <w:highlight w:val="white"/>
          <w:rtl w:val="0"/>
        </w:rPr>
        <w:t xml:space="preserve">.</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color w:val="202122"/>
          <w:sz w:val="21"/>
          <w:szCs w:val="21"/>
          <w:highlight w:val="whit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Which of the following is not one of the six major methods of data collection that are used by educational researchers?</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Observation</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Interviews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Questionnaires</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Checklists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shd w:fill="fce5cd" w:val="clear"/>
          <w:rtl w:val="0"/>
        </w:rPr>
        <w:t xml:space="preserve">Six Major methods.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333333"/>
          <w:sz w:val="27"/>
          <w:szCs w:val="27"/>
        </w:rPr>
      </w:pPr>
      <w:r w:rsidDel="00000000" w:rsidR="00000000" w:rsidRPr="00000000">
        <w:rPr>
          <w:shd w:fill="fce5cd" w:val="clear"/>
          <w:rtl w:val="0"/>
        </w:rPr>
        <w:t xml:space="preserve">Interviews</w:t>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shd w:fill="fce5cd" w:val="clear"/>
          <w:rtl w:val="0"/>
        </w:rPr>
        <w:t xml:space="preserve">Questionnaires and surveys</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shd w:fill="fce5cd" w:val="clear"/>
          <w:rtl w:val="0"/>
        </w:rPr>
        <w:t xml:space="preserve">Observations</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333333"/>
          <w:sz w:val="27"/>
          <w:szCs w:val="27"/>
        </w:rPr>
      </w:pPr>
      <w:r w:rsidDel="00000000" w:rsidR="00000000" w:rsidRPr="00000000">
        <w:rPr>
          <w:shd w:fill="fce5cd" w:val="clear"/>
          <w:rtl w:val="0"/>
        </w:rPr>
        <w:t xml:space="preserve">Documents and records</w:t>
      </w:r>
      <w:r w:rsidDel="00000000" w:rsidR="00000000" w:rsidRPr="00000000">
        <w:rPr>
          <w:rtl w:val="0"/>
        </w:rPr>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shd w:fill="fce5cd" w:val="clear"/>
          <w:rtl w:val="0"/>
        </w:rPr>
        <w:t xml:space="preserve">Focus groups</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Roboto" w:cs="Roboto" w:eastAsia="Roboto" w:hAnsi="Roboto"/>
          <w:color w:val="333333"/>
          <w:sz w:val="27"/>
          <w:szCs w:val="27"/>
        </w:rPr>
      </w:pPr>
      <w:r w:rsidDel="00000000" w:rsidR="00000000" w:rsidRPr="00000000">
        <w:rPr>
          <w:shd w:fill="fce5cd" w:val="clear"/>
          <w:rtl w:val="0"/>
        </w:rPr>
        <w:t xml:space="preserve">Oral histories</w:t>
      </w: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9F">
      <w:pPr>
        <w:spacing w:after="0" w:lineRule="auto"/>
        <w:rPr>
          <w:color w:val="000000"/>
        </w:rPr>
      </w:pP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type of interview in which the specific topics are decided in advance but the sequence and wording can be modified during the interview is called:</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The interview guide approach</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informal conversational interview</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closed quantitative interview</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standardized open-ended interview</w:t>
      </w:r>
    </w:p>
    <w:p w:rsidR="00000000" w:rsidDel="00000000" w:rsidP="00000000" w:rsidRDefault="00000000" w:rsidRPr="00000000" w14:paraId="000001A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shd w:fill="fce5cd" w:val="clear"/>
        </w:rPr>
      </w:pPr>
      <w:r w:rsidDel="00000000" w:rsidR="00000000" w:rsidRPr="00000000">
        <w:rPr>
          <w:shd w:fill="fce5cd" w:val="clear"/>
          <w:rtl w:val="0"/>
        </w:rPr>
        <w:t xml:space="preserve">Interviews are completed by the interviewer based on what the respondent says. </w:t>
      </w:r>
    </w:p>
    <w:p w:rsidR="00000000" w:rsidDel="00000000" w:rsidP="00000000" w:rsidRDefault="00000000" w:rsidRPr="00000000" w14:paraId="000001A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shd w:fill="fce5cd" w:val="clear"/>
        </w:rPr>
      </w:pPr>
      <w:r w:rsidDel="00000000" w:rsidR="00000000" w:rsidRPr="00000000">
        <w:rPr>
          <w:shd w:fill="fce5cd" w:val="clear"/>
          <w:rtl w:val="0"/>
        </w:rPr>
        <w:t xml:space="preserve">Interviews are a far more personal form of research than questionnaires. </w:t>
      </w:r>
    </w:p>
    <w:p w:rsidR="00000000" w:rsidDel="00000000" w:rsidP="00000000" w:rsidRDefault="00000000" w:rsidRPr="00000000" w14:paraId="000001A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shd w:fill="fce5cd" w:val="clear"/>
        </w:rPr>
      </w:pPr>
      <w:r w:rsidDel="00000000" w:rsidR="00000000" w:rsidRPr="00000000">
        <w:rPr>
          <w:shd w:fill="fce5cd" w:val="clear"/>
          <w:rtl w:val="0"/>
        </w:rPr>
        <w:t xml:space="preserve">In the personal interview, the interviewer works directly with the respondent. </w:t>
      </w:r>
    </w:p>
    <w:p w:rsidR="00000000" w:rsidDel="00000000" w:rsidP="00000000" w:rsidRDefault="00000000" w:rsidRPr="00000000" w14:paraId="000001A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shd w:fill="fce5cd" w:val="clear"/>
        </w:rPr>
      </w:pPr>
      <w:r w:rsidDel="00000000" w:rsidR="00000000" w:rsidRPr="00000000">
        <w:rPr>
          <w:shd w:fill="fce5cd" w:val="clear"/>
          <w:rtl w:val="0"/>
        </w:rPr>
        <w:t xml:space="preserve">Unlike with mail surveys, the interviewer has the opportunity to probe or ask follow up questions. </w:t>
      </w:r>
    </w:p>
    <w:p w:rsidR="00000000" w:rsidDel="00000000" w:rsidP="00000000" w:rsidRDefault="00000000" w:rsidRPr="00000000" w14:paraId="000001A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shd w:fill="fce5cd" w:val="clear"/>
        </w:rPr>
      </w:pPr>
      <w:r w:rsidDel="00000000" w:rsidR="00000000" w:rsidRPr="00000000">
        <w:rPr>
          <w:shd w:fill="fce5cd" w:val="clear"/>
          <w:rtl w:val="0"/>
        </w:rPr>
        <w:t xml:space="preserve"> Interviews are generally easier for respondents, especially if what is sought is opinions or impressions. Interviews are time consuming and they are resource intensive. </w:t>
      </w:r>
    </w:p>
    <w:p w:rsidR="00000000" w:rsidDel="00000000" w:rsidP="00000000" w:rsidRDefault="00000000" w:rsidRPr="00000000" w14:paraId="000001A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shd w:fill="fce5cd" w:val="clear"/>
        </w:rPr>
      </w:pPr>
      <w:r w:rsidDel="00000000" w:rsidR="00000000" w:rsidRPr="00000000">
        <w:rPr>
          <w:shd w:fill="fce5cd" w:val="clear"/>
          <w:rtl w:val="0"/>
        </w:rPr>
        <w:t xml:space="preserve">The interviewer is considered a part of the measurement instrument and the interviewer has to be well trained in how t o respond to any contingency.</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hyperlink r:id="rId53">
        <w:r w:rsidDel="00000000" w:rsidR="00000000" w:rsidRPr="00000000">
          <w:rPr>
            <w:color w:val="1155cc"/>
            <w:u w:val="single"/>
            <w:rtl w:val="0"/>
          </w:rPr>
          <w:t xml:space="preserve">https://www.public.asu.edu/~kroel/www500/Interview%20Fri.pdf</w:t>
        </w:r>
      </w:hyperlink>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pPr>
      <w:r w:rsidDel="00000000" w:rsidR="00000000" w:rsidRPr="00000000">
        <w:rPr>
          <w:rtl w:val="0"/>
        </w:rPr>
      </w:r>
    </w:p>
    <w:p w:rsidR="00000000" w:rsidDel="00000000" w:rsidP="00000000" w:rsidRDefault="00000000" w:rsidRPr="00000000" w14:paraId="000001AD">
      <w:pPr>
        <w:spacing w:after="0" w:lineRule="auto"/>
        <w:rPr>
          <w:color w:val="000000"/>
        </w:rPr>
      </w:pPr>
      <w:r w:rsidDel="00000000" w:rsidR="00000000" w:rsidRPr="00000000">
        <w:rPr>
          <w:rtl w:val="0"/>
        </w:rPr>
      </w:r>
    </w:p>
    <w:p w:rsidR="00000000" w:rsidDel="00000000" w:rsidP="00000000" w:rsidRDefault="00000000" w:rsidRPr="00000000" w14:paraId="000001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Which one of the following in not a major method of data collection:</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Questionnaires</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Interviews</w:t>
        <w:tab/>
        <w:tab/>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data</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Focus groups</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highlight w:val="yellow"/>
          <w:u w:val="none"/>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All of the above are methods of data collection</w:t>
      </w:r>
    </w:p>
    <w:p w:rsidR="00000000" w:rsidDel="00000000" w:rsidP="00000000" w:rsidRDefault="00000000" w:rsidRPr="00000000" w14:paraId="000001B4">
      <w:pPr>
        <w:spacing w:after="0" w:before="0" w:lineRule="auto"/>
        <w:ind w:left="720" w:firstLine="0"/>
        <w:rPr>
          <w:highlight w:val="yellow"/>
        </w:rPr>
      </w:pPr>
      <w:r w:rsidDel="00000000" w:rsidR="00000000" w:rsidRPr="00000000">
        <w:rPr/>
        <w:drawing>
          <wp:inline distB="114300" distT="114300" distL="114300" distR="114300">
            <wp:extent cx="4843463" cy="1906812"/>
            <wp:effectExtent b="0" l="0" r="0" t="0"/>
            <wp:docPr id="182"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843463" cy="1906812"/>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spacing w:after="0" w:lineRule="auto"/>
        <w:rPr>
          <w:color w:val="000000"/>
        </w:rPr>
      </w:pPr>
      <w:r w:rsidDel="00000000" w:rsidR="00000000" w:rsidRPr="00000000">
        <w:rPr>
          <w:rtl w:val="0"/>
        </w:rPr>
      </w:r>
    </w:p>
    <w:p w:rsidR="00000000" w:rsidDel="00000000" w:rsidP="00000000" w:rsidRDefault="00000000" w:rsidRPr="00000000" w14:paraId="000001B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question during an interview such as “Why do you feel that way?” is known as a:</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Probe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Filter question</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Response</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Pilot</w:t>
      </w:r>
    </w:p>
    <w:p w:rsidR="00000000" w:rsidDel="00000000" w:rsidP="00000000" w:rsidRDefault="00000000" w:rsidRPr="00000000" w14:paraId="000001BB">
      <w:pPr>
        <w:spacing w:after="0" w:lineRule="auto"/>
        <w:rPr>
          <w:color w:val="000000"/>
        </w:rPr>
      </w:pPr>
      <w:r w:rsidDel="00000000" w:rsidR="00000000" w:rsidRPr="00000000">
        <w:rPr>
          <w:rtl w:val="0"/>
        </w:rPr>
      </w:r>
    </w:p>
    <w:p w:rsidR="00000000" w:rsidDel="00000000" w:rsidP="00000000" w:rsidRDefault="00000000" w:rsidRPr="00000000" w14:paraId="000001B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census taker often collects data through which of the following?</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Standardized tests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highlight w:val="yellow"/>
          <w:u w:val="none"/>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Interviews</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data</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Observations</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shd w:fill="fce5cd" w:val="clear"/>
          <w:rtl w:val="0"/>
        </w:rPr>
        <w:t xml:space="preserve">As responses to the census roll in, the census generates a list of people who have not yet responded. Census takers go out on foot again to track down those households and collect responses. The census taker is obliged to take every possible step to collect data about nonrespondent households. This includes interviewing neighbors, returning to the housing unit multiple times, attempting to contact landlords, and similar steps.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hyperlink r:id="rId54">
        <w:r w:rsidDel="00000000" w:rsidR="00000000" w:rsidRPr="00000000">
          <w:rPr>
            <w:color w:val="1155cc"/>
            <w:u w:val="single"/>
            <w:rtl w:val="0"/>
          </w:rPr>
          <w:t xml:space="preserve">https://www.practicaladultinsights.com/what-is-a-census-taker.htm</w:t>
        </w:r>
      </w:hyperlink>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C5">
      <w:pPr>
        <w:spacing w:after="0" w:lineRule="auto"/>
        <w:rPr>
          <w:color w:val="000000"/>
        </w:rPr>
      </w:pP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researcher has secretly placed him or herself (as a member) in the group that is being studied. This researcher may be which of the following?</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A complete participant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 observer-as-participant</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participant-as-observer</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None of the above</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shd w:fill="fce5cd" w:val="clear"/>
          <w:rtl w:val="0"/>
        </w:rPr>
        <w:t xml:space="preserve">This is a fully embedded researcher, almost like a spy. Here the observer fully engages with the participants and partakes in their activities.</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shd w:fill="fce5cd" w:val="clear"/>
          <w:rtl w:val="0"/>
        </w:rPr>
        <w:t xml:space="preserve">Participants aren’t aware that observation and research is being conducted, even though they fully interact with the researcher. This has sometimes been referred to as “going native,” in reference to performing indigenous fieldwork.</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color w:val="3a3a3a"/>
          <w:sz w:val="27"/>
          <w:szCs w:val="27"/>
        </w:rPr>
      </w:pPr>
      <w:r w:rsidDel="00000000" w:rsidR="00000000" w:rsidRPr="00000000">
        <w:rPr>
          <w:shd w:fill="fce5cd" w:val="clear"/>
          <w:rtl w:val="0"/>
        </w:rPr>
        <w:t xml:space="preserve">In customer research, this is like a secret shopper or the show </w:t>
      </w:r>
      <w:hyperlink r:id="rId55">
        <w:r w:rsidDel="00000000" w:rsidR="00000000" w:rsidRPr="00000000">
          <w:rPr>
            <w:shd w:fill="fce5cd" w:val="clear"/>
            <w:rtl w:val="0"/>
          </w:rPr>
          <w:t xml:space="preserve">Undercover Boss</w:t>
        </w:r>
      </w:hyperlink>
      <w:r w:rsidDel="00000000" w:rsidR="00000000" w:rsidRPr="00000000">
        <w:rPr>
          <w:shd w:fill="fce5cd" w:val="clear"/>
          <w:rtl w:val="0"/>
        </w:rPr>
        <w:t xml:space="preserve">. The idea is that the best way to understand a type of role, people, or culture is to experience it firsthand.</w:t>
      </w:r>
      <w:r w:rsidDel="00000000" w:rsidR="00000000" w:rsidRPr="00000000">
        <w:rPr>
          <w:rFonts w:ascii="Arial" w:cs="Arial" w:eastAsia="Arial" w:hAnsi="Arial"/>
          <w:color w:val="3a3a3a"/>
          <w:sz w:val="27"/>
          <w:szCs w:val="27"/>
          <w:rtl w:val="0"/>
        </w:rPr>
        <w:t xml:space="preserve">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CF">
      <w:pPr>
        <w:spacing w:after="0" w:lineRule="auto"/>
        <w:rPr>
          <w:color w:val="000000"/>
        </w:rPr>
      </w:pPr>
      <w:r w:rsidDel="00000000" w:rsidR="00000000" w:rsidRPr="00000000">
        <w:rPr>
          <w:rtl w:val="0"/>
        </w:rPr>
      </w:r>
    </w:p>
    <w:p w:rsidR="00000000" w:rsidDel="00000000" w:rsidP="00000000" w:rsidRDefault="00000000" w:rsidRPr="00000000" w14:paraId="000001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Which of the following is not a major method of data collection?</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Questionnaires</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Focus groups</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Correlational method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data</w:t>
      </w:r>
    </w:p>
    <w:p w:rsidR="00000000" w:rsidDel="00000000" w:rsidP="00000000" w:rsidRDefault="00000000" w:rsidRPr="00000000" w14:paraId="000001D5">
      <w:pPr>
        <w:spacing w:after="0" w:before="0" w:lineRule="auto"/>
        <w:ind w:left="720" w:firstLine="0"/>
        <w:rPr/>
      </w:pPr>
      <w:r w:rsidDel="00000000" w:rsidR="00000000" w:rsidRPr="00000000">
        <w:rPr/>
        <w:drawing>
          <wp:inline distB="114300" distT="114300" distL="114300" distR="114300">
            <wp:extent cx="4843463" cy="1906812"/>
            <wp:effectExtent b="0" l="0" r="0" t="0"/>
            <wp:docPr id="17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4843463" cy="1906812"/>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1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Which type of interview allows the questions to emerge from the immediate context or course of things?</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Interview guide approach</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Informal conversational interview</w:t>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Closed quantitative interview</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Standardized open-ended interview</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drawing>
          <wp:inline distB="114300" distT="114300" distL="114300" distR="114300">
            <wp:extent cx="5731200" cy="812800"/>
            <wp:effectExtent b="0" l="0" r="0" t="0"/>
            <wp:docPr id="177" name="image28.png"/>
            <a:graphic>
              <a:graphicData uri="http://schemas.openxmlformats.org/drawingml/2006/picture">
                <pic:pic>
                  <pic:nvPicPr>
                    <pic:cNvPr id="0" name="image28.png"/>
                    <pic:cNvPicPr preferRelativeResize="0"/>
                  </pic:nvPicPr>
                  <pic:blipFill>
                    <a:blip r:embed="rId56"/>
                    <a:srcRect b="0" l="0" r="0" t="0"/>
                    <a:stretch>
                      <a:fillRect/>
                    </a:stretch>
                  </pic:blipFill>
                  <pic:spPr>
                    <a:xfrm>
                      <a:off x="0" y="0"/>
                      <a:ext cx="5731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spacing w:after="0" w:lineRule="auto"/>
        <w:rPr>
          <w:color w:val="000000"/>
        </w:rPr>
      </w:pPr>
      <w:r w:rsidDel="00000000" w:rsidR="00000000" w:rsidRPr="00000000">
        <w:rPr>
          <w:rtl w:val="0"/>
        </w:rPr>
      </w:r>
    </w:p>
    <w:p w:rsidR="00000000" w:rsidDel="00000000" w:rsidP="00000000" w:rsidRDefault="00000000" w:rsidRPr="00000000" w14:paraId="000001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When conducting an interview, asking "Anything else?, What do you mean?, Why do you feel that way?," etc, are all forms of:</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Contingency questions</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Probes</w:t>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Protocols</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Response categories</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shd w:fill="fce5cd" w:val="clear"/>
          <w:rtl w:val="0"/>
        </w:rPr>
        <w:t xml:space="preserve">Probing is asking follow-up questions when we do not fully understand a response, when answers are vague or ambiguous or when we want to obtain more specific or in-depth information. For example: “What did you like best about the program?</w:t>
      </w:r>
      <w:r w:rsidDel="00000000" w:rsidR="00000000" w:rsidRPr="00000000">
        <w:rPr>
          <w:rtl w:val="0"/>
        </w:rPr>
        <w:t xml:space="preserve">” </w:t>
      </w:r>
    </w:p>
    <w:p w:rsidR="00000000" w:rsidDel="00000000" w:rsidP="00000000" w:rsidRDefault="00000000" w:rsidRPr="00000000" w14:paraId="000001E4">
      <w:pPr>
        <w:spacing w:after="0" w:lineRule="auto"/>
        <w:rPr>
          <w:color w:val="000000"/>
        </w:rPr>
      </w:pPr>
      <w:r w:rsidDel="00000000" w:rsidR="00000000" w:rsidRPr="00000000">
        <w:rPr>
          <w:rtl w:val="0"/>
        </w:rPr>
      </w:r>
    </w:p>
    <w:p w:rsidR="00000000" w:rsidDel="00000000" w:rsidP="00000000" w:rsidRDefault="00000000" w:rsidRPr="00000000" w14:paraId="000001E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When constructing a questionnaire, there are 15 principles to which you should adhere. Which of the following is not one of those principles?</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 not use "leading" or "loaded" questions</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Avoid double-barrelled questions</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Avoid double negatives</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Avoid using multiple items to measure a single construct</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1EA">
      <w:pPr>
        <w:spacing w:after="0" w:lineRule="auto"/>
        <w:rPr>
          <w:shd w:fill="fce5cd" w:val="clear"/>
        </w:rPr>
      </w:pPr>
      <w:r w:rsidDel="00000000" w:rsidR="00000000" w:rsidRPr="00000000">
        <w:rPr>
          <w:shd w:fill="fce5cd" w:val="clear"/>
          <w:rtl w:val="0"/>
        </w:rPr>
        <w:t xml:space="preserve">Principle 1 Make sure your questionnaire items match your research objectives. </w:t>
      </w:r>
    </w:p>
    <w:p w:rsidR="00000000" w:rsidDel="00000000" w:rsidP="00000000" w:rsidRDefault="00000000" w:rsidRPr="00000000" w14:paraId="000001EB">
      <w:pPr>
        <w:spacing w:after="0" w:lineRule="auto"/>
        <w:rPr>
          <w:shd w:fill="fce5cd" w:val="clear"/>
        </w:rPr>
      </w:pPr>
      <w:r w:rsidDel="00000000" w:rsidR="00000000" w:rsidRPr="00000000">
        <w:rPr>
          <w:shd w:fill="fce5cd" w:val="clear"/>
          <w:rtl w:val="0"/>
        </w:rPr>
        <w:t xml:space="preserve">Principle 2 Understand your research participants </w:t>
      </w:r>
    </w:p>
    <w:p w:rsidR="00000000" w:rsidDel="00000000" w:rsidP="00000000" w:rsidRDefault="00000000" w:rsidRPr="00000000" w14:paraId="000001EC">
      <w:pPr>
        <w:spacing w:after="0" w:lineRule="auto"/>
        <w:rPr>
          <w:shd w:fill="fce5cd" w:val="clear"/>
        </w:rPr>
      </w:pPr>
      <w:r w:rsidDel="00000000" w:rsidR="00000000" w:rsidRPr="00000000">
        <w:rPr>
          <w:shd w:fill="fce5cd" w:val="clear"/>
          <w:rtl w:val="0"/>
        </w:rPr>
        <w:t xml:space="preserve">Principle 3 Use natural and familiar language. </w:t>
      </w:r>
    </w:p>
    <w:p w:rsidR="00000000" w:rsidDel="00000000" w:rsidP="00000000" w:rsidRDefault="00000000" w:rsidRPr="00000000" w14:paraId="000001ED">
      <w:pPr>
        <w:spacing w:after="0" w:lineRule="auto"/>
        <w:rPr>
          <w:shd w:fill="fce5cd" w:val="clear"/>
        </w:rPr>
      </w:pPr>
      <w:r w:rsidDel="00000000" w:rsidR="00000000" w:rsidRPr="00000000">
        <w:rPr>
          <w:shd w:fill="fce5cd" w:val="clear"/>
          <w:rtl w:val="0"/>
        </w:rPr>
        <w:t xml:space="preserve">Principle 4 Write items that are clear, precise, and relatively short. </w:t>
      </w:r>
    </w:p>
    <w:p w:rsidR="00000000" w:rsidDel="00000000" w:rsidP="00000000" w:rsidRDefault="00000000" w:rsidRPr="00000000" w14:paraId="000001EE">
      <w:pPr>
        <w:spacing w:after="0" w:lineRule="auto"/>
        <w:rPr>
          <w:shd w:fill="fce5cd" w:val="clear"/>
        </w:rPr>
      </w:pPr>
      <w:r w:rsidDel="00000000" w:rsidR="00000000" w:rsidRPr="00000000">
        <w:rPr>
          <w:shd w:fill="fce5cd" w:val="clear"/>
          <w:rtl w:val="0"/>
        </w:rPr>
        <w:t xml:space="preserve">Principle 5 Do not use “leading” or “loaded” questions. </w:t>
      </w:r>
    </w:p>
    <w:p w:rsidR="00000000" w:rsidDel="00000000" w:rsidP="00000000" w:rsidRDefault="00000000" w:rsidRPr="00000000" w14:paraId="000001EF">
      <w:pPr>
        <w:spacing w:after="0" w:lineRule="auto"/>
        <w:rPr>
          <w:shd w:fill="fce5cd" w:val="clear"/>
        </w:rPr>
      </w:pPr>
      <w:r w:rsidDel="00000000" w:rsidR="00000000" w:rsidRPr="00000000">
        <w:rPr>
          <w:shd w:fill="fce5cd" w:val="clear"/>
          <w:rtl w:val="0"/>
        </w:rPr>
        <w:t xml:space="preserve">Principle 6 Avoid double-barreled questions. </w:t>
      </w:r>
    </w:p>
    <w:p w:rsidR="00000000" w:rsidDel="00000000" w:rsidP="00000000" w:rsidRDefault="00000000" w:rsidRPr="00000000" w14:paraId="000001F0">
      <w:pPr>
        <w:spacing w:after="0" w:lineRule="auto"/>
        <w:rPr>
          <w:shd w:fill="fce5cd" w:val="clear"/>
        </w:rPr>
      </w:pPr>
      <w:r w:rsidDel="00000000" w:rsidR="00000000" w:rsidRPr="00000000">
        <w:rPr>
          <w:shd w:fill="fce5cd" w:val="clear"/>
          <w:rtl w:val="0"/>
        </w:rPr>
        <w:t xml:space="preserve">Principle 7 Avoid double negatives. </w:t>
      </w:r>
    </w:p>
    <w:p w:rsidR="00000000" w:rsidDel="00000000" w:rsidP="00000000" w:rsidRDefault="00000000" w:rsidRPr="00000000" w14:paraId="000001F1">
      <w:pPr>
        <w:spacing w:after="0" w:lineRule="auto"/>
        <w:rPr>
          <w:shd w:fill="fce5cd" w:val="clear"/>
        </w:rPr>
      </w:pPr>
      <w:r w:rsidDel="00000000" w:rsidR="00000000" w:rsidRPr="00000000">
        <w:rPr>
          <w:shd w:fill="fce5cd" w:val="clear"/>
          <w:rtl w:val="0"/>
        </w:rPr>
        <w:t xml:space="preserve">Principle 8 Determine whether an open-ended or a closed-ended question is needed. </w:t>
      </w:r>
    </w:p>
    <w:p w:rsidR="00000000" w:rsidDel="00000000" w:rsidP="00000000" w:rsidRDefault="00000000" w:rsidRPr="00000000" w14:paraId="000001F2">
      <w:pPr>
        <w:spacing w:after="0" w:lineRule="auto"/>
        <w:rPr>
          <w:shd w:fill="fce5cd" w:val="clear"/>
        </w:rPr>
      </w:pPr>
      <w:r w:rsidDel="00000000" w:rsidR="00000000" w:rsidRPr="00000000">
        <w:rPr>
          <w:shd w:fill="fce5cd" w:val="clear"/>
          <w:rtl w:val="0"/>
        </w:rPr>
        <w:t xml:space="preserve">Principle 9 Use mutually exclusive and exhaustive response categories available for close-ended questions. Principle 10 Consider the different types of response categories available for close ended questions </w:t>
      </w:r>
    </w:p>
    <w:p w:rsidR="00000000" w:rsidDel="00000000" w:rsidP="00000000" w:rsidRDefault="00000000" w:rsidRPr="00000000" w14:paraId="000001F3">
      <w:pPr>
        <w:spacing w:after="0" w:lineRule="auto"/>
        <w:rPr>
          <w:shd w:fill="fce5cd" w:val="clear"/>
        </w:rPr>
      </w:pPr>
      <w:r w:rsidDel="00000000" w:rsidR="00000000" w:rsidRPr="00000000">
        <w:rPr>
          <w:shd w:fill="fce5cd" w:val="clear"/>
          <w:rtl w:val="0"/>
        </w:rPr>
        <w:t xml:space="preserve">Principle 11 Use multiple items to measure abstract constructs. </w:t>
      </w:r>
    </w:p>
    <w:p w:rsidR="00000000" w:rsidDel="00000000" w:rsidP="00000000" w:rsidRDefault="00000000" w:rsidRPr="00000000" w14:paraId="000001F4">
      <w:pPr>
        <w:spacing w:after="0" w:lineRule="auto"/>
        <w:rPr>
          <w:shd w:fill="fce5cd" w:val="clear"/>
        </w:rPr>
      </w:pPr>
      <w:r w:rsidDel="00000000" w:rsidR="00000000" w:rsidRPr="00000000">
        <w:rPr>
          <w:shd w:fill="fce5cd" w:val="clear"/>
          <w:rtl w:val="0"/>
        </w:rPr>
        <w:t xml:space="preserve">Principle 12 Consider using multiple methods when measuring abstract constructs. </w:t>
      </w:r>
    </w:p>
    <w:p w:rsidR="00000000" w:rsidDel="00000000" w:rsidP="00000000" w:rsidRDefault="00000000" w:rsidRPr="00000000" w14:paraId="000001F5">
      <w:pPr>
        <w:spacing w:after="0" w:lineRule="auto"/>
        <w:rPr>
          <w:shd w:fill="fce5cd" w:val="clear"/>
        </w:rPr>
      </w:pPr>
      <w:r w:rsidDel="00000000" w:rsidR="00000000" w:rsidRPr="00000000">
        <w:rPr>
          <w:shd w:fill="fce5cd" w:val="clear"/>
          <w:rtl w:val="0"/>
        </w:rPr>
        <w:t xml:space="preserve">Principle 13 Use caution if you reverse the wording in some of the items to prevent response set in multi-item scales. </w:t>
      </w:r>
    </w:p>
    <w:p w:rsidR="00000000" w:rsidDel="00000000" w:rsidP="00000000" w:rsidRDefault="00000000" w:rsidRPr="00000000" w14:paraId="000001F6">
      <w:pPr>
        <w:spacing w:after="0" w:lineRule="auto"/>
        <w:rPr>
          <w:shd w:fill="fce5cd" w:val="clear"/>
        </w:rPr>
      </w:pPr>
      <w:r w:rsidDel="00000000" w:rsidR="00000000" w:rsidRPr="00000000">
        <w:rPr>
          <w:shd w:fill="fce5cd" w:val="clear"/>
          <w:rtl w:val="0"/>
        </w:rPr>
        <w:t xml:space="preserve">Principle 14 Develop a questionnaire that is easy for the participant to use. </w:t>
      </w:r>
    </w:p>
    <w:p w:rsidR="00000000" w:rsidDel="00000000" w:rsidP="00000000" w:rsidRDefault="00000000" w:rsidRPr="00000000" w14:paraId="000001F7">
      <w:pPr>
        <w:spacing w:after="0" w:lineRule="auto"/>
        <w:rPr/>
      </w:pPr>
      <w:r w:rsidDel="00000000" w:rsidR="00000000" w:rsidRPr="00000000">
        <w:rPr>
          <w:shd w:fill="fce5cd" w:val="clear"/>
          <w:rtl w:val="0"/>
        </w:rPr>
        <w:t xml:space="preserve">Principle 15 Always pilot test your questionnaire. </w:t>
      </w:r>
      <w:r w:rsidDel="00000000" w:rsidR="00000000" w:rsidRPr="00000000">
        <w:rPr>
          <w:rtl w:val="0"/>
        </w:rPr>
      </w:r>
    </w:p>
    <w:p w:rsidR="00000000" w:rsidDel="00000000" w:rsidP="00000000" w:rsidRDefault="00000000" w:rsidRPr="00000000" w14:paraId="000001F8">
      <w:pPr>
        <w:spacing w:after="0" w:lineRule="auto"/>
        <w:rPr/>
      </w:pP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customer-based Service Level Agreement structure includes:</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 SLA covering all Customer groups and all the services they use</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SLAs for each service that are Customer-focused and written in business language</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 SLA for each service type, covering all those Customer groups that use that Service</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highlight w:val="yellow"/>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An SLA with each individual Customer group, covering all of the services they use</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 </w:t>
      </w: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shd w:fill="fce5cd" w:val="clear"/>
        </w:rPr>
      </w:pPr>
      <w:r w:rsidDel="00000000" w:rsidR="00000000" w:rsidRPr="00000000">
        <w:rPr>
          <w:shd w:fill="fce5cd" w:val="clear"/>
          <w:rtl w:val="0"/>
        </w:rPr>
        <w:t xml:space="preserve">Customer-based SLA:</w:t>
        <w:br w:type="textWrapping"/>
        <w:t xml:space="preserve">A customer-based SLA is between a service provider and a customer or customer group. It details the services provided, the level of service, and the terms of the relationship. For example, in the relationship between an on-demand video service and a subscriber, a single contract covers the services available, duration of the services provided, and promised uptime. The contract will change for each customer based on the plan they choose. Here the SLA is based on the individual customer.</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highlight w:val="yellow"/>
        </w:rPr>
      </w:pPr>
      <w:hyperlink r:id="rId57">
        <w:r w:rsidDel="00000000" w:rsidR="00000000" w:rsidRPr="00000000">
          <w:rPr>
            <w:color w:val="1155cc"/>
            <w:u w:val="single"/>
            <w:rtl w:val="0"/>
          </w:rPr>
          <w:t xml:space="preserve">https://www.manageengine.com/products/service-desk/automation/what-is-service-level-agreement-sla.html#:~:text=A%20customer%2Dbased%20SLA%20is,the%20terms%20of%20the%20relationship</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Which of the following best describes the goal of Service Level Management? </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To maintain and improve IT service quality in line with business requirements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provide IT services at the lowest possible cost by agreeing with Customers their minimum requirements for service availability and ensuring performance does not exceed these targets</w:t>
      </w:r>
      <w:r w:rsidDel="00000000" w:rsidR="00000000" w:rsidRPr="00000000">
        <w:drawing>
          <wp:anchor allowOverlap="1" behindDoc="0" distB="0" distT="0" distL="114300" distR="114300" hidden="0" layoutInCell="1" locked="0" relativeHeight="0" simplePos="0">
            <wp:simplePos x="0" y="0"/>
            <wp:positionH relativeFrom="column">
              <wp:posOffset>3466736</wp:posOffset>
            </wp:positionH>
            <wp:positionV relativeFrom="paragraph">
              <wp:posOffset>7400</wp:posOffset>
            </wp:positionV>
            <wp:extent cx="2337435" cy="1363345"/>
            <wp:effectExtent b="0" l="0" r="0" t="0"/>
            <wp:wrapSquare wrapText="bothSides" distB="0" distT="0" distL="114300" distR="114300"/>
            <wp:docPr descr="Service Level Agreements: Building Long Term Partnerships – OPEN WRX  Consulting Inc. is committed to helping companies improve competitiveness  through effective decision making. New Product | eCommerce | Planning |  Business Analysis | Research" id="181" name="image23.png"/>
            <a:graphic>
              <a:graphicData uri="http://schemas.openxmlformats.org/drawingml/2006/picture">
                <pic:pic>
                  <pic:nvPicPr>
                    <pic:cNvPr descr="Service Level Agreements: Building Long Term Partnerships – OPEN WRX  Consulting Inc. is committed to helping companies improve competitiveness  through effective decision making. New Product | eCommerce | Planning |  Business Analysis | Research" id="0" name="image23.png"/>
                    <pic:cNvPicPr preferRelativeResize="0"/>
                  </pic:nvPicPr>
                  <pic:blipFill>
                    <a:blip r:embed="rId58"/>
                    <a:srcRect b="0" l="0" r="0" t="0"/>
                    <a:stretch>
                      <a:fillRect/>
                    </a:stretch>
                  </pic:blipFill>
                  <pic:spPr>
                    <a:xfrm>
                      <a:off x="0" y="0"/>
                      <a:ext cx="2337435" cy="1363345"/>
                    </a:xfrm>
                    <a:prstGeom prst="rect"/>
                    <a:ln/>
                  </pic:spPr>
                </pic:pic>
              </a:graphicData>
            </a:graphic>
          </wp:anchor>
        </w:drawing>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provide the highest possible level of service to Customers and continuously improve on this through ensuring all services operate at maximum availability</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ensure that IT delivers the same standard of service at the least cost</w:t>
      </w: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shd w:fill="fce5cd" w:val="clear"/>
          <w:rtl w:val="0"/>
        </w:rPr>
        <w:t xml:space="preserve">The goal for SLM is to maintain and improve IT Service quality, through a constant cycle of agreeing, monitoring and reporting upon IT Service achievements and instigation of actions to eradicate poor service – in line with business or cost justification. Through these methods, a better relationship between IT and its Customers can be developed.</w:t>
      </w:r>
      <w:r w:rsidDel="00000000" w:rsidR="00000000" w:rsidRPr="00000000">
        <w:rPr>
          <w:rtl w:val="0"/>
        </w:rPr>
      </w:r>
    </w:p>
    <w:p w:rsidR="00000000" w:rsidDel="00000000" w:rsidP="00000000" w:rsidRDefault="00000000" w:rsidRPr="00000000" w14:paraId="00000207">
      <w:pPr>
        <w:spacing w:after="0" w:lineRule="auto"/>
        <w:rPr/>
      </w:pPr>
      <w:r w:rsidDel="00000000" w:rsidR="00000000" w:rsidRPr="00000000">
        <w:rPr>
          <w:rtl w:val="0"/>
        </w:rPr>
      </w:r>
    </w:p>
    <w:p w:rsidR="00000000" w:rsidDel="00000000" w:rsidP="00000000" w:rsidRDefault="00000000" w:rsidRPr="00000000" w14:paraId="000002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process to implement SLAs comprises of the following activities in sequence:</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Draft SLAs, catalogue services, review underpinning contracts and OLAs, draft SLRs, negotiate, agree SLAs</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Draft SLAs, review underpinning contracts and OLAs, negotiate, catalogue services,</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Review underpinning contracts and OLAs, draft SLAs, catalogue services, negotiate, agree SLAs</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Catalogue services, establish SLRs, review underpinning contracts and OLAs, negotiate service levels, agree SLAs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r w:rsidDel="00000000" w:rsidR="00000000" w:rsidRPr="00000000">
        <w:rPr>
          <w:rtl w:val="0"/>
        </w:rPr>
      </w:r>
    </w:p>
    <w:p w:rsidR="00000000" w:rsidDel="00000000" w:rsidP="00000000" w:rsidRDefault="00000000" w:rsidRPr="00000000" w14:paraId="0000020E">
      <w:pPr>
        <w:shd w:fill="ffffff" w:val="clear"/>
        <w:spacing w:after="0" w:before="0" w:lineRule="auto"/>
        <w:ind w:left="720" w:firstLine="0"/>
        <w:jc w:val="both"/>
        <w:rPr>
          <w:shd w:fill="fce5cd" w:val="clear"/>
        </w:rPr>
      </w:pPr>
      <w:r w:rsidDel="00000000" w:rsidR="00000000" w:rsidRPr="00000000">
        <w:rPr>
          <w:shd w:fill="fce5cd" w:val="clear"/>
          <w:rtl w:val="0"/>
        </w:rPr>
        <w:t xml:space="preserve">ITIL Service Level Management (SLM), encompassing Service Level Agreements (SLAs), Operating Level Agreements (OLAs), Service Catalogues, Underpinning Contracts (UPCs) is more important than these documents suggest. It is a key IT Service Management discipline, and may well be the first point of reference when considering</w:t>
      </w:r>
      <w:hyperlink r:id="rId59">
        <w:r w:rsidDel="00000000" w:rsidR="00000000" w:rsidRPr="00000000">
          <w:rPr>
            <w:shd w:fill="fce5cd" w:val="clear"/>
            <w:rtl w:val="0"/>
          </w:rPr>
          <w:t xml:space="preserve"> ITIL implementation </w:t>
        </w:r>
      </w:hyperlink>
      <w:r w:rsidDel="00000000" w:rsidR="00000000" w:rsidRPr="00000000">
        <w:rPr>
          <w:shd w:fill="fce5cd" w:val="clear"/>
          <w:rtl w:val="0"/>
        </w:rPr>
        <w:t xml:space="preserve">within an organisation.</w:t>
      </w:r>
    </w:p>
    <w:p w:rsidR="00000000" w:rsidDel="00000000" w:rsidP="00000000" w:rsidRDefault="00000000" w:rsidRPr="00000000" w14:paraId="0000020F">
      <w:pPr>
        <w:shd w:fill="ffffff" w:val="clear"/>
        <w:spacing w:after="0" w:before="0" w:lineRule="auto"/>
        <w:ind w:left="720" w:firstLine="0"/>
        <w:jc w:val="both"/>
        <w:rPr>
          <w:shd w:fill="fce5cd" w:val="clear"/>
        </w:rPr>
      </w:pPr>
      <w:r w:rsidDel="00000000" w:rsidR="00000000" w:rsidRPr="00000000">
        <w:rPr>
          <w:shd w:fill="fce5cd" w:val="clear"/>
          <w:rtl w:val="0"/>
        </w:rPr>
        <w:t xml:space="preserve"> </w:t>
      </w:r>
    </w:p>
    <w:p w:rsidR="00000000" w:rsidDel="00000000" w:rsidP="00000000" w:rsidRDefault="00000000" w:rsidRPr="00000000" w14:paraId="00000210">
      <w:pPr>
        <w:shd w:fill="ffffff" w:val="clear"/>
        <w:spacing w:after="0" w:before="0" w:lineRule="auto"/>
        <w:ind w:left="720" w:firstLine="0"/>
        <w:jc w:val="both"/>
        <w:rPr>
          <w:shd w:fill="fce5cd" w:val="clear"/>
        </w:rPr>
      </w:pPr>
      <w:r w:rsidDel="00000000" w:rsidR="00000000" w:rsidRPr="00000000">
        <w:rPr>
          <w:shd w:fill="fce5cd" w:val="clear"/>
          <w:rtl w:val="0"/>
        </w:rPr>
        <w:t xml:space="preserve">SLM relies on the service provider(s) being able to commit to SLAs. This, in turn, implies that some basic service support disciplines (especially Incident and Change Management) are in place and robust enough to allow this. If this is not the case SLM will need to manage Customer expectation carefully until the service provider(s) can commit to formal SLAs.</w:t>
      </w:r>
    </w:p>
    <w:p w:rsidR="00000000" w:rsidDel="00000000" w:rsidP="00000000" w:rsidRDefault="00000000" w:rsidRPr="00000000" w14:paraId="00000211">
      <w:pPr>
        <w:shd w:fill="ffffff" w:val="clear"/>
        <w:spacing w:after="0" w:before="0" w:lineRule="auto"/>
        <w:ind w:left="720" w:firstLine="0"/>
        <w:jc w:val="both"/>
        <w:rPr/>
      </w:pPr>
      <w:hyperlink r:id="rId60">
        <w:r w:rsidDel="00000000" w:rsidR="00000000" w:rsidRPr="00000000">
          <w:rPr>
            <w:color w:val="1155cc"/>
            <w:u w:val="single"/>
            <w:rtl w:val="0"/>
          </w:rPr>
          <w:t xml:space="preserve">https://www.itilnews.com/index.php?pagename=service_level_management</w:t>
        </w:r>
      </w:hyperlink>
      <w:r w:rsidDel="00000000" w:rsidR="00000000" w:rsidRPr="00000000">
        <w:rPr>
          <w:rtl w:val="0"/>
        </w:rPr>
      </w:r>
    </w:p>
    <w:p w:rsidR="00000000" w:rsidDel="00000000" w:rsidP="00000000" w:rsidRDefault="00000000" w:rsidRPr="00000000" w14:paraId="00000212">
      <w:pPr>
        <w:shd w:fill="ffffff" w:val="clear"/>
        <w:spacing w:after="0" w:before="0" w:lineRule="auto"/>
        <w:ind w:left="720" w:firstLine="0"/>
        <w:jc w:val="both"/>
        <w:rPr>
          <w:shd w:fill="fce5cd" w:val="clear"/>
        </w:rPr>
      </w:pPr>
      <w:r w:rsidDel="00000000" w:rsidR="00000000" w:rsidRPr="00000000">
        <w:rPr>
          <w:rtl w:val="0"/>
        </w:rPr>
      </w:r>
    </w:p>
    <w:p w:rsidR="00000000" w:rsidDel="00000000" w:rsidP="00000000" w:rsidRDefault="00000000" w:rsidRPr="00000000" w14:paraId="00000213">
      <w:pPr>
        <w:shd w:fill="ffffff" w:val="clear"/>
        <w:spacing w:after="0" w:before="0" w:lineRule="auto"/>
        <w:ind w:left="720" w:firstLine="0"/>
        <w:jc w:val="both"/>
        <w:rPr>
          <w:rFonts w:ascii="Arial" w:cs="Arial" w:eastAsia="Arial" w:hAnsi="Arial"/>
          <w:color w:val="333333"/>
          <w:sz w:val="21"/>
          <w:szCs w:val="21"/>
        </w:rPr>
      </w:pPr>
      <w:r w:rsidDel="00000000" w:rsidR="00000000" w:rsidRPr="00000000">
        <w:rPr>
          <w:rFonts w:ascii="Arial" w:cs="Arial" w:eastAsia="Arial" w:hAnsi="Arial"/>
          <w:color w:val="333333"/>
          <w:sz w:val="21"/>
          <w:szCs w:val="21"/>
          <w:rtl w:val="0"/>
        </w:rPr>
        <w:t xml:space="preserve"> </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215">
      <w:pPr>
        <w:spacing w:after="0" w:lineRule="auto"/>
        <w:rPr>
          <w:color w:val="000000"/>
        </w:rPr>
      </w:pPr>
      <w:r w:rsidDel="00000000" w:rsidR="00000000" w:rsidRPr="00000000">
        <w:rPr>
          <w:rtl w:val="0"/>
        </w:rPr>
      </w:r>
    </w:p>
    <w:p w:rsidR="00000000" w:rsidDel="00000000" w:rsidP="00000000" w:rsidRDefault="00000000" w:rsidRPr="00000000" w14:paraId="000002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Which of the following is an example of a service level agreement (SLA) between information systems support unit and a research unit in the laboratories of a large company?</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maximum response time to get the system operational should it fail.</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minimum ‘up-time’.</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types of information that will be provided as standard.</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All of the above.</w:t>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21B">
      <w:pPr>
        <w:spacing w:after="0" w:lineRule="auto"/>
        <w:rPr>
          <w:color w:val="000000"/>
        </w:rPr>
      </w:pPr>
      <w:r w:rsidDel="00000000" w:rsidR="00000000" w:rsidRPr="00000000">
        <w:rPr>
          <w:rtl w:val="0"/>
        </w:rPr>
      </w:r>
    </w:p>
    <w:p w:rsidR="00000000" w:rsidDel="00000000" w:rsidP="00000000" w:rsidRDefault="00000000" w:rsidRPr="00000000" w14:paraId="000002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Some organisations bring a degree of formality to the internal customer concept by encouraging (or requiring) different parts of the operation to agree on:</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Internal service agreements</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Service level agreements</w:t>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tab/>
        <w:tab/>
        <w:tab/>
        <w:tab/>
        <w:tab/>
      </w:r>
      <w:r w:rsidDel="00000000" w:rsidR="00000000" w:rsidRPr="00000000">
        <w:rPr>
          <w:rFonts w:ascii="Calibri" w:cs="Calibri" w:eastAsia="Calibri" w:hAnsi="Calibri"/>
          <w:b w:val="0"/>
          <w:i w:val="0"/>
          <w:smallCaps w:val="0"/>
          <w:strike w:val="0"/>
          <w:color w:val="000000"/>
          <w:sz w:val="20"/>
          <w:szCs w:val="20"/>
          <w:highlight w:val="yellow"/>
          <w:u w:val="none"/>
          <w:vertAlign w:val="baseline"/>
          <w:rtl w:val="0"/>
        </w:rPr>
        <w:t xml:space="preserve">Reason</w:t>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Formal provision agreements</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Delivery agreements</w:t>
      </w:r>
    </w:p>
    <w:p w:rsidR="00000000" w:rsidDel="00000000" w:rsidP="00000000" w:rsidRDefault="00000000" w:rsidRPr="00000000" w14:paraId="00000221">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2"/>
        <w:pBdr>
          <w:bottom w:color="000000" w:space="1" w:sz="4" w:val="single"/>
        </w:pBdr>
        <w:rPr/>
      </w:pPr>
      <w:bookmarkStart w:colFirst="0" w:colLast="0" w:name="_heading=h.3rdcrjn" w:id="11"/>
      <w:bookmarkEnd w:id="11"/>
      <w:r w:rsidDel="00000000" w:rsidR="00000000" w:rsidRPr="00000000">
        <w:rPr>
          <w:rtl w:val="0"/>
        </w:rPr>
        <w:t xml:space="preserve">Index</w:t>
      </w:r>
    </w:p>
    <w:p w:rsidR="00000000" w:rsidDel="00000000" w:rsidP="00000000" w:rsidRDefault="00000000" w:rsidRPr="00000000" w14:paraId="00000223">
      <w:pPr>
        <w:rPr/>
        <w:sectPr>
          <w:headerReference r:id="rId61" w:type="default"/>
          <w:footerReference r:id="rId62" w:type="default"/>
          <w:pgSz w:h="16838" w:w="11906" w:orient="portrait"/>
          <w:pgMar w:bottom="1440" w:top="1440" w:left="1440" w:right="1440" w:header="708" w:footer="708"/>
          <w:pgNumType w:start="0"/>
        </w:sectPr>
      </w:pPr>
      <w:r w:rsidDel="00000000" w:rsidR="00000000" w:rsidRPr="00000000">
        <w:rPr>
          <w:rtl w:val="0"/>
        </w:rPr>
        <w:tab/>
      </w:r>
    </w:p>
    <w:p w:rsidR="00000000" w:rsidDel="00000000" w:rsidP="00000000" w:rsidRDefault="00000000" w:rsidRPr="00000000" w14:paraId="00000224">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pos="4143"/>
        </w:tabs>
        <w:spacing w:after="12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43"/>
        </w:tabs>
        <w:spacing w:after="0" w:before="0" w:line="276"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bookstore</w:t>
        <w:tab/>
        <w:t xml:space="preserve">1</w:t>
      </w:r>
    </w:p>
    <w:p w:rsidR="00000000" w:rsidDel="00000000" w:rsidP="00000000" w:rsidRDefault="00000000" w:rsidRPr="00000000" w14:paraId="00000226">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pos="4143"/>
        </w:tabs>
        <w:spacing w:after="12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w:t>
      </w: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43"/>
        </w:tabs>
        <w:spacing w:after="0" w:before="0" w:line="276"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categories</w:t>
        <w:tab/>
        <w:t xml:space="preserve">6</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43"/>
        </w:tabs>
        <w:spacing w:after="0" w:before="0" w:line="276"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closed-ended</w:t>
        <w:tab/>
        <w:t xml:space="preserve">7</w:t>
      </w:r>
    </w:p>
    <w:p w:rsidR="00000000" w:rsidDel="00000000" w:rsidP="00000000" w:rsidRDefault="00000000" w:rsidRPr="00000000" w14:paraId="00000229">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pos="4143"/>
        </w:tabs>
        <w:spacing w:after="12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w:t>
      </w: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43"/>
        </w:tabs>
        <w:spacing w:after="0" w:before="0" w:line="276"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data collection</w:t>
        <w:tab/>
        <w:t xml:space="preserve">9</w:t>
      </w:r>
    </w:p>
    <w:p w:rsidR="00000000" w:rsidDel="00000000" w:rsidP="00000000" w:rsidRDefault="00000000" w:rsidRPr="00000000" w14:paraId="0000022B">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pos="4143"/>
        </w:tabs>
        <w:spacing w:after="12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L</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43"/>
        </w:tabs>
        <w:spacing w:after="0" w:before="0" w:line="276"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Linux server</w:t>
        <w:tab/>
        <w:t xml:space="preserve">2</w:t>
      </w:r>
    </w:p>
    <w:p w:rsidR="00000000" w:rsidDel="00000000" w:rsidP="00000000" w:rsidRDefault="00000000" w:rsidRPr="00000000" w14:paraId="0000022D">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pos="4143"/>
        </w:tabs>
        <w:spacing w:after="12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N</w:t>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43"/>
        </w:tabs>
        <w:spacing w:after="0" w:before="0" w:line="276"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network</w:t>
        <w:tab/>
        <w:t xml:space="preserve">1</w:t>
      </w:r>
    </w:p>
    <w:p w:rsidR="00000000" w:rsidDel="00000000" w:rsidP="00000000" w:rsidRDefault="00000000" w:rsidRPr="00000000" w14:paraId="0000022F">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pos="4143"/>
        </w:tabs>
        <w:spacing w:after="12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w:t>
      </w:r>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43"/>
        </w:tabs>
        <w:spacing w:after="0" w:before="0" w:line="276"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open-ended</w:t>
        <w:tab/>
        <w:t xml:space="preserve">7</w:t>
      </w:r>
    </w:p>
    <w:p w:rsidR="00000000" w:rsidDel="00000000" w:rsidP="00000000" w:rsidRDefault="00000000" w:rsidRPr="00000000" w14:paraId="00000231">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pos="4143"/>
        </w:tabs>
        <w:spacing w:after="12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43"/>
        </w:tabs>
        <w:spacing w:after="0" w:before="0" w:line="276"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Service Level</w:t>
        <w:tab/>
        <w:t xml:space="preserve">9</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43"/>
        </w:tabs>
        <w:spacing w:after="0" w:before="0" w:line="276"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service level agreement</w:t>
        <w:tab/>
        <w:t xml:space="preserve">10</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43"/>
        </w:tabs>
        <w:spacing w:after="0" w:before="0" w:line="276"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service quality</w:t>
        <w:tab/>
        <w:t xml:space="preserve">10</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43"/>
        </w:tabs>
        <w:spacing w:after="0" w:before="0" w:line="276"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soft skills</w:t>
        <w:tab/>
        <w:t xml:space="preserve">5</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43"/>
        </w:tabs>
        <w:spacing w:after="0" w:before="0" w:line="276"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support</w:t>
        <w:tab/>
        <w:t xml:space="preserve">3</w:t>
      </w:r>
    </w:p>
    <w:p w:rsidR="00000000" w:rsidDel="00000000" w:rsidP="00000000" w:rsidRDefault="00000000" w:rsidRPr="00000000" w14:paraId="00000237">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pos="4143"/>
        </w:tabs>
        <w:spacing w:after="120" w:before="24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w:t>
      </w: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43"/>
        </w:tabs>
        <w:spacing w:after="0" w:before="0" w:line="276"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technology</w:t>
        <w:tab/>
        <w:t xml:space="preserve">2</w:t>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4143"/>
        </w:tabs>
        <w:spacing w:after="0" w:before="0" w:line="276"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sectPr>
          <w:type w:val="continuous"/>
          <w:pgSz w:h="16838" w:w="11906" w:orient="portrait"/>
          <w:pgMar w:bottom="1440" w:top="1440" w:left="1440" w:right="1440" w:header="708" w:footer="708"/>
          <w:cols w:equalWidth="0" w:num="2">
            <w:col w:space="720" w:w="4153"/>
            <w:col w:space="0" w:w="4153"/>
          </w:cols>
        </w:sect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telecommunications</w:t>
        <w:tab/>
        <w:t xml:space="preserve">3</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rtl w:val="0"/>
        </w:rPr>
      </w:r>
    </w:p>
    <w:sectPr>
      <w:type w:val="continuous"/>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rPr/>
    </w:pPr>
    <w:r w:rsidDel="00000000" w:rsidR="00000000" w:rsidRPr="00000000">
      <w:rPr>
        <w:rtl w:val="0"/>
      </w:rPr>
      <w:t xml:space="preserve">ID: 18131</w:t>
      <w:tab/>
      <w:tab/>
      <w:tab/>
      <w:tab/>
      <w:tab/>
      <w:tab/>
      <w:tab/>
      <w:t xml:space="preserve"> Full Name: </w:t>
    </w:r>
    <w:r w:rsidDel="00000000" w:rsidR="00000000" w:rsidRPr="00000000">
      <w:rPr>
        <w:sz w:val="22"/>
        <w:szCs w:val="22"/>
        <w:rtl w:val="0"/>
      </w:rPr>
      <w:t xml:space="preserve">TSAI-JIE,SUN</w:t>
    </w:r>
    <w:r w:rsidDel="00000000" w:rsidR="00000000" w:rsidRPr="00000000">
      <w:rPr>
        <w:rFonts w:ascii="Calibri" w:cs="Calibri" w:eastAsia="Calibri" w:hAnsi="Calibri"/>
        <w:color w:val="000000"/>
        <w:sz w:val="22"/>
        <w:szCs w:val="22"/>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-1904</wp:posOffset>
          </wp:positionV>
          <wp:extent cx="1247775" cy="554990"/>
          <wp:effectExtent b="0" l="0" r="0" t="0"/>
          <wp:wrapSquare wrapText="bothSides" distB="0" distT="0" distL="114300" distR="114300"/>
          <wp:docPr id="168" name="image10.png"/>
          <a:graphic>
            <a:graphicData uri="http://schemas.openxmlformats.org/drawingml/2006/picture">
              <pic:pic>
                <pic:nvPicPr>
                  <pic:cNvPr id="0" name="image10.png"/>
                  <pic:cNvPicPr preferRelativeResize="0"/>
                </pic:nvPicPr>
                <pic:blipFill>
                  <a:blip r:embed="rId1"/>
                  <a:srcRect b="0" l="0" r="0" t="0"/>
                  <a:stretch>
                    <a:fillRect/>
                  </a:stretch>
                </pic:blipFill>
                <pic:spPr>
                  <a:xfrm>
                    <a:off x="0" y="0"/>
                    <a:ext cx="1247775" cy="554990"/>
                  </a:xfrm>
                  <a:prstGeom prst="rect"/>
                  <a:ln/>
                </pic:spPr>
              </pic:pic>
            </a:graphicData>
          </a:graphic>
        </wp:anchor>
      </w:drawing>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76" w:lineRule="auto"/>
      <w:ind w:left="0" w:right="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T.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+61 2 9283 4388 |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E.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info@wic.nsw.edu.au Lower Ground, 101 Sussex St., </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76" w:lineRule="auto"/>
      <w:ind w:left="0" w:right="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Sydney NSW 2000 Australia | </w:t>
    </w:r>
    <w:hyperlink r:id="rId2">
      <w:r w:rsidDel="00000000" w:rsidR="00000000" w:rsidRPr="00000000">
        <w:rPr>
          <w:rFonts w:ascii="Calibri" w:cs="Calibri" w:eastAsia="Calibri" w:hAnsi="Calibri"/>
          <w:b w:val="0"/>
          <w:i w:val="0"/>
          <w:smallCaps w:val="0"/>
          <w:strike w:val="0"/>
          <w:color w:val="6b9f25"/>
          <w:sz w:val="16"/>
          <w:szCs w:val="16"/>
          <w:u w:val="single"/>
          <w:shd w:fill="auto" w:val="clear"/>
          <w:vertAlign w:val="baseline"/>
          <w:rtl w:val="0"/>
        </w:rPr>
        <w:t xml:space="preserve">www.wic.nsw.edu.au</w:t>
      </w:r>
    </w:hyperlink>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76"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ABN: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19 080 559 600 |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CRICOS CODE: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01856K | </w:t>
    </w:r>
    <w:r w:rsidDel="00000000" w:rsidR="00000000" w:rsidRPr="00000000">
      <w:rPr>
        <w:rFonts w:ascii="Calibri" w:cs="Calibri" w:eastAsia="Calibri" w:hAnsi="Calibri"/>
        <w:b w:val="1"/>
        <w:i w:val="0"/>
        <w:smallCaps w:val="0"/>
        <w:strike w:val="0"/>
        <w:color w:val="000000"/>
        <w:sz w:val="16"/>
        <w:szCs w:val="16"/>
        <w:u w:val="none"/>
        <w:shd w:fill="auto" w:val="clear"/>
        <w:vertAlign w:val="baseline"/>
        <w:rtl w:val="0"/>
      </w:rPr>
      <w:t xml:space="preserve">RTO: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90501</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3">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AU"/>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3494ba" w:space="0" w:sz="24" w:val="single"/>
        <w:left w:color="3494ba" w:space="0" w:sz="24" w:val="single"/>
        <w:bottom w:color="3494ba" w:space="0" w:sz="24" w:val="single"/>
        <w:right w:color="3494ba" w:space="0" w:sz="24" w:val="single"/>
      </w:pBdr>
      <w:shd w:fill="3494ba" w:val="clear"/>
      <w:spacing w:after="0" w:lineRule="auto"/>
    </w:pPr>
    <w:rPr>
      <w:smallCaps w:val="1"/>
      <w:color w:val="ffffff"/>
      <w:sz w:val="22"/>
      <w:szCs w:val="22"/>
    </w:rPr>
  </w:style>
  <w:style w:type="paragraph" w:styleId="Heading2">
    <w:name w:val="heading 2"/>
    <w:basedOn w:val="Normal"/>
    <w:next w:val="Normal"/>
    <w:pPr>
      <w:pBdr>
        <w:top w:color="d4eaf3" w:space="0" w:sz="24" w:val="single"/>
        <w:left w:color="d4eaf3" w:space="0" w:sz="24" w:val="single"/>
        <w:bottom w:color="d4eaf3" w:space="0" w:sz="24" w:val="single"/>
        <w:right w:color="d4eaf3" w:space="0" w:sz="24" w:val="single"/>
      </w:pBdr>
      <w:shd w:fill="d4eaf3" w:val="clear"/>
      <w:spacing w:after="0" w:lineRule="auto"/>
    </w:pPr>
    <w:rPr>
      <w:smallCaps w:val="1"/>
    </w:rPr>
  </w:style>
  <w:style w:type="paragraph" w:styleId="Heading3">
    <w:name w:val="heading 3"/>
    <w:basedOn w:val="Normal"/>
    <w:next w:val="Normal"/>
    <w:pPr>
      <w:pBdr>
        <w:top w:color="3494ba" w:space="2" w:sz="6" w:val="single"/>
      </w:pBdr>
      <w:spacing w:after="0" w:before="300" w:lineRule="auto"/>
    </w:pPr>
    <w:rPr>
      <w:smallCaps w:val="1"/>
      <w:color w:val="19495c"/>
    </w:rPr>
  </w:style>
  <w:style w:type="paragraph" w:styleId="Heading4">
    <w:name w:val="heading 4"/>
    <w:basedOn w:val="Normal"/>
    <w:next w:val="Normal"/>
    <w:pPr>
      <w:pBdr>
        <w:top w:color="3494ba" w:space="2" w:sz="6" w:val="dotted"/>
      </w:pBdr>
      <w:spacing w:after="0" w:before="200" w:lineRule="auto"/>
    </w:pPr>
    <w:rPr>
      <w:smallCaps w:val="1"/>
      <w:color w:val="266e8b"/>
    </w:rPr>
  </w:style>
  <w:style w:type="paragraph" w:styleId="Heading5">
    <w:name w:val="heading 5"/>
    <w:basedOn w:val="Normal"/>
    <w:next w:val="Normal"/>
    <w:pPr>
      <w:pBdr>
        <w:bottom w:color="3494ba" w:space="1" w:sz="6" w:val="single"/>
      </w:pBdr>
      <w:spacing w:after="0" w:before="200" w:lineRule="auto"/>
    </w:pPr>
    <w:rPr>
      <w:smallCaps w:val="1"/>
      <w:color w:val="266e8b"/>
    </w:rPr>
  </w:style>
  <w:style w:type="paragraph" w:styleId="Heading6">
    <w:name w:val="heading 6"/>
    <w:basedOn w:val="Normal"/>
    <w:next w:val="Normal"/>
    <w:pPr>
      <w:pBdr>
        <w:bottom w:color="3494ba" w:space="1" w:sz="6" w:val="dotted"/>
      </w:pBdr>
      <w:spacing w:after="0" w:before="200" w:lineRule="auto"/>
    </w:pPr>
    <w:rPr>
      <w:smallCaps w:val="1"/>
      <w:color w:val="266e8b"/>
    </w:rPr>
  </w:style>
  <w:style w:type="paragraph" w:styleId="Title">
    <w:name w:val="Title"/>
    <w:basedOn w:val="Normal"/>
    <w:next w:val="Normal"/>
    <w:pPr>
      <w:spacing w:after="0" w:before="0" w:lineRule="auto"/>
    </w:pPr>
    <w:rPr>
      <w:rFonts w:ascii="Cambria" w:cs="Cambria" w:eastAsia="Cambria" w:hAnsi="Cambria"/>
      <w:smallCaps w:val="1"/>
      <w:color w:val="3494ba"/>
      <w:sz w:val="52"/>
      <w:szCs w:val="52"/>
    </w:rPr>
  </w:style>
  <w:style w:type="paragraph" w:styleId="Normal" w:default="1">
    <w:name w:val="Normal"/>
    <w:qFormat w:val="1"/>
    <w:rsid w:val="007C69B8"/>
  </w:style>
  <w:style w:type="paragraph" w:styleId="Heading1">
    <w:name w:val="heading 1"/>
    <w:basedOn w:val="Normal"/>
    <w:next w:val="Normal"/>
    <w:link w:val="Heading1Char"/>
    <w:uiPriority w:val="9"/>
    <w:qFormat w:val="1"/>
    <w:rsid w:val="007C69B8"/>
    <w:pPr>
      <w:pBdr>
        <w:top w:color="3494ba" w:space="0" w:sz="24" w:themeColor="accent1" w:val="single"/>
        <w:left w:color="3494ba" w:space="0" w:sz="24" w:themeColor="accent1" w:val="single"/>
        <w:bottom w:color="3494ba" w:space="0" w:sz="24" w:themeColor="accent1" w:val="single"/>
        <w:right w:color="3494ba" w:space="0" w:sz="24" w:themeColor="accent1" w:val="single"/>
      </w:pBdr>
      <w:shd w:color="auto" w:fill="3494ba" w:themeFill="accent1" w:val="clear"/>
      <w:spacing w:after="0"/>
      <w:outlineLvl w:val="0"/>
    </w:pPr>
    <w:rPr>
      <w:caps w:val="1"/>
      <w:color w:val="ffffff" w:themeColor="background1"/>
      <w:spacing w:val="15"/>
      <w:sz w:val="22"/>
      <w:szCs w:val="22"/>
    </w:rPr>
  </w:style>
  <w:style w:type="paragraph" w:styleId="Heading2">
    <w:name w:val="heading 2"/>
    <w:basedOn w:val="Normal"/>
    <w:next w:val="Normal"/>
    <w:link w:val="Heading2Char"/>
    <w:uiPriority w:val="9"/>
    <w:unhideWhenUsed w:val="1"/>
    <w:qFormat w:val="1"/>
    <w:rsid w:val="007C69B8"/>
    <w:pPr>
      <w:pBdr>
        <w:top w:color="d4eaf3" w:space="0" w:sz="24" w:themeColor="accent1" w:themeTint="000033" w:val="single"/>
        <w:left w:color="d4eaf3" w:space="0" w:sz="24" w:themeColor="accent1" w:themeTint="000033" w:val="single"/>
        <w:bottom w:color="d4eaf3" w:space="0" w:sz="24" w:themeColor="accent1" w:themeTint="000033" w:val="single"/>
        <w:right w:color="d4eaf3" w:space="0" w:sz="24" w:themeColor="accent1" w:themeTint="000033" w:val="single"/>
      </w:pBdr>
      <w:shd w:color="auto" w:fill="d4eaf3" w:themeFill="accent1" w:themeFillTint="000033" w:val="clear"/>
      <w:spacing w:after="0"/>
      <w:outlineLvl w:val="1"/>
    </w:pPr>
    <w:rPr>
      <w:caps w:val="1"/>
      <w:spacing w:val="15"/>
    </w:rPr>
  </w:style>
  <w:style w:type="paragraph" w:styleId="Heading3">
    <w:name w:val="heading 3"/>
    <w:basedOn w:val="Normal"/>
    <w:next w:val="Normal"/>
    <w:link w:val="Heading3Char"/>
    <w:uiPriority w:val="9"/>
    <w:unhideWhenUsed w:val="1"/>
    <w:qFormat w:val="1"/>
    <w:rsid w:val="007C69B8"/>
    <w:pPr>
      <w:pBdr>
        <w:top w:color="3494ba" w:space="2" w:sz="6" w:themeColor="accent1" w:val="single"/>
      </w:pBdr>
      <w:spacing w:after="0" w:before="300"/>
      <w:outlineLvl w:val="2"/>
    </w:pPr>
    <w:rPr>
      <w:caps w:val="1"/>
      <w:color w:val="1a495c" w:themeColor="accent1" w:themeShade="00007F"/>
      <w:spacing w:val="15"/>
    </w:rPr>
  </w:style>
  <w:style w:type="paragraph" w:styleId="Heading4">
    <w:name w:val="heading 4"/>
    <w:basedOn w:val="Normal"/>
    <w:next w:val="Normal"/>
    <w:link w:val="Heading4Char"/>
    <w:uiPriority w:val="9"/>
    <w:unhideWhenUsed w:val="1"/>
    <w:qFormat w:val="1"/>
    <w:rsid w:val="007C69B8"/>
    <w:pPr>
      <w:pBdr>
        <w:top w:color="3494ba" w:space="2" w:sz="6" w:themeColor="accent1" w:val="dotted"/>
      </w:pBdr>
      <w:spacing w:after="0" w:before="200"/>
      <w:outlineLvl w:val="3"/>
    </w:pPr>
    <w:rPr>
      <w:caps w:val="1"/>
      <w:color w:val="276e8b" w:themeColor="accent1" w:themeShade="0000BF"/>
      <w:spacing w:val="10"/>
    </w:rPr>
  </w:style>
  <w:style w:type="paragraph" w:styleId="Heading5">
    <w:name w:val="heading 5"/>
    <w:basedOn w:val="Normal"/>
    <w:next w:val="Normal"/>
    <w:link w:val="Heading5Char"/>
    <w:uiPriority w:val="9"/>
    <w:semiHidden w:val="1"/>
    <w:unhideWhenUsed w:val="1"/>
    <w:qFormat w:val="1"/>
    <w:rsid w:val="007C69B8"/>
    <w:pPr>
      <w:pBdr>
        <w:bottom w:color="3494ba" w:space="1" w:sz="6" w:themeColor="accent1" w:val="single"/>
      </w:pBdr>
      <w:spacing w:after="0" w:before="200"/>
      <w:outlineLvl w:val="4"/>
    </w:pPr>
    <w:rPr>
      <w:caps w:val="1"/>
      <w:color w:val="276e8b" w:themeColor="accent1" w:themeShade="0000BF"/>
      <w:spacing w:val="10"/>
    </w:rPr>
  </w:style>
  <w:style w:type="paragraph" w:styleId="Heading6">
    <w:name w:val="heading 6"/>
    <w:basedOn w:val="Normal"/>
    <w:next w:val="Normal"/>
    <w:link w:val="Heading6Char"/>
    <w:uiPriority w:val="9"/>
    <w:semiHidden w:val="1"/>
    <w:unhideWhenUsed w:val="1"/>
    <w:qFormat w:val="1"/>
    <w:rsid w:val="007C69B8"/>
    <w:pPr>
      <w:pBdr>
        <w:bottom w:color="3494ba" w:space="1" w:sz="6" w:themeColor="accent1" w:val="dotted"/>
      </w:pBdr>
      <w:spacing w:after="0" w:before="200"/>
      <w:outlineLvl w:val="5"/>
    </w:pPr>
    <w:rPr>
      <w:caps w:val="1"/>
      <w:color w:val="276e8b" w:themeColor="accent1" w:themeShade="0000BF"/>
      <w:spacing w:val="10"/>
    </w:rPr>
  </w:style>
  <w:style w:type="paragraph" w:styleId="Heading7">
    <w:name w:val="heading 7"/>
    <w:basedOn w:val="Normal"/>
    <w:next w:val="Normal"/>
    <w:link w:val="Heading7Char"/>
    <w:uiPriority w:val="9"/>
    <w:semiHidden w:val="1"/>
    <w:unhideWhenUsed w:val="1"/>
    <w:qFormat w:val="1"/>
    <w:rsid w:val="007C69B8"/>
    <w:pPr>
      <w:spacing w:after="0" w:before="200"/>
      <w:outlineLvl w:val="6"/>
    </w:pPr>
    <w:rPr>
      <w:caps w:val="1"/>
      <w:color w:val="276e8b" w:themeColor="accent1" w:themeShade="0000BF"/>
      <w:spacing w:val="10"/>
    </w:rPr>
  </w:style>
  <w:style w:type="paragraph" w:styleId="Heading8">
    <w:name w:val="heading 8"/>
    <w:basedOn w:val="Normal"/>
    <w:next w:val="Normal"/>
    <w:link w:val="Heading8Char"/>
    <w:uiPriority w:val="9"/>
    <w:semiHidden w:val="1"/>
    <w:unhideWhenUsed w:val="1"/>
    <w:qFormat w:val="1"/>
    <w:rsid w:val="007C69B8"/>
    <w:pPr>
      <w:spacing w:after="0" w:before="200"/>
      <w:outlineLvl w:val="7"/>
    </w:pPr>
    <w:rPr>
      <w:caps w:val="1"/>
      <w:spacing w:val="10"/>
      <w:sz w:val="18"/>
      <w:szCs w:val="18"/>
    </w:rPr>
  </w:style>
  <w:style w:type="paragraph" w:styleId="Heading9">
    <w:name w:val="heading 9"/>
    <w:basedOn w:val="Normal"/>
    <w:next w:val="Normal"/>
    <w:link w:val="Heading9Char"/>
    <w:uiPriority w:val="9"/>
    <w:semiHidden w:val="1"/>
    <w:unhideWhenUsed w:val="1"/>
    <w:qFormat w:val="1"/>
    <w:rsid w:val="007C69B8"/>
    <w:pPr>
      <w:spacing w:after="0" w:before="200"/>
      <w:outlineLvl w:val="8"/>
    </w:pPr>
    <w:rPr>
      <w:i w:val="1"/>
      <w:iCs w:val="1"/>
      <w:caps w:val="1"/>
      <w:spacing w:val="1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7C69B8"/>
    <w:rPr>
      <w:caps w:val="1"/>
      <w:color w:val="ffffff" w:themeColor="background1"/>
      <w:spacing w:val="15"/>
      <w:sz w:val="22"/>
      <w:szCs w:val="22"/>
      <w:shd w:color="auto" w:fill="3494ba" w:themeFill="accent1" w:val="clear"/>
    </w:rPr>
  </w:style>
  <w:style w:type="character" w:styleId="Heading4Char" w:customStyle="1">
    <w:name w:val="Heading 4 Char"/>
    <w:basedOn w:val="DefaultParagraphFont"/>
    <w:link w:val="Heading4"/>
    <w:uiPriority w:val="9"/>
    <w:rsid w:val="007C69B8"/>
    <w:rPr>
      <w:caps w:val="1"/>
      <w:color w:val="276e8b" w:themeColor="accent1" w:themeShade="0000BF"/>
      <w:spacing w:val="10"/>
    </w:rPr>
  </w:style>
  <w:style w:type="character" w:styleId="Heading8Char" w:customStyle="1">
    <w:name w:val="Heading 8 Char"/>
    <w:basedOn w:val="DefaultParagraphFont"/>
    <w:link w:val="Heading8"/>
    <w:uiPriority w:val="9"/>
    <w:semiHidden w:val="1"/>
    <w:rsid w:val="007C69B8"/>
    <w:rPr>
      <w:caps w:val="1"/>
      <w:spacing w:val="10"/>
      <w:sz w:val="18"/>
      <w:szCs w:val="18"/>
    </w:rPr>
  </w:style>
  <w:style w:type="character" w:styleId="ListParagraphChar" w:customStyle="1">
    <w:name w:val="List Paragraph Char"/>
    <w:link w:val="ListParagraph"/>
    <w:uiPriority w:val="34"/>
    <w:locked w:val="1"/>
    <w:rsid w:val="00D46979"/>
  </w:style>
  <w:style w:type="paragraph" w:styleId="ListParagraph">
    <w:name w:val="List Paragraph"/>
    <w:basedOn w:val="Normal"/>
    <w:link w:val="ListParagraphChar"/>
    <w:uiPriority w:val="34"/>
    <w:qFormat w:val="1"/>
    <w:rsid w:val="007C69B8"/>
    <w:pPr>
      <w:ind w:left="720"/>
      <w:contextualSpacing w:val="1"/>
    </w:pPr>
  </w:style>
  <w:style w:type="character" w:styleId="BulletChar" w:customStyle="1">
    <w:name w:val="Bullet Char"/>
    <w:basedOn w:val="DefaultParagraphFont"/>
    <w:link w:val="Bullet"/>
    <w:locked w:val="1"/>
    <w:rsid w:val="00D46979"/>
    <w:rPr>
      <w:rFonts w:ascii="Times New Roman" w:cs="Times New Roman" w:eastAsia="Times New Roman" w:hAnsi="Times New Roman"/>
      <w:color w:val="000000"/>
      <w:szCs w:val="24"/>
      <w:lang w:eastAsia="en-AU"/>
    </w:rPr>
  </w:style>
  <w:style w:type="paragraph" w:styleId="Bullet" w:customStyle="1">
    <w:name w:val="Bullet"/>
    <w:basedOn w:val="Normal"/>
    <w:link w:val="BulletChar"/>
    <w:rsid w:val="00D46979"/>
    <w:pPr>
      <w:numPr>
        <w:numId w:val="1"/>
      </w:numPr>
      <w:tabs>
        <w:tab w:val="left" w:pos="1798"/>
        <w:tab w:val="left" w:pos="2268"/>
        <w:tab w:val="left" w:pos="2552"/>
      </w:tabs>
      <w:spacing w:after="0"/>
    </w:pPr>
    <w:rPr>
      <w:rFonts w:ascii="Times New Roman" w:cs="Times New Roman" w:hAnsi="Times New Roman"/>
      <w:szCs w:val="24"/>
    </w:rPr>
  </w:style>
  <w:style w:type="table" w:styleId="TableGrid">
    <w:name w:val="Table Grid"/>
    <w:basedOn w:val="TableNormal"/>
    <w:uiPriority w:val="39"/>
    <w:rsid w:val="00D4697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tle">
    <w:name w:val="Title"/>
    <w:basedOn w:val="Normal"/>
    <w:next w:val="Normal"/>
    <w:link w:val="TitleChar"/>
    <w:uiPriority w:val="10"/>
    <w:qFormat w:val="1"/>
    <w:rsid w:val="007C69B8"/>
    <w:pPr>
      <w:spacing w:after="0" w:before="0"/>
    </w:pPr>
    <w:rPr>
      <w:rFonts w:asciiTheme="majorHAnsi" w:cstheme="majorBidi" w:eastAsiaTheme="majorEastAsia" w:hAnsiTheme="majorHAnsi"/>
      <w:caps w:val="1"/>
      <w:color w:val="3494ba" w:themeColor="accent1"/>
      <w:spacing w:val="10"/>
      <w:sz w:val="52"/>
      <w:szCs w:val="52"/>
    </w:rPr>
  </w:style>
  <w:style w:type="character" w:styleId="TitleChar" w:customStyle="1">
    <w:name w:val="Title Char"/>
    <w:basedOn w:val="DefaultParagraphFont"/>
    <w:link w:val="Title"/>
    <w:uiPriority w:val="10"/>
    <w:rsid w:val="007C69B8"/>
    <w:rPr>
      <w:rFonts w:asciiTheme="majorHAnsi" w:cstheme="majorBidi" w:eastAsiaTheme="majorEastAsia" w:hAnsiTheme="majorHAnsi"/>
      <w:caps w:val="1"/>
      <w:color w:val="3494ba" w:themeColor="accent1"/>
      <w:spacing w:val="10"/>
      <w:sz w:val="52"/>
      <w:szCs w:val="52"/>
    </w:rPr>
  </w:style>
  <w:style w:type="character" w:styleId="Heading3Char" w:customStyle="1">
    <w:name w:val="Heading 3 Char"/>
    <w:basedOn w:val="DefaultParagraphFont"/>
    <w:link w:val="Heading3"/>
    <w:uiPriority w:val="9"/>
    <w:rsid w:val="007C69B8"/>
    <w:rPr>
      <w:caps w:val="1"/>
      <w:color w:val="1a495c" w:themeColor="accent1" w:themeShade="00007F"/>
      <w:spacing w:val="15"/>
    </w:rPr>
  </w:style>
  <w:style w:type="character" w:styleId="Heading7Char" w:customStyle="1">
    <w:name w:val="Heading 7 Char"/>
    <w:basedOn w:val="DefaultParagraphFont"/>
    <w:link w:val="Heading7"/>
    <w:uiPriority w:val="9"/>
    <w:semiHidden w:val="1"/>
    <w:rsid w:val="007C69B8"/>
    <w:rPr>
      <w:caps w:val="1"/>
      <w:color w:val="276e8b" w:themeColor="accent1" w:themeShade="0000BF"/>
      <w:spacing w:val="10"/>
    </w:rPr>
  </w:style>
  <w:style w:type="paragraph" w:styleId="Header">
    <w:name w:val="header"/>
    <w:basedOn w:val="Normal"/>
    <w:link w:val="HeaderChar"/>
    <w:uiPriority w:val="99"/>
    <w:unhideWhenUsed w:val="1"/>
    <w:rsid w:val="009E1802"/>
    <w:pPr>
      <w:tabs>
        <w:tab w:val="center" w:pos="4513"/>
        <w:tab w:val="right" w:pos="9026"/>
      </w:tabs>
      <w:spacing w:after="0" w:before="0"/>
    </w:pPr>
  </w:style>
  <w:style w:type="character" w:styleId="HeaderChar" w:customStyle="1">
    <w:name w:val="Header Char"/>
    <w:basedOn w:val="DefaultParagraphFont"/>
    <w:link w:val="Header"/>
    <w:uiPriority w:val="99"/>
    <w:rsid w:val="009E1802"/>
    <w:rPr>
      <w:rFonts w:cs="Arial" w:eastAsia="Times New Roman"/>
      <w:color w:val="000000"/>
      <w:szCs w:val="20"/>
      <w:lang w:eastAsia="en-AU"/>
    </w:rPr>
  </w:style>
  <w:style w:type="paragraph" w:styleId="Footer">
    <w:name w:val="footer"/>
    <w:basedOn w:val="Normal"/>
    <w:link w:val="FooterChar"/>
    <w:uiPriority w:val="99"/>
    <w:unhideWhenUsed w:val="1"/>
    <w:rsid w:val="009E1802"/>
    <w:pPr>
      <w:tabs>
        <w:tab w:val="center" w:pos="4513"/>
        <w:tab w:val="right" w:pos="9026"/>
      </w:tabs>
      <w:spacing w:after="0" w:before="0"/>
    </w:pPr>
  </w:style>
  <w:style w:type="character" w:styleId="FooterChar" w:customStyle="1">
    <w:name w:val="Footer Char"/>
    <w:basedOn w:val="DefaultParagraphFont"/>
    <w:link w:val="Footer"/>
    <w:uiPriority w:val="99"/>
    <w:rsid w:val="009E1802"/>
    <w:rPr>
      <w:rFonts w:cs="Arial" w:eastAsia="Times New Roman"/>
      <w:color w:val="000000"/>
      <w:szCs w:val="20"/>
      <w:lang w:eastAsia="en-AU"/>
    </w:rPr>
  </w:style>
  <w:style w:type="paragraph" w:styleId="BalloonText">
    <w:name w:val="Balloon Text"/>
    <w:basedOn w:val="Normal"/>
    <w:link w:val="BalloonTextChar"/>
    <w:uiPriority w:val="99"/>
    <w:semiHidden w:val="1"/>
    <w:unhideWhenUsed w:val="1"/>
    <w:rsid w:val="009E1802"/>
    <w:pPr>
      <w:spacing w:after="0" w:before="0"/>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9E1802"/>
    <w:rPr>
      <w:rFonts w:ascii="Tahoma" w:cs="Tahoma" w:eastAsia="Times New Roman" w:hAnsi="Tahoma"/>
      <w:color w:val="000000"/>
      <w:sz w:val="16"/>
      <w:szCs w:val="16"/>
      <w:lang w:eastAsia="en-AU"/>
    </w:rPr>
  </w:style>
  <w:style w:type="paragraph" w:styleId="Default" w:customStyle="1">
    <w:name w:val="Default"/>
    <w:rsid w:val="009E1802"/>
    <w:pPr>
      <w:autoSpaceDE w:val="0"/>
      <w:autoSpaceDN w:val="0"/>
      <w:adjustRightInd w:val="0"/>
      <w:spacing w:after="0" w:line="240" w:lineRule="auto"/>
    </w:pPr>
    <w:rPr>
      <w:rFonts w:ascii="Calibri" w:cs="Calibri" w:hAnsi="Calibri"/>
      <w:color w:val="000000"/>
      <w:sz w:val="24"/>
      <w:szCs w:val="24"/>
    </w:rPr>
  </w:style>
  <w:style w:type="character" w:styleId="Hyperlink">
    <w:name w:val="Hyperlink"/>
    <w:basedOn w:val="DefaultParagraphFont"/>
    <w:uiPriority w:val="99"/>
    <w:unhideWhenUsed w:val="1"/>
    <w:rsid w:val="009E1802"/>
    <w:rPr>
      <w:color w:val="6b9f25" w:themeColor="hyperlink"/>
      <w:u w:val="single"/>
    </w:rPr>
  </w:style>
  <w:style w:type="character" w:styleId="Heading2Char" w:customStyle="1">
    <w:name w:val="Heading 2 Char"/>
    <w:basedOn w:val="DefaultParagraphFont"/>
    <w:link w:val="Heading2"/>
    <w:uiPriority w:val="9"/>
    <w:rsid w:val="007C69B8"/>
    <w:rPr>
      <w:caps w:val="1"/>
      <w:spacing w:val="15"/>
      <w:shd w:color="auto" w:fill="d4eaf3" w:themeFill="accent1" w:themeFillTint="000033" w:val="clear"/>
    </w:rPr>
  </w:style>
  <w:style w:type="character" w:styleId="IntenseEmphasis">
    <w:name w:val="Intense Emphasis"/>
    <w:uiPriority w:val="21"/>
    <w:qFormat w:val="1"/>
    <w:rsid w:val="007C69B8"/>
    <w:rPr>
      <w:b w:val="1"/>
      <w:bCs w:val="1"/>
      <w:caps w:val="1"/>
      <w:color w:val="1a495c" w:themeColor="accent1" w:themeShade="00007F"/>
      <w:spacing w:val="10"/>
    </w:rPr>
  </w:style>
  <w:style w:type="paragraph" w:styleId="TOCHeading">
    <w:name w:val="TOC Heading"/>
    <w:basedOn w:val="Heading1"/>
    <w:next w:val="Normal"/>
    <w:uiPriority w:val="39"/>
    <w:semiHidden w:val="1"/>
    <w:unhideWhenUsed w:val="1"/>
    <w:qFormat w:val="1"/>
    <w:rsid w:val="007C69B8"/>
    <w:pPr>
      <w:outlineLvl w:val="9"/>
    </w:pPr>
  </w:style>
  <w:style w:type="paragraph" w:styleId="TOC1">
    <w:name w:val="toc 1"/>
    <w:basedOn w:val="Normal"/>
    <w:next w:val="Normal"/>
    <w:autoRedefine w:val="1"/>
    <w:uiPriority w:val="39"/>
    <w:unhideWhenUsed w:val="1"/>
    <w:rsid w:val="00345DBD"/>
    <w:pPr>
      <w:spacing w:after="100"/>
    </w:pPr>
  </w:style>
  <w:style w:type="paragraph" w:styleId="TOC2">
    <w:name w:val="toc 2"/>
    <w:basedOn w:val="Normal"/>
    <w:next w:val="Normal"/>
    <w:autoRedefine w:val="1"/>
    <w:uiPriority w:val="39"/>
    <w:unhideWhenUsed w:val="1"/>
    <w:rsid w:val="00345DBD"/>
    <w:pPr>
      <w:spacing w:after="100"/>
      <w:ind w:left="220"/>
    </w:pPr>
  </w:style>
  <w:style w:type="paragraph" w:styleId="Index1">
    <w:name w:val="index 1"/>
    <w:basedOn w:val="Normal"/>
    <w:next w:val="Normal"/>
    <w:autoRedefine w:val="1"/>
    <w:uiPriority w:val="99"/>
    <w:unhideWhenUsed w:val="1"/>
    <w:rsid w:val="00345DBD"/>
    <w:pPr>
      <w:spacing w:after="0" w:before="0"/>
      <w:ind w:left="200" w:hanging="200"/>
    </w:pPr>
    <w:rPr>
      <w:rFonts w:cstheme="minorHAnsi"/>
      <w:sz w:val="18"/>
      <w:szCs w:val="18"/>
    </w:rPr>
  </w:style>
  <w:style w:type="paragraph" w:styleId="Index2">
    <w:name w:val="index 2"/>
    <w:basedOn w:val="Normal"/>
    <w:next w:val="Normal"/>
    <w:autoRedefine w:val="1"/>
    <w:uiPriority w:val="99"/>
    <w:unhideWhenUsed w:val="1"/>
    <w:rsid w:val="00345DBD"/>
    <w:pPr>
      <w:spacing w:after="0" w:before="0"/>
      <w:ind w:left="400" w:hanging="200"/>
    </w:pPr>
    <w:rPr>
      <w:rFonts w:cstheme="minorHAnsi"/>
      <w:sz w:val="18"/>
      <w:szCs w:val="18"/>
    </w:rPr>
  </w:style>
  <w:style w:type="paragraph" w:styleId="Index3">
    <w:name w:val="index 3"/>
    <w:basedOn w:val="Normal"/>
    <w:next w:val="Normal"/>
    <w:autoRedefine w:val="1"/>
    <w:uiPriority w:val="99"/>
    <w:unhideWhenUsed w:val="1"/>
    <w:rsid w:val="00345DBD"/>
    <w:pPr>
      <w:spacing w:after="0" w:before="0"/>
      <w:ind w:left="600" w:hanging="200"/>
    </w:pPr>
    <w:rPr>
      <w:rFonts w:cstheme="minorHAnsi"/>
      <w:sz w:val="18"/>
      <w:szCs w:val="18"/>
    </w:rPr>
  </w:style>
  <w:style w:type="paragraph" w:styleId="Index4">
    <w:name w:val="index 4"/>
    <w:basedOn w:val="Normal"/>
    <w:next w:val="Normal"/>
    <w:autoRedefine w:val="1"/>
    <w:uiPriority w:val="99"/>
    <w:unhideWhenUsed w:val="1"/>
    <w:rsid w:val="00345DBD"/>
    <w:pPr>
      <w:spacing w:after="0" w:before="0"/>
      <w:ind w:left="800" w:hanging="200"/>
    </w:pPr>
    <w:rPr>
      <w:rFonts w:cstheme="minorHAnsi"/>
      <w:sz w:val="18"/>
      <w:szCs w:val="18"/>
    </w:rPr>
  </w:style>
  <w:style w:type="paragraph" w:styleId="Index5">
    <w:name w:val="index 5"/>
    <w:basedOn w:val="Normal"/>
    <w:next w:val="Normal"/>
    <w:autoRedefine w:val="1"/>
    <w:uiPriority w:val="99"/>
    <w:unhideWhenUsed w:val="1"/>
    <w:rsid w:val="00345DBD"/>
    <w:pPr>
      <w:spacing w:after="0" w:before="0"/>
      <w:ind w:left="1000" w:hanging="200"/>
    </w:pPr>
    <w:rPr>
      <w:rFonts w:cstheme="minorHAnsi"/>
      <w:sz w:val="18"/>
      <w:szCs w:val="18"/>
    </w:rPr>
  </w:style>
  <w:style w:type="paragraph" w:styleId="Index6">
    <w:name w:val="index 6"/>
    <w:basedOn w:val="Normal"/>
    <w:next w:val="Normal"/>
    <w:autoRedefine w:val="1"/>
    <w:uiPriority w:val="99"/>
    <w:unhideWhenUsed w:val="1"/>
    <w:rsid w:val="00345DBD"/>
    <w:pPr>
      <w:spacing w:after="0" w:before="0"/>
      <w:ind w:left="1200" w:hanging="200"/>
    </w:pPr>
    <w:rPr>
      <w:rFonts w:cstheme="minorHAnsi"/>
      <w:sz w:val="18"/>
      <w:szCs w:val="18"/>
    </w:rPr>
  </w:style>
  <w:style w:type="paragraph" w:styleId="Index7">
    <w:name w:val="index 7"/>
    <w:basedOn w:val="Normal"/>
    <w:next w:val="Normal"/>
    <w:autoRedefine w:val="1"/>
    <w:uiPriority w:val="99"/>
    <w:unhideWhenUsed w:val="1"/>
    <w:rsid w:val="00345DBD"/>
    <w:pPr>
      <w:spacing w:after="0" w:before="0"/>
      <w:ind w:left="1400" w:hanging="200"/>
    </w:pPr>
    <w:rPr>
      <w:rFonts w:cstheme="minorHAnsi"/>
      <w:sz w:val="18"/>
      <w:szCs w:val="18"/>
    </w:rPr>
  </w:style>
  <w:style w:type="paragraph" w:styleId="Index8">
    <w:name w:val="index 8"/>
    <w:basedOn w:val="Normal"/>
    <w:next w:val="Normal"/>
    <w:autoRedefine w:val="1"/>
    <w:uiPriority w:val="99"/>
    <w:unhideWhenUsed w:val="1"/>
    <w:rsid w:val="00345DBD"/>
    <w:pPr>
      <w:spacing w:after="0" w:before="0"/>
      <w:ind w:left="1600" w:hanging="200"/>
    </w:pPr>
    <w:rPr>
      <w:rFonts w:cstheme="minorHAnsi"/>
      <w:sz w:val="18"/>
      <w:szCs w:val="18"/>
    </w:rPr>
  </w:style>
  <w:style w:type="paragraph" w:styleId="Index9">
    <w:name w:val="index 9"/>
    <w:basedOn w:val="Normal"/>
    <w:next w:val="Normal"/>
    <w:autoRedefine w:val="1"/>
    <w:uiPriority w:val="99"/>
    <w:unhideWhenUsed w:val="1"/>
    <w:rsid w:val="00345DBD"/>
    <w:pPr>
      <w:spacing w:after="0" w:before="0"/>
      <w:ind w:left="1800" w:hanging="200"/>
    </w:pPr>
    <w:rPr>
      <w:rFonts w:cstheme="minorHAnsi"/>
      <w:sz w:val="18"/>
      <w:szCs w:val="18"/>
    </w:rPr>
  </w:style>
  <w:style w:type="paragraph" w:styleId="IndexHeading">
    <w:name w:val="index heading"/>
    <w:basedOn w:val="Normal"/>
    <w:next w:val="Index1"/>
    <w:uiPriority w:val="99"/>
    <w:unhideWhenUsed w:val="1"/>
    <w:rsid w:val="00345DBD"/>
    <w:pPr>
      <w:pBdr>
        <w:top w:color="auto" w:shadow="1" w:space="0" w:sz="6" w:val="double"/>
        <w:left w:color="auto" w:shadow="1" w:space="0" w:sz="6" w:val="double"/>
        <w:bottom w:color="auto" w:shadow="1" w:space="0" w:sz="6" w:val="double"/>
        <w:right w:color="auto" w:shadow="1" w:space="0" w:sz="6" w:val="double"/>
      </w:pBdr>
      <w:spacing w:after="120" w:before="240"/>
      <w:jc w:val="center"/>
    </w:pPr>
    <w:rPr>
      <w:rFonts w:asciiTheme="majorHAnsi" w:hAnsiTheme="majorHAnsi"/>
      <w:b w:val="1"/>
      <w:bCs w:val="1"/>
      <w:sz w:val="22"/>
      <w:szCs w:val="22"/>
    </w:rPr>
  </w:style>
  <w:style w:type="paragraph" w:styleId="TableofAuthorities">
    <w:name w:val="table of authorities"/>
    <w:basedOn w:val="Normal"/>
    <w:next w:val="Normal"/>
    <w:uiPriority w:val="99"/>
    <w:unhideWhenUsed w:val="1"/>
    <w:rsid w:val="00345DBD"/>
    <w:pPr>
      <w:spacing w:after="0" w:before="0"/>
      <w:ind w:left="220" w:hanging="220"/>
    </w:pPr>
    <w:rPr>
      <w:rFonts w:cstheme="minorHAnsi"/>
    </w:rPr>
  </w:style>
  <w:style w:type="paragraph" w:styleId="TOAHeading">
    <w:name w:val="toa heading"/>
    <w:basedOn w:val="Normal"/>
    <w:next w:val="Normal"/>
    <w:uiPriority w:val="99"/>
    <w:unhideWhenUsed w:val="1"/>
    <w:rsid w:val="00345DBD"/>
    <w:pPr>
      <w:spacing w:before="240"/>
    </w:pPr>
    <w:rPr>
      <w:rFonts w:cstheme="minorHAnsi"/>
      <w:b w:val="1"/>
      <w:bCs w:val="1"/>
      <w:caps w:val="1"/>
    </w:rPr>
  </w:style>
  <w:style w:type="character" w:styleId="FollowedHyperlink">
    <w:name w:val="FollowedHyperlink"/>
    <w:basedOn w:val="DefaultParagraphFont"/>
    <w:uiPriority w:val="99"/>
    <w:semiHidden w:val="1"/>
    <w:unhideWhenUsed w:val="1"/>
    <w:rsid w:val="00A2669B"/>
    <w:rPr>
      <w:color w:val="9f6715" w:themeColor="followedHyperlink"/>
      <w:u w:val="single"/>
    </w:rPr>
  </w:style>
  <w:style w:type="paragraph" w:styleId="NoSpacing">
    <w:name w:val="No Spacing"/>
    <w:aliases w:val="Table Text"/>
    <w:link w:val="NoSpacingChar"/>
    <w:uiPriority w:val="1"/>
    <w:qFormat w:val="1"/>
    <w:rsid w:val="007C69B8"/>
    <w:pPr>
      <w:spacing w:after="0" w:line="240" w:lineRule="auto"/>
    </w:pPr>
  </w:style>
  <w:style w:type="character" w:styleId="NoSpacingChar" w:customStyle="1">
    <w:name w:val="No Spacing Char"/>
    <w:aliases w:val="Table Text Char"/>
    <w:basedOn w:val="DefaultParagraphFont"/>
    <w:link w:val="NoSpacing"/>
    <w:uiPriority w:val="1"/>
    <w:rsid w:val="007F01AA"/>
  </w:style>
  <w:style w:type="paragraph" w:styleId="TOC3">
    <w:name w:val="toc 3"/>
    <w:basedOn w:val="Normal"/>
    <w:next w:val="Normal"/>
    <w:autoRedefine w:val="1"/>
    <w:uiPriority w:val="39"/>
    <w:unhideWhenUsed w:val="1"/>
    <w:rsid w:val="008635D4"/>
    <w:pPr>
      <w:spacing w:after="100"/>
      <w:ind w:left="440"/>
    </w:pPr>
  </w:style>
  <w:style w:type="paragraph" w:styleId="TOC4">
    <w:name w:val="toc 4"/>
    <w:basedOn w:val="Normal"/>
    <w:next w:val="Normal"/>
    <w:autoRedefine w:val="1"/>
    <w:uiPriority w:val="39"/>
    <w:unhideWhenUsed w:val="1"/>
    <w:rsid w:val="008635D4"/>
    <w:pPr>
      <w:spacing w:after="100"/>
      <w:ind w:left="660"/>
    </w:pPr>
  </w:style>
  <w:style w:type="character" w:styleId="Heading5Char" w:customStyle="1">
    <w:name w:val="Heading 5 Char"/>
    <w:basedOn w:val="DefaultParagraphFont"/>
    <w:link w:val="Heading5"/>
    <w:uiPriority w:val="9"/>
    <w:semiHidden w:val="1"/>
    <w:rsid w:val="007C69B8"/>
    <w:rPr>
      <w:caps w:val="1"/>
      <w:color w:val="276e8b" w:themeColor="accent1" w:themeShade="0000BF"/>
      <w:spacing w:val="10"/>
    </w:rPr>
  </w:style>
  <w:style w:type="character" w:styleId="Heading6Char" w:customStyle="1">
    <w:name w:val="Heading 6 Char"/>
    <w:basedOn w:val="DefaultParagraphFont"/>
    <w:link w:val="Heading6"/>
    <w:uiPriority w:val="9"/>
    <w:semiHidden w:val="1"/>
    <w:rsid w:val="007C69B8"/>
    <w:rPr>
      <w:caps w:val="1"/>
      <w:color w:val="276e8b" w:themeColor="accent1" w:themeShade="0000BF"/>
      <w:spacing w:val="10"/>
    </w:rPr>
  </w:style>
  <w:style w:type="character" w:styleId="Heading9Char" w:customStyle="1">
    <w:name w:val="Heading 9 Char"/>
    <w:basedOn w:val="DefaultParagraphFont"/>
    <w:link w:val="Heading9"/>
    <w:uiPriority w:val="9"/>
    <w:semiHidden w:val="1"/>
    <w:rsid w:val="007C69B8"/>
    <w:rPr>
      <w:i w:val="1"/>
      <w:iCs w:val="1"/>
      <w:caps w:val="1"/>
      <w:spacing w:val="10"/>
      <w:sz w:val="18"/>
      <w:szCs w:val="18"/>
    </w:rPr>
  </w:style>
  <w:style w:type="paragraph" w:styleId="Caption">
    <w:name w:val="caption"/>
    <w:basedOn w:val="Normal"/>
    <w:next w:val="Normal"/>
    <w:uiPriority w:val="35"/>
    <w:semiHidden w:val="1"/>
    <w:unhideWhenUsed w:val="1"/>
    <w:qFormat w:val="1"/>
    <w:rsid w:val="007C69B8"/>
    <w:rPr>
      <w:b w:val="1"/>
      <w:bCs w:val="1"/>
      <w:color w:val="276e8b" w:themeColor="accent1" w:themeShade="0000BF"/>
      <w:sz w:val="16"/>
      <w:szCs w:val="16"/>
    </w:rPr>
  </w:style>
  <w:style w:type="paragraph" w:styleId="Subtitle">
    <w:name w:val="Subtitle"/>
    <w:basedOn w:val="Normal"/>
    <w:next w:val="Normal"/>
    <w:link w:val="SubtitleChar"/>
    <w:uiPriority w:val="11"/>
    <w:qFormat w:val="1"/>
    <w:rsid w:val="007C69B8"/>
    <w:pPr>
      <w:spacing w:after="500" w:before="0" w:line="240" w:lineRule="auto"/>
    </w:pPr>
    <w:rPr>
      <w:caps w:val="1"/>
      <w:color w:val="595959" w:themeColor="text1" w:themeTint="0000A6"/>
      <w:spacing w:val="10"/>
      <w:sz w:val="21"/>
      <w:szCs w:val="21"/>
    </w:rPr>
  </w:style>
  <w:style w:type="character" w:styleId="SubtitleChar" w:customStyle="1">
    <w:name w:val="Subtitle Char"/>
    <w:basedOn w:val="DefaultParagraphFont"/>
    <w:link w:val="Subtitle"/>
    <w:uiPriority w:val="11"/>
    <w:rsid w:val="007C69B8"/>
    <w:rPr>
      <w:caps w:val="1"/>
      <w:color w:val="595959" w:themeColor="text1" w:themeTint="0000A6"/>
      <w:spacing w:val="10"/>
      <w:sz w:val="21"/>
      <w:szCs w:val="21"/>
    </w:rPr>
  </w:style>
  <w:style w:type="character" w:styleId="Strong">
    <w:name w:val="Strong"/>
    <w:uiPriority w:val="22"/>
    <w:qFormat w:val="1"/>
    <w:rsid w:val="007C69B8"/>
    <w:rPr>
      <w:b w:val="1"/>
      <w:bCs w:val="1"/>
    </w:rPr>
  </w:style>
  <w:style w:type="character" w:styleId="Emphasis">
    <w:name w:val="Emphasis"/>
    <w:uiPriority w:val="20"/>
    <w:qFormat w:val="1"/>
    <w:rsid w:val="007C69B8"/>
    <w:rPr>
      <w:caps w:val="1"/>
      <w:color w:val="1a495c" w:themeColor="accent1" w:themeShade="00007F"/>
      <w:spacing w:val="5"/>
    </w:rPr>
  </w:style>
  <w:style w:type="paragraph" w:styleId="Quote">
    <w:name w:val="Quote"/>
    <w:basedOn w:val="Normal"/>
    <w:next w:val="Normal"/>
    <w:link w:val="QuoteChar"/>
    <w:uiPriority w:val="29"/>
    <w:qFormat w:val="1"/>
    <w:rsid w:val="007C69B8"/>
    <w:rPr>
      <w:i w:val="1"/>
      <w:iCs w:val="1"/>
      <w:sz w:val="24"/>
      <w:szCs w:val="24"/>
    </w:rPr>
  </w:style>
  <w:style w:type="character" w:styleId="QuoteChar" w:customStyle="1">
    <w:name w:val="Quote Char"/>
    <w:basedOn w:val="DefaultParagraphFont"/>
    <w:link w:val="Quote"/>
    <w:uiPriority w:val="29"/>
    <w:rsid w:val="007C69B8"/>
    <w:rPr>
      <w:i w:val="1"/>
      <w:iCs w:val="1"/>
      <w:sz w:val="24"/>
      <w:szCs w:val="24"/>
    </w:rPr>
  </w:style>
  <w:style w:type="paragraph" w:styleId="IntenseQuote">
    <w:name w:val="Intense Quote"/>
    <w:basedOn w:val="Normal"/>
    <w:next w:val="Normal"/>
    <w:link w:val="IntenseQuoteChar"/>
    <w:uiPriority w:val="30"/>
    <w:qFormat w:val="1"/>
    <w:rsid w:val="007C69B8"/>
    <w:pPr>
      <w:spacing w:after="240" w:before="240" w:line="240" w:lineRule="auto"/>
      <w:ind w:left="1080" w:right="1080"/>
      <w:jc w:val="center"/>
    </w:pPr>
    <w:rPr>
      <w:color w:val="3494ba" w:themeColor="accent1"/>
      <w:sz w:val="24"/>
      <w:szCs w:val="24"/>
    </w:rPr>
  </w:style>
  <w:style w:type="character" w:styleId="IntenseQuoteChar" w:customStyle="1">
    <w:name w:val="Intense Quote Char"/>
    <w:basedOn w:val="DefaultParagraphFont"/>
    <w:link w:val="IntenseQuote"/>
    <w:uiPriority w:val="30"/>
    <w:rsid w:val="007C69B8"/>
    <w:rPr>
      <w:color w:val="3494ba" w:themeColor="accent1"/>
      <w:sz w:val="24"/>
      <w:szCs w:val="24"/>
    </w:rPr>
  </w:style>
  <w:style w:type="character" w:styleId="SubtleEmphasis">
    <w:name w:val="Subtle Emphasis"/>
    <w:uiPriority w:val="19"/>
    <w:qFormat w:val="1"/>
    <w:rsid w:val="007C69B8"/>
    <w:rPr>
      <w:i w:val="1"/>
      <w:iCs w:val="1"/>
      <w:color w:val="1a495c" w:themeColor="accent1" w:themeShade="00007F"/>
    </w:rPr>
  </w:style>
  <w:style w:type="character" w:styleId="SubtleReference">
    <w:name w:val="Subtle Reference"/>
    <w:uiPriority w:val="31"/>
    <w:qFormat w:val="1"/>
    <w:rsid w:val="007C69B8"/>
    <w:rPr>
      <w:b w:val="1"/>
      <w:bCs w:val="1"/>
      <w:color w:val="3494ba" w:themeColor="accent1"/>
    </w:rPr>
  </w:style>
  <w:style w:type="character" w:styleId="IntenseReference">
    <w:name w:val="Intense Reference"/>
    <w:uiPriority w:val="32"/>
    <w:qFormat w:val="1"/>
    <w:rsid w:val="007C69B8"/>
    <w:rPr>
      <w:b w:val="1"/>
      <w:bCs w:val="1"/>
      <w:i w:val="1"/>
      <w:iCs w:val="1"/>
      <w:caps w:val="1"/>
      <w:color w:val="3494ba" w:themeColor="accent1"/>
    </w:rPr>
  </w:style>
  <w:style w:type="character" w:styleId="BookTitle">
    <w:name w:val="Book Title"/>
    <w:uiPriority w:val="33"/>
    <w:qFormat w:val="1"/>
    <w:rsid w:val="007C69B8"/>
    <w:rPr>
      <w:b w:val="1"/>
      <w:bCs w:val="1"/>
      <w:i w:val="1"/>
      <w:iCs w:val="1"/>
      <w:spacing w:val="0"/>
    </w:rPr>
  </w:style>
  <w:style w:type="character" w:styleId="UnresolvedMention">
    <w:name w:val="Unresolved Mention"/>
    <w:basedOn w:val="DefaultParagraphFont"/>
    <w:uiPriority w:val="99"/>
    <w:semiHidden w:val="1"/>
    <w:unhideWhenUsed w:val="1"/>
    <w:rsid w:val="007A3173"/>
    <w:rPr>
      <w:color w:val="605e5c"/>
      <w:shd w:color="auto" w:fill="e1dfdd" w:val="clear"/>
    </w:rPr>
  </w:style>
  <w:style w:type="table" w:styleId="GridTable1Light-Accent1">
    <w:name w:val="Grid Table 1 Light Accent 1"/>
    <w:basedOn w:val="TableNormal"/>
    <w:uiPriority w:val="46"/>
    <w:rsid w:val="009B41A6"/>
    <w:pPr>
      <w:spacing w:after="0" w:line="240" w:lineRule="auto"/>
    </w:pPr>
    <w:tblPr>
      <w:tblStyleRowBandSize w:val="1"/>
      <w:tblStyleColBandSize w:val="1"/>
      <w:tblBorders>
        <w:top w:color="a9d5e7" w:space="0" w:sz="4" w:themeColor="accent1" w:themeTint="000066" w:val="single"/>
        <w:left w:color="a9d5e7" w:space="0" w:sz="4" w:themeColor="accent1" w:themeTint="000066" w:val="single"/>
        <w:bottom w:color="a9d5e7" w:space="0" w:sz="4" w:themeColor="accent1" w:themeTint="000066" w:val="single"/>
        <w:right w:color="a9d5e7" w:space="0" w:sz="4" w:themeColor="accent1" w:themeTint="000066" w:val="single"/>
        <w:insideH w:color="a9d5e7" w:space="0" w:sz="4" w:themeColor="accent1" w:themeTint="000066" w:val="single"/>
        <w:insideV w:color="a9d5e7" w:space="0" w:sz="4" w:themeColor="accent1" w:themeTint="000066" w:val="single"/>
      </w:tblBorders>
    </w:tblPr>
    <w:tblStylePr w:type="firstRow">
      <w:rPr>
        <w:b w:val="1"/>
        <w:bCs w:val="1"/>
      </w:rPr>
      <w:tblPr/>
      <w:tcPr>
        <w:tcBorders>
          <w:bottom w:color="7fc0db" w:space="0" w:sz="12" w:themeColor="accent1" w:themeTint="000099" w:val="single"/>
        </w:tcBorders>
      </w:tcPr>
    </w:tblStylePr>
    <w:tblStylePr w:type="lastRow">
      <w:rPr>
        <w:b w:val="1"/>
        <w:bCs w:val="1"/>
      </w:rPr>
      <w:tblPr/>
      <w:tcPr>
        <w:tcBorders>
          <w:top w:color="7fc0db" w:space="0" w:sz="2" w:themeColor="accent1" w:themeTint="000099" w:val="double"/>
        </w:tcBorders>
      </w:tcPr>
    </w:tblStylePr>
    <w:tblStylePr w:type="firstCol">
      <w:rPr>
        <w:b w:val="1"/>
        <w:bCs w:val="1"/>
      </w:rPr>
    </w:tblStylePr>
    <w:tblStylePr w:type="lastCol">
      <w:rPr>
        <w:b w:val="1"/>
        <w:bCs w:val="1"/>
      </w:rPr>
    </w:tblStyle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7fc1db" w:space="0" w:sz="12" w:val="single"/>
        </w:tcBorders>
      </w:tcPr>
    </w:tblStylePr>
    <w:tblStylePr w:type="lastCol">
      <w:rPr>
        <w:b w:val="1"/>
      </w:rPr>
    </w:tblStylePr>
    <w:tblStylePr w:type="lastRow">
      <w:rPr>
        <w:b w:val="1"/>
      </w:rPr>
      <w:tcPr>
        <w:tcBorders>
          <w:top w:color="7fc1db"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13.png"/><Relationship Id="rId41" Type="http://schemas.openxmlformats.org/officeDocument/2006/relationships/hyperlink" Target="https://tasil.com/insights/data-collection-methods/" TargetMode="External"/><Relationship Id="rId44" Type="http://schemas.openxmlformats.org/officeDocument/2006/relationships/image" Target="media/image19.png"/><Relationship Id="rId43" Type="http://schemas.openxmlformats.org/officeDocument/2006/relationships/hyperlink" Target="https://wellsjohn220.github.io/ecbr" TargetMode="External"/><Relationship Id="rId46" Type="http://schemas.openxmlformats.org/officeDocument/2006/relationships/hyperlink" Target="https://www.formpl.us/blog/rating-scale" TargetMode="External"/><Relationship Id="rId45" Type="http://schemas.openxmlformats.org/officeDocument/2006/relationships/hyperlink" Target="https://www.formpl.us/blog/point-likert-scal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48" Type="http://schemas.openxmlformats.org/officeDocument/2006/relationships/hyperlink" Target="https://researchguides.ben.edu/c.php?g=282050&amp;p=4036581#:~:text=Secondary%20data%20means%20data%20collected%20by%20someone%20else%20earlier.&amp;text=Surveys%2C%20observations%2C%20experiments%2C%20questionnaire,journal%20articles%2C%20internal%20records%20etc" TargetMode="External"/><Relationship Id="rId47" Type="http://schemas.openxmlformats.org/officeDocument/2006/relationships/hyperlink" Target="https://online.hbs.edu/blog/post/data-collection-methods" TargetMode="External"/><Relationship Id="rId49" Type="http://schemas.openxmlformats.org/officeDocument/2006/relationships/hyperlink" Target="https://home.csulb.edu/~msaintg/ppa696/696qstin.htm#:~:text=Contingency%20questions%20are%20questions%20that,or%20open%2Dended%20response%20option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4.png"/><Relationship Id="rId8" Type="http://schemas.openxmlformats.org/officeDocument/2006/relationships/image" Target="media/image11.png"/><Relationship Id="rId31" Type="http://schemas.openxmlformats.org/officeDocument/2006/relationships/hyperlink" Target="https://arianesun.github.io/ECBR18131/#myPage" TargetMode="External"/><Relationship Id="rId30" Type="http://schemas.openxmlformats.org/officeDocument/2006/relationships/image" Target="media/image14.png"/><Relationship Id="rId33" Type="http://schemas.openxmlformats.org/officeDocument/2006/relationships/hyperlink" Target="https://arianesun.github.io/ECBR18131/" TargetMode="External"/><Relationship Id="rId32" Type="http://schemas.openxmlformats.org/officeDocument/2006/relationships/image" Target="media/image26.png"/><Relationship Id="rId35" Type="http://schemas.openxmlformats.org/officeDocument/2006/relationships/image" Target="media/image4.png"/><Relationship Id="rId34" Type="http://schemas.openxmlformats.org/officeDocument/2006/relationships/image" Target="media/image18.png"/><Relationship Id="rId37" Type="http://schemas.openxmlformats.org/officeDocument/2006/relationships/hyperlink" Target="https://www.fullstory.com/quantitative-data/#:~:text=Quantitative%20data%20is%20used%20when,%2C%20algorithms%2C%20or%20statistical%20analysis" TargetMode="External"/><Relationship Id="rId36" Type="http://schemas.openxmlformats.org/officeDocument/2006/relationships/hyperlink" Target="https://internetofwater.org/valuing-data/what-are-data-information-and-knowledge/#:~:text=Data%20in%20their%20simplest%20form,Knowledge%20is%20what%20we%20know" TargetMode="External"/><Relationship Id="rId39" Type="http://schemas.openxmlformats.org/officeDocument/2006/relationships/image" Target="media/image16.jpg"/><Relationship Id="rId38" Type="http://schemas.openxmlformats.org/officeDocument/2006/relationships/image" Target="media/image7.pn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hyperlink" Target="https://www.collinsdictionary.com/dictionary/english/purchase" TargetMode="External"/><Relationship Id="rId22" Type="http://schemas.openxmlformats.org/officeDocument/2006/relationships/hyperlink" Target="https://arianesun.github.io/ECBR18131/" TargetMode="External"/><Relationship Id="rId21" Type="http://schemas.openxmlformats.org/officeDocument/2006/relationships/hyperlink" Target="https://www.collinsdictionary.com/dictionary/english/link" TargetMode="External"/><Relationship Id="rId24" Type="http://schemas.openxmlformats.org/officeDocument/2006/relationships/image" Target="media/image2.png"/><Relationship Id="rId23" Type="http://schemas.openxmlformats.org/officeDocument/2006/relationships/image" Target="media/image6.png"/><Relationship Id="rId60" Type="http://schemas.openxmlformats.org/officeDocument/2006/relationships/hyperlink" Target="https://www.itilnews.com/index.php?pagename=service_level_management" TargetMode="External"/><Relationship Id="rId26" Type="http://schemas.openxmlformats.org/officeDocument/2006/relationships/image" Target="media/image25.png"/><Relationship Id="rId25" Type="http://schemas.openxmlformats.org/officeDocument/2006/relationships/image" Target="media/image15.png"/><Relationship Id="rId28" Type="http://schemas.openxmlformats.org/officeDocument/2006/relationships/image" Target="media/image8.png"/><Relationship Id="rId27" Type="http://schemas.openxmlformats.org/officeDocument/2006/relationships/image" Target="media/image3.png"/><Relationship Id="rId29" Type="http://schemas.openxmlformats.org/officeDocument/2006/relationships/image" Target="media/image5.png"/><Relationship Id="rId51" Type="http://schemas.openxmlformats.org/officeDocument/2006/relationships/hyperlink" Target="https://www.scribbr.com/methodology/types-of-variables/" TargetMode="External"/><Relationship Id="rId50" Type="http://schemas.openxmlformats.org/officeDocument/2006/relationships/hyperlink" Target="https://www.scribbr.com/methodology/qualitative-research/" TargetMode="External"/><Relationship Id="rId53" Type="http://schemas.openxmlformats.org/officeDocument/2006/relationships/hyperlink" Target="https://www.public.asu.edu/~kroel/www500/Interview%20Fri.pdf" TargetMode="External"/><Relationship Id="rId52" Type="http://schemas.openxmlformats.org/officeDocument/2006/relationships/hyperlink" Target="https://en.wikipedia.org/wiki/Likert_scale#:~:text=Hence%2C%20Likert%20scales%20are%20often%20called%20summative%20scales" TargetMode="External"/><Relationship Id="rId11" Type="http://schemas.openxmlformats.org/officeDocument/2006/relationships/image" Target="media/image20.png"/><Relationship Id="rId55" Type="http://schemas.openxmlformats.org/officeDocument/2006/relationships/hyperlink" Target="https://en.wikipedia.org/wiki/Undercover_Boss" TargetMode="External"/><Relationship Id="rId10" Type="http://schemas.openxmlformats.org/officeDocument/2006/relationships/image" Target="media/image12.png"/><Relationship Id="rId54" Type="http://schemas.openxmlformats.org/officeDocument/2006/relationships/hyperlink" Target="https://www.practicaladultinsights.com/what-is-a-census-taker.htm" TargetMode="External"/><Relationship Id="rId13" Type="http://schemas.openxmlformats.org/officeDocument/2006/relationships/image" Target="media/image27.png"/><Relationship Id="rId57" Type="http://schemas.openxmlformats.org/officeDocument/2006/relationships/hyperlink" Target="https://www.manageengine.com/products/service-desk/automation/what-is-service-level-agreement-sla.html#:~:text=A%20customer%2Dbased%20SLA%20is,the%20terms%20of%20the%20relationship" TargetMode="External"/><Relationship Id="rId12" Type="http://schemas.openxmlformats.org/officeDocument/2006/relationships/hyperlink" Target="https://arianesun.github.io/ECBR18131/" TargetMode="External"/><Relationship Id="rId56" Type="http://schemas.openxmlformats.org/officeDocument/2006/relationships/image" Target="media/image28.png"/><Relationship Id="rId15" Type="http://schemas.openxmlformats.org/officeDocument/2006/relationships/image" Target="media/image17.jpg"/><Relationship Id="rId59" Type="http://schemas.openxmlformats.org/officeDocument/2006/relationships/hyperlink" Target="https://www.itilnews.com/ITIL__Back_to_basics_People_Process_and_Technology.html" TargetMode="External"/><Relationship Id="rId14" Type="http://schemas.openxmlformats.org/officeDocument/2006/relationships/hyperlink" Target="https://www.youtube.com/watch?v=BtoOHhA3aPQ&amp;t=4s" TargetMode="External"/><Relationship Id="rId58" Type="http://schemas.openxmlformats.org/officeDocument/2006/relationships/image" Target="media/image23.png"/><Relationship Id="rId17" Type="http://schemas.openxmlformats.org/officeDocument/2006/relationships/image" Target="media/image21.png"/><Relationship Id="rId16" Type="http://schemas.openxmlformats.org/officeDocument/2006/relationships/image" Target="media/image1.jpg"/><Relationship Id="rId19" Type="http://schemas.openxmlformats.org/officeDocument/2006/relationships/hyperlink" Target="https://www.collinsdictionary.com/dictionary/english/cost" TargetMode="External"/><Relationship Id="rId18" Type="http://schemas.openxmlformats.org/officeDocument/2006/relationships/hyperlink" Target="http://www.intuit.com.a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hyperlink" Target="http://www.wic.nsw.edu.au" TargetMode="Externa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Y330uydjC+Gaf+EzfoHqXBBnBQ==">AMUW2mUY4P7ChpI9JigqUcvARFR4RqK51WgyaPlxZgu/fs8UmRYoF1Emze7n1TT47XT8yD5UOCj59Qy7yUjZ2/+vGNrt7n74OBYjEbH/Gnwq4JVj4pioG2YNh5kkcTsw/dR4iO4LN7Gy+1ZfFAPhVuMPZO8xHkycVwGXE7vKccT8qnWlm78trN55pOe+etMcUS6gCNg/wvKu1HsVGbcqw7iR1r22F5y7mbj1DPG9VRWZlCLi0y/NVuziGk0SAWlyeuGu7Wn+S7G2AYxckfzjSOIX9vmoqGPV3D8q5Jftru6WJ7D2XQROHLIGQOrhO8Z19u33z8SP2pomnRrqjlo/ZPw8bPQ25zkP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2022-08-16T08:29:00Z</dcterms:created>
  <dc:creator>12345 John in wells</dc:creator>
</cp:coreProperties>
</file>