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BA023" w14:textId="77777777" w:rsidR="00642389" w:rsidRDefault="00642389" w:rsidP="00642389">
      <w:r>
        <w:t>Voor zover de wet dit toestaat geeft het Nationaal Archief betreffende dit bestand (verkaufsbucher20170509.csv) de auteursrechten en naburige rechten op, samen met alle aanverwante claims. Dit werk is gepubliceerd in Nederland</w:t>
      </w:r>
    </w:p>
    <w:p w14:paraId="165B2201" w14:textId="77777777" w:rsidR="00642389" w:rsidRDefault="00642389" w:rsidP="00642389"/>
    <w:p w14:paraId="4134382F" w14:textId="77777777" w:rsidR="00642389" w:rsidRDefault="00642389" w:rsidP="00642389">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possible</w:t>
      </w:r>
      <w:proofErr w:type="spellEnd"/>
      <w:r>
        <w:t xml:space="preserve"> </w:t>
      </w:r>
      <w:proofErr w:type="spellStart"/>
      <w:r>
        <w:t>under</w:t>
      </w:r>
      <w:proofErr w:type="spellEnd"/>
      <w:r>
        <w:t xml:space="preserve"> </w:t>
      </w:r>
      <w:proofErr w:type="spellStart"/>
      <w:r>
        <w:t>law</w:t>
      </w:r>
      <w:proofErr w:type="spellEnd"/>
      <w:r>
        <w:t xml:space="preserve">, Nationaal Archief has </w:t>
      </w:r>
      <w:proofErr w:type="spellStart"/>
      <w:r>
        <w:t>waived</w:t>
      </w:r>
      <w:proofErr w:type="spellEnd"/>
      <w:r>
        <w:t xml:space="preserve"> </w:t>
      </w:r>
      <w:proofErr w:type="spellStart"/>
      <w:r>
        <w:t>all</w:t>
      </w:r>
      <w:proofErr w:type="spellEnd"/>
      <w:r>
        <w:t xml:space="preserve"> copyright </w:t>
      </w:r>
      <w:proofErr w:type="spellStart"/>
      <w:r>
        <w:t>and</w:t>
      </w:r>
      <w:proofErr w:type="spellEnd"/>
      <w:r>
        <w:t xml:space="preserve"> </w:t>
      </w:r>
      <w:proofErr w:type="spellStart"/>
      <w:r>
        <w:t>related</w:t>
      </w:r>
      <w:proofErr w:type="spellEnd"/>
      <w:r>
        <w:t xml:space="preserve"> or </w:t>
      </w:r>
      <w:proofErr w:type="spellStart"/>
      <w:r>
        <w:t>neighboring</w:t>
      </w:r>
      <w:proofErr w:type="spellEnd"/>
      <w:r>
        <w:t xml:space="preserve"> </w:t>
      </w:r>
      <w:proofErr w:type="spellStart"/>
      <w:r>
        <w:t>rights</w:t>
      </w:r>
      <w:proofErr w:type="spellEnd"/>
      <w:r>
        <w:t xml:space="preserve"> </w:t>
      </w:r>
      <w:proofErr w:type="spellStart"/>
      <w:r>
        <w:t>to</w:t>
      </w:r>
      <w:proofErr w:type="spellEnd"/>
      <w:r>
        <w:t xml:space="preserve"> these records (verkaufsbucher20170509.csv). </w:t>
      </w:r>
      <w:proofErr w:type="spellStart"/>
      <w:r>
        <w:t>This</w:t>
      </w:r>
      <w:proofErr w:type="spellEnd"/>
      <w:r>
        <w:t xml:space="preserve"> </w:t>
      </w:r>
      <w:proofErr w:type="spellStart"/>
      <w:r>
        <w:t>work</w:t>
      </w:r>
      <w:proofErr w:type="spellEnd"/>
      <w:r>
        <w:t xml:space="preserve"> is </w:t>
      </w:r>
      <w:proofErr w:type="spellStart"/>
      <w:r>
        <w:t>published</w:t>
      </w:r>
      <w:proofErr w:type="spellEnd"/>
      <w:r>
        <w:t xml:space="preserve"> </w:t>
      </w:r>
      <w:proofErr w:type="spellStart"/>
      <w:r>
        <w:t>from</w:t>
      </w:r>
      <w:proofErr w:type="spellEnd"/>
      <w:r>
        <w:t xml:space="preserve">: </w:t>
      </w:r>
      <w:proofErr w:type="spellStart"/>
      <w:r>
        <w:t>the</w:t>
      </w:r>
      <w:proofErr w:type="spellEnd"/>
      <w:r>
        <w:t xml:space="preserve"> Netherlands</w:t>
      </w:r>
    </w:p>
    <w:p w14:paraId="7231628F" w14:textId="77777777" w:rsidR="00642389" w:rsidRDefault="00642389" w:rsidP="00642389">
      <w:r>
        <w:t>Verkaufsbücher</w:t>
      </w:r>
    </w:p>
    <w:p w14:paraId="4B14BF70" w14:textId="77777777" w:rsidR="00642389" w:rsidRDefault="00642389" w:rsidP="00642389">
      <w:r>
        <w:t>Tijdens de Tweede Wereldoorlog werden door de Duitsers panden verkocht waarvan de eigenaren veelal Joods waren. In totaal gaat het om circa 7500 transacties. De administratie hiervan werd bijgehouden in de zogeheten Verkaufsbücher. In totaal zijn er 18 boeken geweest, maar het eerste boek (</w:t>
      </w:r>
      <w:proofErr w:type="spellStart"/>
      <w:r>
        <w:t>laufnummer</w:t>
      </w:r>
      <w:proofErr w:type="spellEnd"/>
      <w:r>
        <w:t xml:space="preserve"> 1-449) is verloren gegaan.</w:t>
      </w:r>
    </w:p>
    <w:p w14:paraId="760104ED" w14:textId="77777777" w:rsidR="00642389" w:rsidRDefault="00642389" w:rsidP="00642389"/>
    <w:p w14:paraId="2026DEC0" w14:textId="77777777" w:rsidR="00642389" w:rsidRDefault="00642389" w:rsidP="00642389">
      <w:r>
        <w:t>Overzicht van kolommen in verkaufsbucher20170509.csv</w:t>
      </w:r>
    </w:p>
    <w:p w14:paraId="0E3C3FE6" w14:textId="77777777" w:rsidR="00642389" w:rsidRDefault="00642389" w:rsidP="00642389"/>
    <w:p w14:paraId="386C0D5B" w14:textId="77777777" w:rsidR="00642389" w:rsidRDefault="00642389" w:rsidP="00642389">
      <w:r>
        <w:t>Algemeen:</w:t>
      </w:r>
    </w:p>
    <w:p w14:paraId="24493BBE" w14:textId="77777777" w:rsidR="00642389" w:rsidRDefault="00642389" w:rsidP="00642389">
      <w:r>
        <w:t>1. Toegang: 2.09.16 (Inventaris van het dossierarchief van het Nederlandse Beheersinstituut (NBI), en van de in beslag genomen administraties, 1945-1967)</w:t>
      </w:r>
    </w:p>
    <w:p w14:paraId="2885C024" w14:textId="77777777" w:rsidR="00642389" w:rsidRDefault="00642389" w:rsidP="00642389">
      <w:r>
        <w:t>2. Inv.nr.</w:t>
      </w:r>
    </w:p>
    <w:p w14:paraId="2E28EFEF" w14:textId="77777777" w:rsidR="00642389" w:rsidRDefault="00642389" w:rsidP="00642389">
      <w:r>
        <w:t>3. Laufnummer: In de originelen staat deze achteraan, maar dit is het volgnummer.</w:t>
      </w:r>
    </w:p>
    <w:p w14:paraId="738968E8" w14:textId="77777777" w:rsidR="00642389" w:rsidRDefault="00642389" w:rsidP="00642389">
      <w:r>
        <w:t xml:space="preserve">4. Beheernummer: ‘Verwaltungsnummer’ </w:t>
      </w:r>
    </w:p>
    <w:p w14:paraId="798A7840" w14:textId="77777777" w:rsidR="00642389" w:rsidRDefault="00642389" w:rsidP="00642389"/>
    <w:p w14:paraId="503425B6" w14:textId="77777777" w:rsidR="00642389" w:rsidRDefault="00642389" w:rsidP="00642389">
      <w:r>
        <w:t>Gegevens te verkopen panden</w:t>
      </w:r>
    </w:p>
    <w:p w14:paraId="7B9797B2" w14:textId="77777777" w:rsidR="00642389" w:rsidRDefault="00642389" w:rsidP="00642389">
      <w:r>
        <w:t>5. Plaats</w:t>
      </w:r>
    </w:p>
    <w:p w14:paraId="01A38D0A" w14:textId="77777777" w:rsidR="00642389" w:rsidRDefault="00642389" w:rsidP="00642389">
      <w:r>
        <w:t>6. Adres(sen)</w:t>
      </w:r>
    </w:p>
    <w:p w14:paraId="7A667865" w14:textId="77777777" w:rsidR="00642389" w:rsidRDefault="00642389" w:rsidP="00642389">
      <w:r>
        <w:t>7. Na(a)m(en) eigenaar(s)</w:t>
      </w:r>
    </w:p>
    <w:p w14:paraId="4825AAA3" w14:textId="77777777" w:rsidR="00642389" w:rsidRDefault="00642389" w:rsidP="00642389">
      <w:r>
        <w:t>8. Adres(sen) eigenaar(s)</w:t>
      </w:r>
    </w:p>
    <w:p w14:paraId="680FFC77" w14:textId="77777777" w:rsidR="00642389" w:rsidRDefault="00642389" w:rsidP="00642389">
      <w:r>
        <w:t>9. Woonplaats(en) eigenaar(s)</w:t>
      </w:r>
    </w:p>
    <w:p w14:paraId="4855457C" w14:textId="77777777" w:rsidR="00642389" w:rsidRDefault="00642389" w:rsidP="00642389"/>
    <w:p w14:paraId="0A57813D" w14:textId="77777777" w:rsidR="00642389" w:rsidRDefault="00642389" w:rsidP="00642389">
      <w:r>
        <w:t>Gegevens koper(s) pand(en)</w:t>
      </w:r>
    </w:p>
    <w:p w14:paraId="5A05B6CF" w14:textId="77777777" w:rsidR="00642389" w:rsidRDefault="00642389" w:rsidP="00642389">
      <w:r>
        <w:t>10. Na(a)m(en) koper(s)</w:t>
      </w:r>
    </w:p>
    <w:p w14:paraId="2842FF23" w14:textId="77777777" w:rsidR="00642389" w:rsidRDefault="00642389" w:rsidP="00642389">
      <w:r>
        <w:t>11. Bedrijf/bedrijven koper(s)</w:t>
      </w:r>
    </w:p>
    <w:p w14:paraId="2D42B6AF" w14:textId="77777777" w:rsidR="00642389" w:rsidRDefault="00642389" w:rsidP="00642389">
      <w:r>
        <w:t>12. Adres(sen) koper(s)</w:t>
      </w:r>
    </w:p>
    <w:p w14:paraId="736730A9" w14:textId="77777777" w:rsidR="00642389" w:rsidRDefault="00642389" w:rsidP="00642389">
      <w:r>
        <w:t>13. Woonplaats(en) koper(s)</w:t>
      </w:r>
    </w:p>
    <w:p w14:paraId="58C2C279" w14:textId="77777777" w:rsidR="00642389" w:rsidRDefault="00642389" w:rsidP="00642389">
      <w:r>
        <w:t>14. Land van afkomst koper(s)</w:t>
      </w:r>
    </w:p>
    <w:p w14:paraId="42AB7832" w14:textId="77777777" w:rsidR="00642389" w:rsidRDefault="00642389" w:rsidP="00642389"/>
    <w:p w14:paraId="472EE0A5" w14:textId="77777777" w:rsidR="00642389" w:rsidRDefault="00642389" w:rsidP="00642389">
      <w:r>
        <w:t>Koopdata</w:t>
      </w:r>
    </w:p>
    <w:p w14:paraId="6C6CE28B" w14:textId="77777777" w:rsidR="00642389" w:rsidRDefault="00642389" w:rsidP="00642389">
      <w:r>
        <w:t>15. Voorlopige koopdatum</w:t>
      </w:r>
    </w:p>
    <w:p w14:paraId="283BEF13" w14:textId="77777777" w:rsidR="00642389" w:rsidRDefault="00642389" w:rsidP="00642389">
      <w:r>
        <w:t>16. Definitieve koopdatum(s)</w:t>
      </w:r>
    </w:p>
    <w:p w14:paraId="1E4F7A0E" w14:textId="77777777" w:rsidR="00642389" w:rsidRDefault="00642389" w:rsidP="00642389"/>
    <w:p w14:paraId="6A0A2FDE" w14:textId="77777777" w:rsidR="00642389" w:rsidRDefault="00642389" w:rsidP="00642389">
      <w:r>
        <w:t>Beheerder(s</w:t>
      </w:r>
    </w:p>
    <w:p w14:paraId="23DB4E1D" w14:textId="77777777" w:rsidR="00642389" w:rsidRDefault="00642389" w:rsidP="00642389">
      <w:r>
        <w:t>17. Beheerder(s)</w:t>
      </w:r>
    </w:p>
    <w:p w14:paraId="2F5068AE" w14:textId="77777777" w:rsidR="00642389" w:rsidRDefault="00642389" w:rsidP="00642389"/>
    <w:p w14:paraId="3ACCB341" w14:textId="77777777" w:rsidR="00642389" w:rsidRDefault="00642389" w:rsidP="00642389">
      <w:r>
        <w:t>Notaris</w:t>
      </w:r>
    </w:p>
    <w:p w14:paraId="5A05887F" w14:textId="77777777" w:rsidR="00642389" w:rsidRDefault="00642389" w:rsidP="00642389">
      <w:r>
        <w:t>18. Notaris(sen)</w:t>
      </w:r>
    </w:p>
    <w:p w14:paraId="21525FB5" w14:textId="77777777" w:rsidR="00642389" w:rsidRDefault="00642389" w:rsidP="00642389"/>
    <w:p w14:paraId="702E67FC" w14:textId="77777777" w:rsidR="00642389" w:rsidRDefault="00642389" w:rsidP="00642389">
      <w:r>
        <w:t>Financiële gegevens</w:t>
      </w:r>
    </w:p>
    <w:p w14:paraId="3F582875" w14:textId="77777777" w:rsidR="00642389" w:rsidRDefault="00642389" w:rsidP="00642389">
      <w:r>
        <w:t>19. Verkoopprijs</w:t>
      </w:r>
    </w:p>
    <w:p w14:paraId="3414D85C" w14:textId="77777777" w:rsidR="00642389" w:rsidRDefault="00642389" w:rsidP="00642389">
      <w:r>
        <w:t>20. Aanbetaling</w:t>
      </w:r>
    </w:p>
    <w:p w14:paraId="1EBD22AE" w14:textId="77777777" w:rsidR="00642389" w:rsidRDefault="00642389" w:rsidP="00642389">
      <w:r>
        <w:t>21. Verkoopkosten</w:t>
      </w:r>
    </w:p>
    <w:p w14:paraId="58E83E35" w14:textId="77777777" w:rsidR="00642389" w:rsidRDefault="00642389" w:rsidP="00642389">
      <w:r>
        <w:t>22. Omzetbelasting</w:t>
      </w:r>
    </w:p>
    <w:p w14:paraId="60A75EA7" w14:textId="77777777" w:rsidR="00642389" w:rsidRDefault="00642389" w:rsidP="00642389">
      <w:r>
        <w:t>23. Nettobedrag</w:t>
      </w:r>
    </w:p>
    <w:p w14:paraId="0FE71FFC" w14:textId="77777777" w:rsidR="00642389" w:rsidRDefault="00642389" w:rsidP="00642389"/>
    <w:p w14:paraId="30C2CEEE" w14:textId="77777777" w:rsidR="00642389" w:rsidRDefault="00642389" w:rsidP="00642389">
      <w:r>
        <w:t>Overschrijfgegevens</w:t>
      </w:r>
    </w:p>
    <w:p w14:paraId="3C8945C5" w14:textId="77777777" w:rsidR="00642389" w:rsidRDefault="00642389" w:rsidP="00642389">
      <w:r>
        <w:t>24. Overschrijving op</w:t>
      </w:r>
    </w:p>
    <w:p w14:paraId="79467114" w14:textId="77777777" w:rsidR="00642389" w:rsidRDefault="00642389" w:rsidP="00642389">
      <w:r>
        <w:t>25. Overschrijving aan</w:t>
      </w:r>
    </w:p>
    <w:p w14:paraId="1E6CF64B" w14:textId="77777777" w:rsidR="00642389" w:rsidRDefault="00642389" w:rsidP="00642389">
      <w:r>
        <w:t>26. Datum invoer in administratie</w:t>
      </w:r>
    </w:p>
    <w:p w14:paraId="55314F9F" w14:textId="77777777" w:rsidR="00642389" w:rsidRDefault="00642389" w:rsidP="00642389">
      <w:r>
        <w:t>27. Datum verwijdering uit administratie</w:t>
      </w:r>
    </w:p>
    <w:p w14:paraId="5FC85F53" w14:textId="77777777" w:rsidR="00642389" w:rsidRDefault="00642389" w:rsidP="00642389">
      <w:r>
        <w:t>28. Datum aan eigenaar meegedeeld</w:t>
      </w:r>
    </w:p>
    <w:p w14:paraId="24FDE7D1" w14:textId="77777777" w:rsidR="00642389" w:rsidRDefault="00642389" w:rsidP="00642389"/>
    <w:p w14:paraId="3BB30FA6" w14:textId="77777777" w:rsidR="00642389" w:rsidRDefault="00642389" w:rsidP="00642389">
      <w:r>
        <w:t>Buiten deze kolommen is nog meer informatie te vinden. Soms staan er extra gegevens bijgeschreven. Deze zijn niet meegenomen.</w:t>
      </w:r>
    </w:p>
    <w:p w14:paraId="5F6C1B29" w14:textId="77777777" w:rsidR="00642389" w:rsidRDefault="00642389" w:rsidP="00642389"/>
    <w:p w14:paraId="515AD527" w14:textId="25D53AF6" w:rsidR="00642389" w:rsidRDefault="00642389" w:rsidP="00642389">
      <w:r>
        <w:t xml:space="preserve">In originele </w:t>
      </w:r>
      <w:r>
        <w:t>V</w:t>
      </w:r>
      <w:r>
        <w:t>erkaufsbücher staan de gegevens in 17 kolommen. Voor de data-entry zijn deze verder opgesplitst. Hieronder volgt een overzicht van de originele kolommen met daarbij vermeld in welke kolommen in het .</w:t>
      </w:r>
      <w:proofErr w:type="spellStart"/>
      <w:r>
        <w:t>csv</w:t>
      </w:r>
      <w:proofErr w:type="spellEnd"/>
      <w:r>
        <w:t xml:space="preserve"> bestand de informatie is opgenomen:</w:t>
      </w:r>
    </w:p>
    <w:p w14:paraId="24B00A2B" w14:textId="77777777" w:rsidR="00642389" w:rsidRDefault="00642389" w:rsidP="00642389"/>
    <w:p w14:paraId="1082D4A9" w14:textId="77777777" w:rsidR="00642389" w:rsidRDefault="00642389" w:rsidP="00642389">
      <w:r>
        <w:t>1. Verwaltungsnummer (4)</w:t>
      </w:r>
    </w:p>
    <w:p w14:paraId="0625245A" w14:textId="77777777" w:rsidR="00642389" w:rsidRDefault="00642389" w:rsidP="00642389">
      <w:r>
        <w:t xml:space="preserve">2. </w:t>
      </w:r>
      <w:proofErr w:type="spellStart"/>
      <w:r>
        <w:t>Grundstück</w:t>
      </w:r>
      <w:proofErr w:type="spellEnd"/>
      <w:r>
        <w:t xml:space="preserve"> – </w:t>
      </w:r>
      <w:proofErr w:type="spellStart"/>
      <w:r>
        <w:t>Jude</w:t>
      </w:r>
      <w:proofErr w:type="spellEnd"/>
      <w:r>
        <w:t xml:space="preserve"> – </w:t>
      </w:r>
      <w:proofErr w:type="spellStart"/>
      <w:r>
        <w:t>Käufer</w:t>
      </w:r>
      <w:proofErr w:type="spellEnd"/>
      <w:r>
        <w:t xml:space="preserve"> (5-13)</w:t>
      </w:r>
    </w:p>
    <w:p w14:paraId="59F032B6" w14:textId="77777777" w:rsidR="00642389" w:rsidRDefault="00642389" w:rsidP="00642389">
      <w:r>
        <w:t xml:space="preserve">3. </w:t>
      </w:r>
      <w:proofErr w:type="spellStart"/>
      <w:r>
        <w:t>Nationalitatät</w:t>
      </w:r>
      <w:proofErr w:type="spellEnd"/>
      <w:r>
        <w:t xml:space="preserve"> (14)</w:t>
      </w:r>
    </w:p>
    <w:p w14:paraId="6ED65BC9" w14:textId="77777777" w:rsidR="00642389" w:rsidRDefault="00642389" w:rsidP="00642389">
      <w:r>
        <w:t xml:space="preserve">4. </w:t>
      </w:r>
      <w:proofErr w:type="spellStart"/>
      <w:r>
        <w:t>Vorvertrag</w:t>
      </w:r>
      <w:proofErr w:type="spellEnd"/>
      <w:r>
        <w:t xml:space="preserve"> </w:t>
      </w:r>
      <w:proofErr w:type="spellStart"/>
      <w:r>
        <w:t>am</w:t>
      </w:r>
      <w:proofErr w:type="spellEnd"/>
      <w:r>
        <w:t xml:space="preserve"> (15)</w:t>
      </w:r>
    </w:p>
    <w:p w14:paraId="308C2EE6" w14:textId="77777777" w:rsidR="00642389" w:rsidRDefault="00642389" w:rsidP="00642389">
      <w:r>
        <w:t xml:space="preserve">5. </w:t>
      </w:r>
      <w:proofErr w:type="spellStart"/>
      <w:r>
        <w:t>Hauptvertrag</w:t>
      </w:r>
      <w:proofErr w:type="spellEnd"/>
      <w:r>
        <w:t xml:space="preserve"> </w:t>
      </w:r>
      <w:proofErr w:type="spellStart"/>
      <w:r>
        <w:t>am</w:t>
      </w:r>
      <w:proofErr w:type="spellEnd"/>
      <w:r>
        <w:t xml:space="preserve"> (16)</w:t>
      </w:r>
    </w:p>
    <w:p w14:paraId="0CEFF138" w14:textId="77777777" w:rsidR="00642389" w:rsidRDefault="00642389" w:rsidP="00642389">
      <w:r>
        <w:t>6. Verwalter (17)</w:t>
      </w:r>
    </w:p>
    <w:p w14:paraId="6C05A5A4" w14:textId="77777777" w:rsidR="00642389" w:rsidRDefault="00642389" w:rsidP="00642389">
      <w:r>
        <w:t xml:space="preserve">7. </w:t>
      </w:r>
      <w:proofErr w:type="spellStart"/>
      <w:r>
        <w:t>Notar</w:t>
      </w:r>
      <w:proofErr w:type="spellEnd"/>
      <w:r>
        <w:t xml:space="preserve"> (18)</w:t>
      </w:r>
    </w:p>
    <w:p w14:paraId="2FB07C8A" w14:textId="77777777" w:rsidR="00642389" w:rsidRDefault="00642389" w:rsidP="00642389">
      <w:r>
        <w:t xml:space="preserve">8. </w:t>
      </w:r>
      <w:proofErr w:type="spellStart"/>
      <w:r>
        <w:t>Verkaufspreis</w:t>
      </w:r>
      <w:proofErr w:type="spellEnd"/>
      <w:r>
        <w:t xml:space="preserve"> (19)</w:t>
      </w:r>
    </w:p>
    <w:p w14:paraId="20A68CA2" w14:textId="77777777" w:rsidR="00642389" w:rsidRDefault="00642389" w:rsidP="00642389">
      <w:r>
        <w:t xml:space="preserve">9. </w:t>
      </w:r>
      <w:proofErr w:type="spellStart"/>
      <w:r>
        <w:t>Barerlös</w:t>
      </w:r>
      <w:proofErr w:type="spellEnd"/>
      <w:r>
        <w:t xml:space="preserve"> (20)</w:t>
      </w:r>
    </w:p>
    <w:p w14:paraId="306DD5CE" w14:textId="77777777" w:rsidR="00642389" w:rsidRDefault="00642389" w:rsidP="00642389">
      <w:r>
        <w:t xml:space="preserve">10. NGV </w:t>
      </w:r>
      <w:proofErr w:type="spellStart"/>
      <w:r>
        <w:t>Verkaufsgebühr</w:t>
      </w:r>
      <w:proofErr w:type="spellEnd"/>
      <w:r>
        <w:t xml:space="preserve"> (21)</w:t>
      </w:r>
    </w:p>
    <w:p w14:paraId="00B00719" w14:textId="77777777" w:rsidR="00642389" w:rsidRDefault="00642389" w:rsidP="00642389">
      <w:r>
        <w:t xml:space="preserve">11. </w:t>
      </w:r>
      <w:proofErr w:type="spellStart"/>
      <w:r>
        <w:t>Umzatzsteuer</w:t>
      </w:r>
      <w:proofErr w:type="spellEnd"/>
      <w:r>
        <w:t xml:space="preserve"> (22)</w:t>
      </w:r>
    </w:p>
    <w:p w14:paraId="7C0CF397" w14:textId="77777777" w:rsidR="00642389" w:rsidRDefault="00642389" w:rsidP="00642389">
      <w:r>
        <w:t>12. Netto-</w:t>
      </w:r>
      <w:proofErr w:type="spellStart"/>
      <w:r>
        <w:t>ertrag</w:t>
      </w:r>
      <w:proofErr w:type="spellEnd"/>
      <w:r>
        <w:t xml:space="preserve"> (23)</w:t>
      </w:r>
    </w:p>
    <w:p w14:paraId="17E9D9D3" w14:textId="77777777" w:rsidR="00642389" w:rsidRDefault="00642389" w:rsidP="00642389">
      <w:r>
        <w:t xml:space="preserve">13. </w:t>
      </w:r>
      <w:proofErr w:type="spellStart"/>
      <w:r>
        <w:t>Überweisung</w:t>
      </w:r>
      <w:proofErr w:type="spellEnd"/>
      <w:r>
        <w:t xml:space="preserve"> </w:t>
      </w:r>
      <w:proofErr w:type="spellStart"/>
      <w:r>
        <w:t>am</w:t>
      </w:r>
      <w:proofErr w:type="spellEnd"/>
      <w:r>
        <w:t xml:space="preserve"> (24)</w:t>
      </w:r>
    </w:p>
    <w:p w14:paraId="01563D50" w14:textId="77777777" w:rsidR="00642389" w:rsidRDefault="00642389" w:rsidP="00642389">
      <w:r>
        <w:t xml:space="preserve">14. </w:t>
      </w:r>
      <w:proofErr w:type="spellStart"/>
      <w:r>
        <w:t>Überweisung</w:t>
      </w:r>
      <w:proofErr w:type="spellEnd"/>
      <w:r>
        <w:t xml:space="preserve"> </w:t>
      </w:r>
      <w:proofErr w:type="spellStart"/>
      <w:r>
        <w:t>an</w:t>
      </w:r>
      <w:proofErr w:type="spellEnd"/>
      <w:r>
        <w:t xml:space="preserve"> (25)</w:t>
      </w:r>
    </w:p>
    <w:p w14:paraId="647AC861" w14:textId="77777777" w:rsidR="00642389" w:rsidRDefault="00642389" w:rsidP="00642389">
      <w:r>
        <w:t xml:space="preserve">15. Verwaltung in </w:t>
      </w:r>
      <w:proofErr w:type="spellStart"/>
      <w:r>
        <w:t>Kartei</w:t>
      </w:r>
      <w:proofErr w:type="spellEnd"/>
      <w:r>
        <w:t xml:space="preserve"> </w:t>
      </w:r>
      <w:proofErr w:type="spellStart"/>
      <w:r>
        <w:t>afgehoben</w:t>
      </w:r>
      <w:proofErr w:type="spellEnd"/>
      <w:r>
        <w:t xml:space="preserve"> (26-27)</w:t>
      </w:r>
    </w:p>
    <w:p w14:paraId="5566126C" w14:textId="77777777" w:rsidR="00642389" w:rsidRDefault="00642389" w:rsidP="00642389">
      <w:r>
        <w:t xml:space="preserve">16. </w:t>
      </w:r>
      <w:proofErr w:type="spellStart"/>
      <w:r>
        <w:t>Verkauf</w:t>
      </w:r>
      <w:proofErr w:type="spellEnd"/>
      <w:r>
        <w:t xml:space="preserve"> </w:t>
      </w:r>
      <w:proofErr w:type="spellStart"/>
      <w:r>
        <w:t>an</w:t>
      </w:r>
      <w:proofErr w:type="spellEnd"/>
      <w:r>
        <w:t xml:space="preserve"> </w:t>
      </w:r>
      <w:proofErr w:type="spellStart"/>
      <w:r>
        <w:t>Juden</w:t>
      </w:r>
      <w:proofErr w:type="spellEnd"/>
      <w:r>
        <w:t xml:space="preserve"> </w:t>
      </w:r>
      <w:proofErr w:type="spellStart"/>
      <w:r>
        <w:t>mitgeteilt</w:t>
      </w:r>
      <w:proofErr w:type="spellEnd"/>
      <w:r>
        <w:t xml:space="preserve"> (28)</w:t>
      </w:r>
    </w:p>
    <w:p w14:paraId="47DD8EBA" w14:textId="77777777" w:rsidR="00642389" w:rsidRDefault="00642389" w:rsidP="00642389">
      <w:r>
        <w:t xml:space="preserve">17. </w:t>
      </w:r>
      <w:proofErr w:type="spellStart"/>
      <w:r>
        <w:t>Laufno</w:t>
      </w:r>
      <w:proofErr w:type="spellEnd"/>
      <w:r>
        <w:t xml:space="preserve"> (3) </w:t>
      </w:r>
    </w:p>
    <w:p w14:paraId="19B95914" w14:textId="77777777" w:rsidR="00642389" w:rsidRDefault="00642389" w:rsidP="00642389"/>
    <w:p w14:paraId="29E29C45" w14:textId="769B1021" w:rsidR="00781D6C" w:rsidRDefault="00642389" w:rsidP="00642389">
      <w:r>
        <w:t>De originele boeken kunnen geraadpleegd worden in de studiezaal van het Nationaal Archief.</w:t>
      </w:r>
    </w:p>
    <w:sectPr w:rsidR="00781D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89"/>
    <w:rsid w:val="00124766"/>
    <w:rsid w:val="00642389"/>
    <w:rsid w:val="007F10E3"/>
    <w:rsid w:val="008D6A1C"/>
    <w:rsid w:val="00976E35"/>
    <w:rsid w:val="00B2351E"/>
    <w:rsid w:val="00C31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ECAF"/>
  <w15:chartTrackingRefBased/>
  <w15:docId w15:val="{939C41A1-2D61-4DD6-8FA5-2D4FD13E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418</Words>
  <Characters>2301</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oosterbaan</dc:creator>
  <cp:keywords/>
  <dc:description/>
  <cp:lastModifiedBy>willem oosterbaan</cp:lastModifiedBy>
  <cp:revision>1</cp:revision>
  <dcterms:created xsi:type="dcterms:W3CDTF">2021-01-29T08:51:00Z</dcterms:created>
  <dcterms:modified xsi:type="dcterms:W3CDTF">2021-01-29T08:55:00Z</dcterms:modified>
</cp:coreProperties>
</file>