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Rise &amp; Glory</w:t>
      </w:r>
    </w:p>
    <w:p>
      <w:pPr>
        <w:jc w:val="center"/>
      </w:pPr>
      <w:r>
        <w:rPr>
          <w:b/>
          <w:color w:val="464646"/>
          <w:sz w:val="32"/>
        </w:rPr>
        <w:t>Stan najważniejszych modułów gry</w:t>
      </w:r>
    </w:p>
    <w:p>
      <w:pPr>
        <w:jc w:val="center"/>
      </w:pPr>
      <w:r>
        <w:rPr>
          <w:color w:val="646464"/>
          <w:sz w:val="22"/>
        </w:rPr>
        <w:t>Podsumowanie wykonanych zasad, poziomu ukończenia i brakujących elementów</w:t>
      </w:r>
    </w:p>
    <w:p>
      <w:pPr>
        <w:jc w:val="center"/>
      </w:pPr>
      <w:r>
        <w:rPr>
          <w:i/>
          <w:color w:val="6E6E6E"/>
          <w:sz w:val="20"/>
        </w:rPr>
        <w:t>Stan na 11 lipca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70%</w:t>
            </w:r>
          </w:p>
          <w:p>
            <w:pPr>
              <w:jc w:val="center"/>
            </w:pPr>
            <w:r>
              <w:rPr>
                <w:color w:val="505050"/>
                <w:sz w:val="17"/>
              </w:rPr>
              <w:t>Rdzeń rozgrywki</w:t>
            </w:r>
          </w:p>
        </w:tc>
        <w:tc>
          <w:tcPr>
            <w:tcW w:type="dxa" w:w="3360"/>
            <w:shd w:fill="EAF2F8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8–10</w:t>
            </w:r>
          </w:p>
          <w:p>
            <w:pPr>
              <w:jc w:val="center"/>
            </w:pPr>
            <w:r>
              <w:rPr>
                <w:color w:val="505050"/>
                <w:sz w:val="17"/>
              </w:rPr>
              <w:t>Modułów gotowych do prototypu</w:t>
            </w:r>
          </w:p>
        </w:tc>
        <w:tc>
          <w:tcPr>
            <w:tcW w:type="dxa" w:w="3360"/>
            <w:shd w:fill="EAF2F8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20–25%</w:t>
            </w:r>
          </w:p>
          <w:p>
            <w:pPr>
              <w:jc w:val="center"/>
            </w:pPr>
            <w:r>
              <w:rPr>
                <w:color w:val="505050"/>
                <w:sz w:val="17"/>
              </w:rPr>
              <w:t>Pełna zawartość i balans</w:t>
            </w:r>
          </w:p>
        </w:tc>
      </w:tr>
    </w:tbl>
    <w:p>
      <w:pPr>
        <w:spacing w:before="200"/>
      </w:pPr>
      <w:r>
        <w:rPr>
          <w:b/>
        </w:rPr>
        <w:t xml:space="preserve">Uwaga: </w:t>
      </w:r>
      <w:r>
        <w:t>Podane wartości procentowe są oceną projektową. Pokazują stopień opisania zasad, a nie liczbę gotowych kart, grafik i komponentów.</w:t>
      </w:r>
    </w:p>
    <w:p>
      <w:r>
        <w:br/>
      </w:r>
    </w:p>
    <w:p>
      <w:pPr>
        <w:pStyle w:val="Heading1"/>
      </w:pPr>
      <w:r>
        <w:t>1. Przegląd modułów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Moduł</w:t>
            </w:r>
          </w:p>
        </w:tc>
        <w:tc>
          <w:tcPr>
            <w:tcW w:type="dxa" w:w="33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Ukończenie</w:t>
            </w:r>
          </w:p>
        </w:tc>
        <w:tc>
          <w:tcPr>
            <w:tcW w:type="dxa" w:w="3360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Stan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Talie i podział questów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Przygotowanie bohatera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Tura i akcje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Rada Bohaterów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Tablice i pobieranie questów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System wykonywania questów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Bardzo zaawansowany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Porażki oraz naturalne 1 i 20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95%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Gotowy rdzeń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Trening statystyk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Rany, leczenie i pokonanie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Prawie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Poziom świata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85%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Gotowy rdzeń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Warunek zwycięstwa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Gotowy rdzeń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Walka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Zaawansowany rdzeń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Ekwipunek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Częściowo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Kompania i pomocnicy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Częściowo gotowy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Handel między graczami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Gotowy rdzeń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Towary, sklepy i ekonomia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Wstępny system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Lokacje i ruch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Częściowo gotowy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Wspólne questy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Wstępny system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Planszetka gracza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Do zaprojektowania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Głód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Odłożony</w:t>
            </w:r>
          </w:p>
        </w:tc>
      </w:tr>
      <w:tr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Remisy i dodatkowe zakończenia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336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Do opracowania</w:t>
            </w:r>
          </w:p>
        </w:tc>
      </w:tr>
      <w:tr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sz w:val="17"/>
              </w:rPr>
              <w:t>Konkretne karty i balans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3360"/>
            <w:shd w:fill="F5F8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Dopiero początek</w:t>
            </w:r>
          </w:p>
        </w:tc>
      </w:tr>
    </w:tbl>
    <w:p>
      <w:pPr>
        <w:pStyle w:val="Heading1"/>
      </w:pPr>
      <w:r>
        <w:t>2. Moduły rozwinięte</w:t>
      </w:r>
    </w:p>
    <w:p>
      <w:pPr>
        <w:pStyle w:val="Heading2"/>
      </w:pPr>
      <w:r>
        <w:rPr>
          <w:b/>
        </w:rPr>
        <w:t>Bohater i rozwój — 90%</w:t>
      </w:r>
    </w:p>
    <w:p>
      <w:pPr>
        <w:spacing w:after="80"/>
      </w:pPr>
      <w:r>
        <w:rPr>
          <w:b/>
          <w:color w:val="2D597E"/>
        </w:rPr>
        <w:t>Prawie gotowy do testów prototypu.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6 statystyk: Walka, Handel, Intryga, Dyplomacja, Kultura i Nauka.</w:t>
      </w:r>
    </w:p>
    <w:p>
      <w:pPr>
        <w:pStyle w:val="ListBullet"/>
        <w:spacing w:after="40"/>
      </w:pPr>
      <w:r>
        <w:t>12 punktów startowych oraz maksymalna podstawowa wartość statystyki 6.</w:t>
      </w:r>
    </w:p>
    <w:p>
      <w:pPr>
        <w:pStyle w:val="ListBullet"/>
        <w:spacing w:after="40"/>
      </w:pPr>
      <w:r>
        <w:t>6 gotowych zestawów startowych.</w:t>
      </w:r>
    </w:p>
    <w:p>
      <w:pPr>
        <w:pStyle w:val="ListBullet"/>
        <w:spacing w:after="40"/>
      </w:pPr>
      <w:r>
        <w:t>5 monet i ekwipunek startowy zależny od zestawu lub klasy.</w:t>
      </w:r>
    </w:p>
    <w:p>
      <w:pPr>
        <w:pStyle w:val="ListBullet"/>
        <w:spacing w:after="40"/>
      </w:pPr>
      <w:r>
        <w:t>Treningi, ich koszty, koszt akcji i dostępność statystyk w mieście, wsi oraz zamku.</w:t>
      </w:r>
    </w:p>
    <w:p>
      <w:pPr>
        <w:pStyle w:val="ListBullet"/>
        <w:spacing w:after="40"/>
      </w:pPr>
      <w:r>
        <w:t>System Ran, leczenia i konsekwencji pokonania bohatera.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Finalne efekty startowego ekwipunku.</w:t>
      </w:r>
    </w:p>
    <w:p>
      <w:pPr>
        <w:pStyle w:val="ListBullet"/>
        <w:spacing w:after="40"/>
      </w:pPr>
      <w:r>
        <w:t>Ewentualne zdolności unikalne postaci.</w:t>
      </w:r>
    </w:p>
    <w:p>
      <w:pPr>
        <w:pStyle w:val="ListBullet"/>
        <w:spacing w:after="40"/>
      </w:pPr>
      <w:r>
        <w:t>Testy balansu zestawów startowych.</w:t>
      </w:r>
    </w:p>
    <w:p>
      <w:pPr>
        <w:pStyle w:val="Heading2"/>
      </w:pPr>
      <w:r>
        <w:rPr>
          <w:b/>
        </w:rPr>
        <w:t>Questy — 90%</w:t>
      </w:r>
    </w:p>
    <w:p>
      <w:pPr>
        <w:spacing w:after="80"/>
      </w:pPr>
      <w:r>
        <w:rPr>
          <w:b/>
          <w:color w:val="2D597E"/>
        </w:rPr>
        <w:t>Najbardziej rozwinięty moduł gry.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Tablice ogłoszeń z 3 odkrytymi questami z 3 różnych talii.</w:t>
      </w:r>
    </w:p>
    <w:p>
      <w:pPr>
        <w:pStyle w:val="ListBullet"/>
        <w:spacing w:after="40"/>
      </w:pPr>
      <w:r>
        <w:t>Limit 3 aktywnych questów.</w:t>
      </w:r>
    </w:p>
    <w:p>
      <w:pPr>
        <w:pStyle w:val="ListBullet"/>
        <w:spacing w:after="40"/>
      </w:pPr>
      <w:r>
        <w:t>Różna i ukryta długość questów oraz rozwinięcia wsuwane pod kartę główną.</w:t>
      </w:r>
    </w:p>
    <w:p>
      <w:pPr>
        <w:pStyle w:val="ListBullet"/>
        <w:spacing w:after="40"/>
      </w:pPr>
      <w:r>
        <w:t>Koszt wykonywania etapów i ponawiania testów.</w:t>
      </w:r>
    </w:p>
    <w:p>
      <w:pPr>
        <w:pStyle w:val="ListBullet"/>
        <w:spacing w:after="40"/>
      </w:pPr>
      <w:r>
        <w:t>System 4 porażek oraz zmniejszania nagrody o 1/4, 1/2 i 3/4.</w:t>
      </w:r>
    </w:p>
    <w:p>
      <w:pPr>
        <w:pStyle w:val="ListBullet"/>
        <w:spacing w:after="40"/>
      </w:pPr>
      <w:r>
        <w:t>Zaokrąglanie zmniejszonych nagród w górę.</w:t>
      </w:r>
    </w:p>
    <w:p>
      <w:pPr>
        <w:pStyle w:val="ListBullet"/>
        <w:spacing w:after="40"/>
      </w:pPr>
      <w:r>
        <w:t>Zasady naturalnej 1 i naturalnej 20.</w:t>
      </w:r>
    </w:p>
    <w:p>
      <w:pPr>
        <w:pStyle w:val="ListBullet"/>
        <w:spacing w:after="40"/>
      </w:pPr>
      <w:r>
        <w:t>Sprzedaż, wymiana, przekazywanie stanu rozpoczętego questa oraz porzucanie.</w:t>
      </w:r>
    </w:p>
    <w:p>
      <w:pPr>
        <w:pStyle w:val="ListBullet"/>
        <w:spacing w:after="40"/>
      </w:pPr>
      <w:r>
        <w:t>Quest Legendarny i warunek zwycięstwa.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Pełne talie konkretnych questów.</w:t>
      </w:r>
    </w:p>
    <w:p>
      <w:pPr>
        <w:pStyle w:val="ListBullet"/>
        <w:spacing w:after="40"/>
      </w:pPr>
      <w:r>
        <w:t>Dokładne progi testów i nagrody.</w:t>
      </w:r>
    </w:p>
    <w:p>
      <w:pPr>
        <w:pStyle w:val="ListBullet"/>
        <w:spacing w:after="40"/>
      </w:pPr>
      <w:r>
        <w:t>Balans krótkich i długich zadań.</w:t>
      </w:r>
    </w:p>
    <w:p>
      <w:pPr>
        <w:pStyle w:val="ListBullet"/>
        <w:spacing w:after="40"/>
      </w:pPr>
      <w:r>
        <w:t>Dokładniejsze zasady wspólnych questów.</w:t>
      </w:r>
    </w:p>
    <w:p>
      <w:pPr>
        <w:pStyle w:val="Heading2"/>
      </w:pPr>
      <w:r>
        <w:rPr>
          <w:b/>
        </w:rPr>
        <w:t>Tura i Rada Bohaterów — 90%</w:t>
      </w:r>
    </w:p>
    <w:p>
      <w:pPr>
        <w:spacing w:after="80"/>
      </w:pPr>
      <w:r>
        <w:rPr>
          <w:b/>
          <w:color w:val="2D597E"/>
        </w:rPr>
        <w:t>Rdzeń gotowy do rozgrywania prototypu.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Ustalanie pierwszego gracza rzutem k20.</w:t>
      </w:r>
    </w:p>
    <w:p>
      <w:pPr>
        <w:pStyle w:val="ListBullet"/>
        <w:spacing w:after="40"/>
      </w:pPr>
      <w:r>
        <w:t>Stała kolejność zgodna z ruchem wskazówek zegara.</w:t>
      </w:r>
    </w:p>
    <w:p>
      <w:pPr>
        <w:pStyle w:val="ListBullet"/>
        <w:spacing w:after="40"/>
      </w:pPr>
      <w:r>
        <w:t>4 akcje w turze, dowolna kolejność oraz przepadające niewykorzystane akcje.</w:t>
      </w:r>
    </w:p>
    <w:p>
      <w:pPr>
        <w:pStyle w:val="ListBullet"/>
        <w:spacing w:after="40"/>
      </w:pPr>
      <w:r>
        <w:t>Rada Bohaterów po 5 turach każdego gracza.</w:t>
      </w:r>
    </w:p>
    <w:p>
      <w:pPr>
        <w:pStyle w:val="ListBullet"/>
        <w:spacing w:after="40"/>
      </w:pPr>
      <w:r>
        <w:t>Najpierw Wydarzenie Świata, następnie handel.</w:t>
      </w:r>
    </w:p>
    <w:p>
      <w:pPr>
        <w:pStyle w:val="ListBullet"/>
        <w:spacing w:after="40"/>
      </w:pPr>
      <w:r>
        <w:t>Osobne limity transakcji: quest, przedmiot, pomocnik i towar.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Drobne doprecyzowania wyjątków na kartach.</w:t>
      </w:r>
    </w:p>
    <w:p>
      <w:pPr>
        <w:pStyle w:val="ListBullet"/>
        <w:spacing w:after="40"/>
      </w:pPr>
      <w:r>
        <w:t>Test czasu trwania pełnej rundy przy różnej liczbie graczy.</w:t>
      </w:r>
    </w:p>
    <w:p>
      <w:pPr>
        <w:pStyle w:val="Heading2"/>
      </w:pPr>
      <w:r>
        <w:rPr>
          <w:b/>
        </w:rPr>
        <w:t>Walka — 75%</w:t>
      </w:r>
    </w:p>
    <w:p>
      <w:pPr>
        <w:spacing w:after="80"/>
      </w:pPr>
      <w:r>
        <w:rPr>
          <w:b/>
          <w:color w:val="2D597E"/>
        </w:rPr>
        <w:t>Zaawansowany szkielet, ale wymaga wartości liczbowych i balansu.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Cała walka kosztuje 1 akcję.</w:t>
      </w:r>
    </w:p>
    <w:p>
      <w:pPr>
        <w:pStyle w:val="ListBullet"/>
        <w:spacing w:after="40"/>
      </w:pPr>
      <w:r>
        <w:t>W każdej rundzie najpierw atakuje bohater, a potem przeciwnik.</w:t>
      </w:r>
    </w:p>
    <w:p>
      <w:pPr>
        <w:pStyle w:val="ListBullet"/>
        <w:spacing w:after="40"/>
      </w:pPr>
      <w:r>
        <w:t>Atak bohatera: k20 + Walka + premia broni + inne premie przeciwko KP przeciwnika.</w:t>
      </w:r>
    </w:p>
    <w:p>
      <w:pPr>
        <w:pStyle w:val="ListBullet"/>
        <w:spacing w:after="40"/>
      </w:pPr>
      <w:r>
        <w:t>Atak przeciwnika: k20 + Atak przeciwnika + premie przeciwko KP bohatera.</w:t>
      </w:r>
    </w:p>
    <w:p>
      <w:pPr>
        <w:pStyle w:val="ListBullet"/>
        <w:spacing w:after="40"/>
      </w:pPr>
      <w:r>
        <w:t>Obrażenia bohatera określa broń, a liczbę Ran zadawanych przez wroga określa jego karta.</w:t>
      </w:r>
    </w:p>
    <w:p>
      <w:pPr>
        <w:pStyle w:val="ListBullet"/>
        <w:spacing w:after="40"/>
      </w:pPr>
      <w:r>
        <w:t>Naturalne 20 daje 2 trafienia, naturalne 1 zawsze pudłuje.</w:t>
      </w:r>
    </w:p>
    <w:p>
      <w:pPr>
        <w:pStyle w:val="ListBullet"/>
        <w:spacing w:after="40"/>
      </w:pPr>
      <w:r>
        <w:t>Przeciwnik ma bazowe HP z karty oraz premię poziomu świata: +2 / +4 / +6 / +8, a przeciwnik legendarny +10 HP.</w:t>
      </w:r>
    </w:p>
    <w:p>
      <w:pPr>
        <w:pStyle w:val="ListBullet"/>
        <w:spacing w:after="40"/>
      </w:pPr>
      <w:r>
        <w:t>Ucieczka przez przekupienie albo test wskazany na karcie przeciwnika.</w:t>
      </w:r>
    </w:p>
    <w:p>
      <w:pPr>
        <w:pStyle w:val="ListBullet"/>
        <w:spacing w:after="40"/>
      </w:pPr>
      <w:r>
        <w:t>Brak PvP na obecnym etapie.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Typowe wartości KP i Ataku przeciwników.</w:t>
      </w:r>
    </w:p>
    <w:p>
      <w:pPr>
        <w:pStyle w:val="ListBullet"/>
        <w:spacing w:after="40"/>
      </w:pPr>
      <w:r>
        <w:t>Bazowe HP na konkretnych kartach.</w:t>
      </w:r>
    </w:p>
    <w:p>
      <w:pPr>
        <w:pStyle w:val="ListBullet"/>
        <w:spacing w:after="40"/>
      </w:pPr>
      <w:r>
        <w:t>Obrażenia i efekty poszczególnych broni.</w:t>
      </w:r>
    </w:p>
    <w:p>
      <w:pPr>
        <w:pStyle w:val="ListBullet"/>
        <w:spacing w:after="40"/>
      </w:pPr>
      <w:r>
        <w:t>Koszty przekupienia na kolejnych poziomach świata.</w:t>
      </w:r>
    </w:p>
    <w:p>
      <w:pPr>
        <w:pStyle w:val="ListBullet"/>
        <w:spacing w:after="40"/>
      </w:pPr>
      <w:r>
        <w:t>Efekty specjalne przeciwników.</w:t>
      </w:r>
    </w:p>
    <w:p>
      <w:pPr>
        <w:pStyle w:val="ListBullet"/>
        <w:spacing w:after="40"/>
      </w:pPr>
      <w:r>
        <w:t>Zasady walki z kilkoma przeciwnikami.</w:t>
      </w:r>
    </w:p>
    <w:p>
      <w:pPr>
        <w:pStyle w:val="ListBullet"/>
        <w:spacing w:after="40"/>
      </w:pPr>
      <w:r>
        <w:t>Balans postaci posiadających od 0 do 6 punktów Walki.</w:t>
      </w:r>
    </w:p>
    <w:p>
      <w:pPr>
        <w:pStyle w:val="Heading2"/>
      </w:pPr>
      <w:r>
        <w:rPr>
          <w:b/>
        </w:rPr>
        <w:t>Ekwipunek — 65%</w:t>
      </w:r>
    </w:p>
    <w:p>
      <w:pPr>
        <w:spacing w:after="80"/>
      </w:pPr>
      <w:r>
        <w:rPr>
          <w:b/>
          <w:color w:val="2D597E"/>
        </w:rPr>
        <w:t>Struktura systemu jest gotowa, brakuje przede wszystkim kart.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Sloty: broń, zbroja, hełm, buty i 2 pierścienie.</w:t>
      </w:r>
    </w:p>
    <w:p>
      <w:pPr>
        <w:pStyle w:val="ListBullet"/>
        <w:spacing w:after="40"/>
      </w:pPr>
      <w:r>
        <w:t>Plecak z 10 slotami, każda karta przedmiotu zajmuje 1 slot.</w:t>
      </w:r>
    </w:p>
    <w:p>
      <w:pPr>
        <w:pStyle w:val="ListBullet"/>
        <w:spacing w:after="40"/>
      </w:pPr>
      <w:r>
        <w:t>Założone przedmioty nie zajmują miejsca w plecaku.</w:t>
      </w:r>
    </w:p>
    <w:p>
      <w:pPr>
        <w:pStyle w:val="ListBullet"/>
        <w:spacing w:after="40"/>
      </w:pPr>
      <w:r>
        <w:t>Możliwość pozostawienia przedmiotu na aktualnym heksie.</w:t>
      </w:r>
    </w:p>
    <w:p>
      <w:pPr>
        <w:pStyle w:val="ListBullet"/>
        <w:spacing w:after="40"/>
      </w:pPr>
      <w:r>
        <w:t>Zmiana wyposażenia bez kosztu akcji, ale tylko przed rozpoczęciem akcji.</w:t>
      </w:r>
    </w:p>
    <w:p>
      <w:pPr>
        <w:pStyle w:val="ListBullet"/>
        <w:spacing w:after="40"/>
      </w:pPr>
      <w:r>
        <w:t>Zakaz zmiany podczas walki, testu i rozpatrywania akcji.</w:t>
      </w:r>
    </w:p>
    <w:p>
      <w:pPr>
        <w:pStyle w:val="ListBullet"/>
        <w:spacing w:after="40"/>
      </w:pPr>
      <w:r>
        <w:t>Premie, przerzuty oraz kumulowanie efektów, o ile karta nie stanowi inaczej.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Konkretne karty ekwipunku.</w:t>
      </w:r>
    </w:p>
    <w:p>
      <w:pPr>
        <w:pStyle w:val="ListBullet"/>
        <w:spacing w:after="40"/>
      </w:pPr>
      <w:r>
        <w:t>Rzadkość i dostępność według poziomu świata.</w:t>
      </w:r>
    </w:p>
    <w:p>
      <w:pPr>
        <w:pStyle w:val="ListBullet"/>
        <w:spacing w:after="40"/>
      </w:pPr>
      <w:r>
        <w:t>Ceny zakupu i sprzedaży.</w:t>
      </w:r>
    </w:p>
    <w:p>
      <w:pPr>
        <w:pStyle w:val="ListBullet"/>
        <w:spacing w:after="40"/>
      </w:pPr>
      <w:r>
        <w:t>Zasady przedmiotów jednorazowych.</w:t>
      </w:r>
    </w:p>
    <w:p>
      <w:pPr>
        <w:pStyle w:val="ListBullet"/>
        <w:spacing w:after="40"/>
      </w:pPr>
      <w:r>
        <w:t>Rozdzielenie towarów, kart przedmiotów i ewentualnych żetonów.</w:t>
      </w:r>
    </w:p>
    <w:p>
      <w:pPr>
        <w:pStyle w:val="Heading2"/>
      </w:pPr>
      <w:r>
        <w:rPr>
          <w:b/>
        </w:rPr>
        <w:t>Kompania i pomocnicy — 60%</w:t>
      </w:r>
    </w:p>
    <w:p>
      <w:pPr>
        <w:spacing w:after="80"/>
      </w:pPr>
      <w:r>
        <w:rPr>
          <w:b/>
          <w:color w:val="2D597E"/>
        </w:rPr>
        <w:t>Podstawowe zasady działają, ale zawartość i ekonomia są niegotowe.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Limit 5 pomocników.</w:t>
      </w:r>
    </w:p>
    <w:p>
      <w:pPr>
        <w:pStyle w:val="ListBullet"/>
        <w:spacing w:after="40"/>
      </w:pPr>
      <w:r>
        <w:t>Zdobywanie przez questy i tawerny.</w:t>
      </w:r>
    </w:p>
    <w:p>
      <w:pPr>
        <w:pStyle w:val="ListBullet"/>
        <w:spacing w:after="40"/>
      </w:pPr>
      <w:r>
        <w:t>Efekty opisane na kartach.</w:t>
      </w:r>
    </w:p>
    <w:p>
      <w:pPr>
        <w:pStyle w:val="ListBullet"/>
        <w:spacing w:after="40"/>
      </w:pPr>
      <w:r>
        <w:t>Możliwość użycia tylko jednego pomocnika podczas pojedynczego testu lub walki.</w:t>
      </w:r>
    </w:p>
    <w:p>
      <w:pPr>
        <w:pStyle w:val="ListBullet"/>
        <w:spacing w:after="40"/>
      </w:pPr>
      <w:r>
        <w:t>Dobrowolne odrzucanie oraz utrata przez karty i wydarzenia.</w:t>
      </w:r>
    </w:p>
    <w:p>
      <w:pPr>
        <w:pStyle w:val="ListBullet"/>
        <w:spacing w:after="40"/>
      </w:pPr>
      <w:r>
        <w:t>Powrót odrzuconego lub utraconego pomocnika do Talii Kompanii.</w:t>
      </w:r>
    </w:p>
    <w:p>
      <w:pPr>
        <w:pStyle w:val="ListBullet"/>
        <w:spacing w:after="40"/>
      </w:pPr>
      <w:r>
        <w:t>Możliwość handlu pomocnikami.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Cena zatrudniania i sposób losowania.</w:t>
      </w:r>
    </w:p>
    <w:p>
      <w:pPr>
        <w:pStyle w:val="ListBullet"/>
        <w:spacing w:after="40"/>
      </w:pPr>
      <w:r>
        <w:t>Dostępność według poziomu świata.</w:t>
      </w:r>
    </w:p>
    <w:p>
      <w:pPr>
        <w:pStyle w:val="ListBullet"/>
        <w:spacing w:after="40"/>
      </w:pPr>
      <w:r>
        <w:t>Ewentualne koszty utrzymania.</w:t>
      </w:r>
    </w:p>
    <w:p>
      <w:pPr>
        <w:pStyle w:val="ListBullet"/>
        <w:spacing w:after="40"/>
      </w:pPr>
      <w:r>
        <w:t>Konkretne karty pomocników.</w:t>
      </w:r>
    </w:p>
    <w:p>
      <w:pPr>
        <w:pStyle w:val="ListBullet"/>
        <w:spacing w:after="40"/>
      </w:pPr>
      <w:r>
        <w:t>Doprecyzowanie, czy pomocnik użyty w walce działa przez całą walkę czy jeden rzut.</w:t>
      </w:r>
    </w:p>
    <w:p>
      <w:pPr>
        <w:pStyle w:val="Heading2"/>
      </w:pPr>
      <w:r>
        <w:rPr>
          <w:b/>
        </w:rPr>
        <w:t>Poziom świata i zwycięstwo — 85%</w:t>
      </w:r>
    </w:p>
    <w:p>
      <w:pPr>
        <w:spacing w:after="80"/>
      </w:pPr>
      <w:r>
        <w:rPr>
          <w:b/>
          <w:color w:val="2D597E"/>
        </w:rPr>
        <w:t>Gotowy rdzeń progresji całej partii.</w:t>
      </w:r>
    </w:p>
    <w:p>
      <w:pPr>
        <w:pStyle w:val="Heading3"/>
      </w:pPr>
      <w:r>
        <w:t>Zrobione:</w:t>
      </w:r>
    </w:p>
    <w:p>
      <w:pPr>
        <w:pStyle w:val="ListBullet"/>
        <w:spacing w:after="40"/>
      </w:pPr>
      <w:r>
        <w:t>4 poziomy świata zależne od Punktów Legendy lidera.</w:t>
      </w:r>
    </w:p>
    <w:p>
      <w:pPr>
        <w:pStyle w:val="ListBullet"/>
        <w:spacing w:after="40"/>
      </w:pPr>
      <w:r>
        <w:t>Progi: 0–9, 10–19, 20–29, 30–34 Punktów Legendy.</w:t>
      </w:r>
    </w:p>
    <w:p>
      <w:pPr>
        <w:pStyle w:val="ListBullet"/>
        <w:spacing w:after="40"/>
      </w:pPr>
      <w:r>
        <w:t>Przy 35+ świat pozostaje na poziomie 4, a gracz może podjąć Quest Legendarny.</w:t>
      </w:r>
    </w:p>
    <w:p>
      <w:pPr>
        <w:pStyle w:val="ListBullet"/>
        <w:spacing w:after="40"/>
      </w:pPr>
      <w:r>
        <w:t>Wyższy poziom dodaje trudniejsze questy, wrogów i testy oraz odblokowuje nowy ekwipunek i pomocników.</w:t>
      </w:r>
    </w:p>
    <w:p>
      <w:pPr>
        <w:pStyle w:val="ListBullet"/>
        <w:spacing w:after="40"/>
      </w:pPr>
      <w:r>
        <w:t>Brak automatycznego wyrównania słabszych graczy.</w:t>
      </w:r>
    </w:p>
    <w:p>
      <w:pPr>
        <w:pStyle w:val="ListBullet"/>
        <w:spacing w:after="40"/>
      </w:pPr>
      <w:r>
        <w:t>Zwycięstwo wymaga co najmniej 35 Punktów Legendy i ukończenia Questa Legendarnego.</w:t>
      </w:r>
    </w:p>
    <w:p>
      <w:pPr>
        <w:pStyle w:val="ListBullet"/>
        <w:spacing w:after="40"/>
      </w:pPr>
      <w:r>
        <w:t>Pozostali gracze kończą aktualną rundę.</w:t>
      </w:r>
    </w:p>
    <w:p>
      <w:pPr>
        <w:pStyle w:val="Heading3"/>
      </w:pPr>
      <w:r>
        <w:t>Pozostało:</w:t>
      </w:r>
    </w:p>
    <w:p>
      <w:pPr>
        <w:pStyle w:val="ListBullet"/>
        <w:spacing w:after="40"/>
      </w:pPr>
      <w:r>
        <w:t>Zasada rozstrzygnięcia remisu.</w:t>
      </w:r>
    </w:p>
    <w:p>
      <w:pPr>
        <w:pStyle w:val="ListBullet"/>
        <w:spacing w:after="40"/>
      </w:pPr>
      <w:r>
        <w:t>Liczba i pełna treść Questów Legendarnych.</w:t>
      </w:r>
    </w:p>
    <w:p>
      <w:pPr>
        <w:pStyle w:val="ListBullet"/>
        <w:spacing w:after="40"/>
      </w:pPr>
      <w:r>
        <w:t>Dokładne zmiany zawartości sklepów i talii po awansie świata.</w:t>
      </w:r>
    </w:p>
    <w:p>
      <w:pPr>
        <w:pStyle w:val="ListBullet"/>
        <w:spacing w:after="40"/>
      </w:pPr>
      <w:r>
        <w:t>Sytuacja, w której kilku graczy jednocześnie ma co najmniej 35 Punktów Legendy.</w:t>
      </w:r>
    </w:p>
    <w:p>
      <w:pPr>
        <w:pStyle w:val="Heading1"/>
      </w:pPr>
      <w:r>
        <w:t>3. Największe nieukończone obszary</w:t>
      </w:r>
    </w:p>
    <w:p>
      <w:pPr>
        <w:pStyle w:val="Heading2"/>
      </w:pPr>
      <w:r>
        <w:t>Ekonomia i sklepy</w:t>
      </w:r>
    </w:p>
    <w:p>
      <w:pPr>
        <w:pStyle w:val="ListBullet"/>
        <w:spacing w:after="40"/>
      </w:pPr>
      <w:r>
        <w:t>pełne cenniki zakupu i sprzedaży</w:t>
      </w:r>
    </w:p>
    <w:p>
      <w:pPr>
        <w:pStyle w:val="ListBullet"/>
        <w:spacing w:after="40"/>
      </w:pPr>
      <w:r>
        <w:t>różnice między sklepami i lokacjami</w:t>
      </w:r>
    </w:p>
    <w:p>
      <w:pPr>
        <w:pStyle w:val="ListBullet"/>
        <w:spacing w:after="40"/>
      </w:pPr>
      <w:r>
        <w:t>sposoby zarabiania poza questami</w:t>
      </w:r>
    </w:p>
    <w:p>
      <w:pPr>
        <w:pStyle w:val="ListBullet"/>
        <w:spacing w:after="40"/>
      </w:pPr>
      <w:r>
        <w:t>wartości towarów zwykłych i luksusowych</w:t>
      </w:r>
    </w:p>
    <w:p>
      <w:pPr>
        <w:pStyle w:val="ListBullet"/>
        <w:spacing w:after="40"/>
      </w:pPr>
      <w:r>
        <w:t>dostępność produktów według poziomu świata</w:t>
      </w:r>
    </w:p>
    <w:p>
      <w:pPr>
        <w:pStyle w:val="ListBullet"/>
        <w:spacing w:after="40"/>
      </w:pPr>
      <w:r>
        <w:t>koszty pomocników i przekupywania przeciwników</w:t>
      </w:r>
    </w:p>
    <w:p>
      <w:pPr>
        <w:pStyle w:val="Heading2"/>
      </w:pPr>
      <w:r>
        <w:t>Mapa i lokacje</w:t>
      </w:r>
    </w:p>
    <w:p>
      <w:pPr>
        <w:pStyle w:val="ListBullet"/>
        <w:spacing w:after="40"/>
      </w:pPr>
      <w:r>
        <w:t>rozmiar oraz układ mapy</w:t>
      </w:r>
    </w:p>
    <w:p>
      <w:pPr>
        <w:pStyle w:val="ListBullet"/>
        <w:spacing w:after="40"/>
      </w:pPr>
      <w:r>
        <w:t>liczba wsi, miast i zamków</w:t>
      </w:r>
    </w:p>
    <w:p>
      <w:pPr>
        <w:pStyle w:val="ListBullet"/>
        <w:spacing w:after="40"/>
      </w:pPr>
      <w:r>
        <w:t>zawartość konkretnych lokacji</w:t>
      </w:r>
    </w:p>
    <w:p>
      <w:pPr>
        <w:pStyle w:val="ListBullet"/>
        <w:spacing w:after="40"/>
      </w:pPr>
      <w:r>
        <w:t>tawerny, sklepy i inne usługi</w:t>
      </w:r>
    </w:p>
    <w:p>
      <w:pPr>
        <w:pStyle w:val="ListBullet"/>
        <w:spacing w:after="40"/>
      </w:pPr>
      <w:r>
        <w:t>rozmieszczenie kart Przygód</w:t>
      </w:r>
    </w:p>
    <w:p>
      <w:pPr>
        <w:pStyle w:val="ListBullet"/>
        <w:spacing w:after="40"/>
      </w:pPr>
      <w:r>
        <w:t>zasady oceanów i ewentualnego transportu</w:t>
      </w:r>
    </w:p>
    <w:p>
      <w:pPr>
        <w:pStyle w:val="Heading2"/>
      </w:pPr>
      <w:r>
        <w:t>Planszetka i komponenty</w:t>
      </w:r>
    </w:p>
    <w:p>
      <w:pPr>
        <w:pStyle w:val="ListBullet"/>
        <w:spacing w:after="40"/>
      </w:pPr>
      <w:r>
        <w:t>finalny układ statystyk, Ran i Punktów Legendy</w:t>
      </w:r>
    </w:p>
    <w:p>
      <w:pPr>
        <w:pStyle w:val="ListBullet"/>
        <w:spacing w:after="40"/>
      </w:pPr>
      <w:r>
        <w:t>sloty aktywnych questów i znaczników porażki</w:t>
      </w:r>
    </w:p>
    <w:p>
      <w:pPr>
        <w:pStyle w:val="ListBullet"/>
        <w:spacing w:after="40"/>
      </w:pPr>
      <w:r>
        <w:t>miejsce na pomocników, ekwipunek i plecak</w:t>
      </w:r>
    </w:p>
    <w:p>
      <w:pPr>
        <w:pStyle w:val="ListBullet"/>
        <w:spacing w:after="40"/>
      </w:pPr>
      <w:r>
        <w:t>liczba żetonów i komponentów</w:t>
      </w:r>
    </w:p>
    <w:p>
      <w:pPr>
        <w:pStyle w:val="Heading2"/>
      </w:pPr>
      <w:r>
        <w:t>Zawartość gry</w:t>
      </w:r>
    </w:p>
    <w:p>
      <w:pPr>
        <w:pStyle w:val="ListBullet"/>
        <w:spacing w:after="40"/>
      </w:pPr>
      <w:r>
        <w:t>questy z sześciu głównych talii</w:t>
      </w:r>
    </w:p>
    <w:p>
      <w:pPr>
        <w:pStyle w:val="ListBullet"/>
        <w:spacing w:after="40"/>
      </w:pPr>
      <w:r>
        <w:t>Wydarzenia Świata i Przygody</w:t>
      </w:r>
    </w:p>
    <w:p>
      <w:pPr>
        <w:pStyle w:val="ListBullet"/>
        <w:spacing w:after="40"/>
      </w:pPr>
      <w:r>
        <w:t>przeciwnicy</w:t>
      </w:r>
    </w:p>
    <w:p>
      <w:pPr>
        <w:pStyle w:val="ListBullet"/>
        <w:spacing w:after="40"/>
      </w:pPr>
      <w:r>
        <w:t>ekwipunek</w:t>
      </w:r>
    </w:p>
    <w:p>
      <w:pPr>
        <w:pStyle w:val="ListBullet"/>
        <w:spacing w:after="40"/>
      </w:pPr>
      <w:r>
        <w:t>pomocnicy</w:t>
      </w:r>
    </w:p>
    <w:p>
      <w:pPr>
        <w:pStyle w:val="ListBullet"/>
        <w:spacing w:after="40"/>
      </w:pPr>
      <w:r>
        <w:t>towary</w:t>
      </w:r>
    </w:p>
    <w:p>
      <w:pPr>
        <w:pStyle w:val="ListBullet"/>
        <w:spacing w:after="40"/>
      </w:pPr>
      <w:r>
        <w:t>Questy Legendarne</w:t>
      </w:r>
    </w:p>
    <w:p>
      <w:pPr>
        <w:pStyle w:val="Heading1"/>
      </w:pPr>
      <w:r>
        <w:t>4. Podsumowanie</w:t>
      </w:r>
    </w:p>
    <w:p>
      <w:r>
        <w:rPr>
          <w:b/>
        </w:rPr>
        <w:t xml:space="preserve">Rdzeń rozgrywki: około 70%. </w:t>
      </w:r>
      <w:r>
        <w:t>Najważniejsze zasady bohatera, questów, tury, handlu, progresji świata oraz znaczna część walki są już opisane.</w:t>
      </w:r>
    </w:p>
    <w:p>
      <w:r>
        <w:rPr>
          <w:b/>
        </w:rPr>
        <w:t xml:space="preserve">Moduły wystarczające do papierowego prototypu: około 8–10. </w:t>
      </w:r>
      <w:r>
        <w:t>Można przygotować uproszczone karty i rozpocząć pierwsze testy długości partii, tempa rozwoju i częstotliwości porażek.</w:t>
      </w:r>
    </w:p>
    <w:p>
      <w:r>
        <w:rPr>
          <w:b/>
        </w:rPr>
        <w:t xml:space="preserve">Pełna zawartość i balans: około 20–25%. </w:t>
      </w:r>
      <w:r>
        <w:t>Największa część pozostałej pracy dotyczy tworzenia kart, cenników, planszy, komponentów i testów balansu.</w:t>
      </w:r>
      <w:r>
        <w:br/>
      </w:r>
      <w:r>
        <w:rPr>
          <w:b/>
          <w:color w:val="1F4E79"/>
        </w:rPr>
        <w:t xml:space="preserve">Następny etap: dokończenie ekonomii i sklepów. </w:t>
      </w:r>
      <w:r>
        <w:t>Ceny są potrzebne do treningów, leczenia, handlu, przekupywania, zakupu ekwipunku i zatrudniania pomocników.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Rise &amp; Glory — podsumowanie postępu projektu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RISE &amp; GLORY  |  STATUS PROJEKTU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59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Rise &amp; Glory - stan najważniejszych modułów</dc:title>
  <dc:subject>Podsumowanie procentowe i status najważniejszych modułów gry</dc:subject>
  <dc:creator>OpenAI</dc:creator>
  <cp:keywords>Rise &amp; Glory, gra planszowa, status projektu, moduły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