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21861" w14:textId="23032A45" w:rsidR="00365EAE" w:rsidRDefault="009E1A89">
      <w:pPr>
        <w:pStyle w:val="Heading1"/>
      </w:pPr>
      <w:bookmarkStart w:id="0" w:name="_GoBack"/>
      <w:bookmarkEnd w:id="0"/>
      <w:r>
        <w:t>Choosing the Right Web App Builder Widget</w:t>
      </w:r>
    </w:p>
    <w:p w14:paraId="11521862" w14:textId="77777777" w:rsidR="00365EAE" w:rsidRDefault="00365EAE"/>
    <w:p w14:paraId="11521863" w14:textId="77777777" w:rsidR="00365EAE" w:rsidRDefault="009E1A89">
      <w:r>
        <w:t>Web AppBuilder allows you to easily create applications by accessing workflow tabs including </w:t>
      </w:r>
      <w:hyperlink r:id="rId5">
        <w:r>
          <w:rPr>
            <w:color w:val="0563C1"/>
            <w:u w:val="single"/>
          </w:rPr>
          <w:t>Theme </w:t>
        </w:r>
      </w:hyperlink>
      <w:r>
        <w:t>, </w:t>
      </w:r>
      <w:hyperlink r:id="rId6">
        <w:r>
          <w:rPr>
            <w:color w:val="0563C1"/>
            <w:u w:val="single"/>
          </w:rPr>
          <w:t>Map</w:t>
        </w:r>
      </w:hyperlink>
      <w:r>
        <w:t>, </w:t>
      </w:r>
      <w:hyperlink r:id="rId7">
        <w:r>
          <w:rPr>
            <w:color w:val="0563C1"/>
            <w:u w:val="single"/>
          </w:rPr>
          <w:t>Widget</w:t>
        </w:r>
      </w:hyperlink>
      <w:r>
        <w:t>, and </w:t>
      </w:r>
      <w:hyperlink r:id="rId8">
        <w:r>
          <w:rPr>
            <w:color w:val="0563C1"/>
            <w:u w:val="single"/>
          </w:rPr>
          <w:t>Attribute</w:t>
        </w:r>
      </w:hyperlink>
      <w:r>
        <w:t>.</w:t>
      </w:r>
    </w:p>
    <w:p w14:paraId="11521864" w14:textId="77777777" w:rsidR="00365EAE" w:rsidRDefault="009E1A89">
      <w:r>
        <w:t>Here are some considerations to keep in mind as you consider which widgets and theme to use:</w:t>
      </w:r>
    </w:p>
    <w:p w14:paraId="11521865" w14:textId="77777777" w:rsidR="00365EAE" w:rsidRDefault="009E1A89">
      <w:pPr>
        <w:numPr>
          <w:ilvl w:val="0"/>
          <w:numId w:val="5"/>
        </w:numPr>
      </w:pPr>
      <w:r>
        <w:t xml:space="preserve">Purpose—The most important consideration is the purpose of your app. Embedded within this goal is your intended audience: Who is going to use your app </w:t>
      </w:r>
      <w:r>
        <w:t>and what are the key points that you want them to take away from the experience?</w:t>
      </w:r>
    </w:p>
    <w:p w14:paraId="11521866" w14:textId="77777777" w:rsidR="00365EAE" w:rsidRDefault="009E1A89">
      <w:pPr>
        <w:numPr>
          <w:ilvl w:val="0"/>
          <w:numId w:val="5"/>
        </w:numPr>
      </w:pPr>
      <w:r>
        <w:t>Functionality—What is the critical functionality needed to support that goal?</w:t>
      </w:r>
    </w:p>
    <w:p w14:paraId="11521867" w14:textId="77777777" w:rsidR="00365EAE" w:rsidRDefault="009E1A89">
      <w:pPr>
        <w:numPr>
          <w:ilvl w:val="0"/>
          <w:numId w:val="5"/>
        </w:numPr>
      </w:pPr>
      <w:r>
        <w:t>Aesthetic—How does the app’s layout and color scheme support your brand or message?</w:t>
      </w:r>
    </w:p>
    <w:p w14:paraId="11521868" w14:textId="77777777" w:rsidR="00365EAE" w:rsidRDefault="009E1A89">
      <w:r>
        <w:t>This document</w:t>
      </w:r>
      <w:r>
        <w:t xml:space="preserve"> compares some of the widgets available through Web App Builder that have similar functionality.</w:t>
      </w:r>
    </w:p>
    <w:p w14:paraId="11521869" w14:textId="77777777" w:rsidR="00365EAE" w:rsidRDefault="009E1A89">
      <w:pPr>
        <w:pStyle w:val="Heading2"/>
      </w:pPr>
      <w:bookmarkStart w:id="1" w:name="_u2uufhgw14ha" w:colFirst="0" w:colLast="0"/>
      <w:bookmarkEnd w:id="1"/>
      <w:r>
        <w:t>Editing</w:t>
      </w:r>
    </w:p>
    <w:p w14:paraId="1152186A" w14:textId="77777777" w:rsidR="00365EAE" w:rsidRDefault="00365EAE"/>
    <w:p w14:paraId="1152186B" w14:textId="77777777" w:rsidR="00365EAE" w:rsidRDefault="009E1A89">
      <w:r>
        <w:t xml:space="preserve">The </w:t>
      </w:r>
      <w:hyperlink r:id="rId9">
        <w:r>
          <w:rPr>
            <w:color w:val="0563C1"/>
            <w:u w:val="single"/>
          </w:rPr>
          <w:t>Edit</w:t>
        </w:r>
      </w:hyperlink>
      <w:r>
        <w:t xml:space="preserve"> widget allows you to do basic editing.</w:t>
      </w:r>
    </w:p>
    <w:p w14:paraId="1152186C" w14:textId="77777777" w:rsidR="00365EAE" w:rsidRDefault="009E1A89">
      <w:pPr>
        <w:numPr>
          <w:ilvl w:val="0"/>
          <w:numId w:val="6"/>
        </w:numPr>
        <w:spacing w:after="0"/>
        <w:contextualSpacing/>
      </w:pPr>
      <w:r>
        <w:t xml:space="preserve">It has the following </w:t>
      </w:r>
      <w:r>
        <w:t>toolbar options: Merge, Cut, Reshape, and Enable Undo/Redo</w:t>
      </w:r>
    </w:p>
    <w:p w14:paraId="1152186D" w14:textId="77777777" w:rsidR="00365EAE" w:rsidRDefault="009E1A89">
      <w:pPr>
        <w:numPr>
          <w:ilvl w:val="0"/>
          <w:numId w:val="6"/>
        </w:numPr>
        <w:spacing w:after="0"/>
        <w:contextualSpacing/>
      </w:pPr>
      <w:r>
        <w:t xml:space="preserve">It has the following tolerance options: </w:t>
      </w:r>
    </w:p>
    <w:p w14:paraId="1152186E" w14:textId="77777777" w:rsidR="00365EAE" w:rsidRDefault="009E1A89">
      <w:pPr>
        <w:numPr>
          <w:ilvl w:val="1"/>
          <w:numId w:val="6"/>
        </w:numPr>
        <w:spacing w:after="0"/>
        <w:contextualSpacing/>
      </w:pPr>
      <w:r>
        <w:rPr>
          <w:b/>
        </w:rPr>
        <w:t>Set the snapping tolerance in pixels</w:t>
      </w:r>
      <w:r>
        <w:t>—For geometry editing.</w:t>
      </w:r>
    </w:p>
    <w:p w14:paraId="1152186F" w14:textId="77777777" w:rsidR="00365EAE" w:rsidRDefault="009E1A89">
      <w:pPr>
        <w:numPr>
          <w:ilvl w:val="1"/>
          <w:numId w:val="6"/>
        </w:numPr>
        <w:spacing w:after="0"/>
        <w:contextualSpacing/>
      </w:pPr>
      <w:r>
        <w:rPr>
          <w:b/>
        </w:rPr>
        <w:t>Set the tolerance of attribute editing popup in pixels</w:t>
      </w:r>
      <w:r>
        <w:t>—Enables users to easily open the attribute</w:t>
      </w:r>
      <w:r>
        <w:t xml:space="preserve"> editing pop-up by clicking on the feature.</w:t>
      </w:r>
    </w:p>
    <w:p w14:paraId="11521870" w14:textId="77777777" w:rsidR="00365EAE" w:rsidRDefault="009E1A89">
      <w:pPr>
        <w:numPr>
          <w:ilvl w:val="1"/>
          <w:numId w:val="6"/>
        </w:numPr>
        <w:spacing w:after="0"/>
        <w:contextualSpacing/>
      </w:pPr>
      <w:r>
        <w:rPr>
          <w:b/>
        </w:rPr>
        <w:t>Set the sticky move tolerance in pixels</w:t>
      </w:r>
      <w:r>
        <w:t>—Prevents users from moving the features within a certain distance.</w:t>
      </w:r>
    </w:p>
    <w:p w14:paraId="11521871" w14:textId="77777777" w:rsidR="00365EAE" w:rsidRDefault="009E1A89">
      <w:pPr>
        <w:numPr>
          <w:ilvl w:val="0"/>
          <w:numId w:val="6"/>
        </w:numPr>
        <w:spacing w:after="0"/>
        <w:contextualSpacing/>
      </w:pPr>
      <w:r>
        <w:t>Editing can be enabled on only certain layers in the map and geometry updates can be disabled if desired.</w:t>
      </w:r>
      <w:r>
        <w:t xml:space="preserve"> </w:t>
      </w:r>
    </w:p>
    <w:p w14:paraId="11521872" w14:textId="77777777" w:rsidR="00365EAE" w:rsidRDefault="009E1A89">
      <w:pPr>
        <w:numPr>
          <w:ilvl w:val="0"/>
          <w:numId w:val="6"/>
        </w:numPr>
        <w:contextualSpacing/>
      </w:pPr>
      <w:r>
        <w:t>Within the editable layers which fields are editable and which are displayed can be chosen.</w:t>
      </w:r>
    </w:p>
    <w:p w14:paraId="11521873" w14:textId="77777777" w:rsidR="00365EAE" w:rsidRDefault="009E1A89">
      <w:pPr>
        <w:numPr>
          <w:ilvl w:val="0"/>
          <w:numId w:val="6"/>
        </w:numPr>
      </w:pPr>
      <w:r>
        <w:t>An optional filter for the templates is available so you can quickly find the edit template.</w:t>
      </w:r>
    </w:p>
    <w:p w14:paraId="11521874" w14:textId="77777777" w:rsidR="00365EAE" w:rsidRDefault="00365EAE"/>
    <w:p w14:paraId="11521875" w14:textId="77777777" w:rsidR="00365EAE" w:rsidRDefault="009E1A89">
      <w:r>
        <w:t xml:space="preserve">The </w:t>
      </w:r>
      <w:hyperlink r:id="rId10">
        <w:r>
          <w:rPr>
            <w:color w:val="0563C1"/>
            <w:u w:val="single"/>
          </w:rPr>
          <w:t>Smart Editor</w:t>
        </w:r>
      </w:hyperlink>
      <w:r>
        <w:t xml:space="preserve"> widget extends the Edit widget with the following features:</w:t>
      </w:r>
    </w:p>
    <w:p w14:paraId="11521876" w14:textId="77777777" w:rsidR="00365EAE" w:rsidRDefault="009E1A89">
      <w:pPr>
        <w:numPr>
          <w:ilvl w:val="0"/>
          <w:numId w:val="1"/>
        </w:numPr>
      </w:pPr>
      <w:r>
        <w:t>Attribute editing is performed in the panel and not in the pop-up.</w:t>
      </w:r>
    </w:p>
    <w:p w14:paraId="11521877" w14:textId="77777777" w:rsidR="00365EAE" w:rsidRDefault="009E1A89">
      <w:pPr>
        <w:numPr>
          <w:ilvl w:val="0"/>
          <w:numId w:val="1"/>
        </w:numPr>
      </w:pPr>
      <w:r>
        <w:t>The ability to hide, require, or disable a field based on the values of other fields.</w:t>
      </w:r>
    </w:p>
    <w:p w14:paraId="11521878" w14:textId="77777777" w:rsidR="00365EAE" w:rsidRDefault="009E1A89">
      <w:pPr>
        <w:numPr>
          <w:ilvl w:val="0"/>
          <w:numId w:val="1"/>
        </w:numPr>
      </w:pPr>
      <w:r>
        <w:t>New features and changes to existing features are not pushed to the service until you click </w:t>
      </w:r>
      <w:r>
        <w:rPr>
          <w:b/>
        </w:rPr>
        <w:t>Save</w:t>
      </w:r>
      <w:r>
        <w:t>.</w:t>
      </w:r>
    </w:p>
    <w:p w14:paraId="11521879" w14:textId="77777777" w:rsidR="00365EAE" w:rsidRDefault="009E1A89">
      <w:pPr>
        <w:numPr>
          <w:ilvl w:val="0"/>
          <w:numId w:val="1"/>
        </w:numPr>
      </w:pPr>
      <w:r>
        <w:t>The ability to view pop-ups from other data on the map while editing.</w:t>
      </w:r>
    </w:p>
    <w:p w14:paraId="1152187A" w14:textId="77777777" w:rsidR="00365EAE" w:rsidRDefault="009E1A89">
      <w:pPr>
        <w:numPr>
          <w:ilvl w:val="0"/>
          <w:numId w:val="1"/>
        </w:numPr>
      </w:pPr>
      <w:r>
        <w:lastRenderedPageBreak/>
        <w:t>The ability to preset field values across many fields on many layers and apply them to every new feature.</w:t>
      </w:r>
    </w:p>
    <w:p w14:paraId="1152187B" w14:textId="77777777" w:rsidR="00365EAE" w:rsidRDefault="009E1A89">
      <w:pPr>
        <w:numPr>
          <w:ilvl w:val="0"/>
          <w:numId w:val="1"/>
        </w:numPr>
      </w:pPr>
      <w:r>
        <w:t>The ability to edit a series of features.</w:t>
      </w:r>
    </w:p>
    <w:p w14:paraId="1152187C" w14:textId="77777777" w:rsidR="00365EAE" w:rsidRDefault="009E1A89">
      <w:pPr>
        <w:numPr>
          <w:ilvl w:val="0"/>
          <w:numId w:val="1"/>
        </w:numPr>
      </w:pPr>
      <w:r>
        <w:t>The option to move or modify existing geometry.</w:t>
      </w:r>
    </w:p>
    <w:p w14:paraId="1152187D" w14:textId="77777777" w:rsidR="00365EAE" w:rsidRDefault="009E1A89">
      <w:pPr>
        <w:numPr>
          <w:ilvl w:val="0"/>
          <w:numId w:val="1"/>
        </w:numPr>
      </w:pPr>
      <w:r>
        <w:t>Only changed attributes are submitted to the service instead</w:t>
      </w:r>
      <w:r>
        <w:t xml:space="preserve"> of the entire record.</w:t>
      </w:r>
    </w:p>
    <w:p w14:paraId="1152187E" w14:textId="77777777" w:rsidR="00365EAE" w:rsidRDefault="009E1A89">
      <w:pPr>
        <w:numPr>
          <w:ilvl w:val="0"/>
          <w:numId w:val="1"/>
        </w:numPr>
      </w:pPr>
      <w:r>
        <w:t>Configurable descriptions are available on both the widget and for each layer.</w:t>
      </w:r>
    </w:p>
    <w:p w14:paraId="1152187F" w14:textId="77777777" w:rsidR="00365EAE" w:rsidRDefault="00365EAE"/>
    <w:p w14:paraId="11521880" w14:textId="77777777" w:rsidR="00365EAE" w:rsidRDefault="009E1A89">
      <w:r>
        <w:t xml:space="preserve">The </w:t>
      </w:r>
      <w:hyperlink r:id="rId11">
        <w:r>
          <w:rPr>
            <w:color w:val="0563C1"/>
            <w:u w:val="single"/>
          </w:rPr>
          <w:t>Batch Attribute Editor</w:t>
        </w:r>
      </w:hyperlink>
      <w:r>
        <w:t xml:space="preserve"> widget is edits multiple fe</w:t>
      </w:r>
      <w:r>
        <w:t>atures at once, while the Smart Editor and Edit widgets focus on editing one feature at a time.</w:t>
      </w:r>
    </w:p>
    <w:p w14:paraId="11521881" w14:textId="77777777" w:rsidR="00365EAE" w:rsidRDefault="009E1A89">
      <w:pPr>
        <w:numPr>
          <w:ilvl w:val="0"/>
          <w:numId w:val="2"/>
        </w:numPr>
        <w:spacing w:after="0"/>
        <w:contextualSpacing/>
      </w:pPr>
      <w:r>
        <w:t>The following methods can be used to select features:</w:t>
      </w:r>
    </w:p>
    <w:p w14:paraId="11521882" w14:textId="77777777" w:rsidR="00365EAE" w:rsidRDefault="009E1A89">
      <w:pPr>
        <w:numPr>
          <w:ilvl w:val="1"/>
          <w:numId w:val="2"/>
        </w:numPr>
        <w:spacing w:after="0"/>
        <w:contextualSpacing/>
      </w:pPr>
      <w:r>
        <w:rPr>
          <w:b/>
        </w:rPr>
        <w:t>Select by Area</w:t>
      </w:r>
      <w:r>
        <w:t>—Select a shape and sketch it on the map.</w:t>
      </w:r>
    </w:p>
    <w:p w14:paraId="11521883" w14:textId="77777777" w:rsidR="00365EAE" w:rsidRDefault="009E1A89">
      <w:pPr>
        <w:numPr>
          <w:ilvl w:val="1"/>
          <w:numId w:val="2"/>
        </w:numPr>
        <w:spacing w:after="0"/>
        <w:contextualSpacing/>
      </w:pPr>
      <w:r>
        <w:rPr>
          <w:b/>
        </w:rPr>
        <w:t>Select by Feature</w:t>
      </w:r>
      <w:r>
        <w:t>—Select a polygon feature and upd</w:t>
      </w:r>
      <w:r>
        <w:t>ate all within the area.</w:t>
      </w:r>
    </w:p>
    <w:p w14:paraId="11521884" w14:textId="77777777" w:rsidR="00365EAE" w:rsidRDefault="009E1A89">
      <w:pPr>
        <w:numPr>
          <w:ilvl w:val="1"/>
          <w:numId w:val="2"/>
        </w:numPr>
        <w:spacing w:after="0"/>
        <w:contextualSpacing/>
      </w:pPr>
      <w:r>
        <w:rPr>
          <w:b/>
        </w:rPr>
        <w:t>Select by Feature &amp; Related Features</w:t>
      </w:r>
      <w:r>
        <w:t>—Select a feature and update all related features.</w:t>
      </w:r>
    </w:p>
    <w:p w14:paraId="11521885" w14:textId="77777777" w:rsidR="00365EAE" w:rsidRDefault="009E1A89">
      <w:pPr>
        <w:numPr>
          <w:ilvl w:val="0"/>
          <w:numId w:val="2"/>
        </w:numPr>
        <w:contextualSpacing/>
      </w:pPr>
      <w:r>
        <w:t>One or multiple layers can be updated, if multiple layers only common fields can be updated.</w:t>
      </w:r>
    </w:p>
    <w:p w14:paraId="11521886" w14:textId="77777777" w:rsidR="00365EAE" w:rsidRDefault="00365EAE"/>
    <w:p w14:paraId="11521887" w14:textId="77777777" w:rsidR="00365EAE" w:rsidRDefault="00365EAE"/>
    <w:p w14:paraId="11521888" w14:textId="77777777" w:rsidR="00365EAE" w:rsidRDefault="009E1A89">
      <w:pPr>
        <w:pStyle w:val="Heading2"/>
      </w:pPr>
      <w:bookmarkStart w:id="2" w:name="_77k4ud1938ws" w:colFirst="0" w:colLast="0"/>
      <w:bookmarkEnd w:id="2"/>
      <w:r>
        <w:t>Filtering</w:t>
      </w:r>
    </w:p>
    <w:p w14:paraId="11521889" w14:textId="77777777" w:rsidR="00365EAE" w:rsidRDefault="00365EAE"/>
    <w:p w14:paraId="1152188A" w14:textId="77777777" w:rsidR="00365EAE" w:rsidRDefault="009E1A89">
      <w:r>
        <w:t xml:space="preserve">The </w:t>
      </w:r>
      <w:hyperlink r:id="rId12">
        <w:r>
          <w:rPr>
            <w:color w:val="0563C1"/>
            <w:u w:val="single"/>
          </w:rPr>
          <w:t>Filter</w:t>
        </w:r>
      </w:hyperlink>
      <w:r>
        <w:t xml:space="preserve"> widget allows you to limit the visibility of features in a layer. Only the features that meet the expression criteria will be visible in the map.</w:t>
      </w:r>
    </w:p>
    <w:p w14:paraId="1152188B" w14:textId="77777777" w:rsidR="00365EAE" w:rsidRDefault="009E1A89">
      <w:pPr>
        <w:numPr>
          <w:ilvl w:val="0"/>
          <w:numId w:val="3"/>
        </w:numPr>
        <w:spacing w:after="0"/>
        <w:contextualSpacing/>
      </w:pPr>
      <w:r>
        <w:t>Option to remove preset layer filters from the map.</w:t>
      </w:r>
    </w:p>
    <w:p w14:paraId="1152188C" w14:textId="77777777" w:rsidR="00365EAE" w:rsidRDefault="009E1A89">
      <w:pPr>
        <w:numPr>
          <w:ilvl w:val="0"/>
          <w:numId w:val="3"/>
        </w:numPr>
        <w:spacing w:after="0"/>
        <w:contextualSpacing/>
      </w:pPr>
      <w:r>
        <w:t>Ab</w:t>
      </w:r>
      <w:r>
        <w:t>ility to add one or multiple filters. Each filter points to one layer.</w:t>
      </w:r>
    </w:p>
    <w:p w14:paraId="1152188D" w14:textId="77777777" w:rsidR="00365EAE" w:rsidRDefault="009E1A89">
      <w:pPr>
        <w:numPr>
          <w:ilvl w:val="1"/>
          <w:numId w:val="3"/>
        </w:numPr>
        <w:spacing w:after="0"/>
        <w:contextualSpacing/>
      </w:pPr>
      <w:r>
        <w:t>Within a filter can add one or multiple filter expressions.</w:t>
      </w:r>
    </w:p>
    <w:p w14:paraId="1152188E" w14:textId="77777777" w:rsidR="00365EAE" w:rsidRDefault="009E1A89">
      <w:pPr>
        <w:numPr>
          <w:ilvl w:val="1"/>
          <w:numId w:val="3"/>
        </w:numPr>
        <w:contextualSpacing/>
      </w:pPr>
      <w:r>
        <w:t>Can give user a dropdown list to choose from when using the widget by creating an expression based unique values and clicking</w:t>
      </w:r>
      <w:r>
        <w:t xml:space="preserve"> the box next to </w:t>
      </w:r>
      <w:r>
        <w:rPr>
          <w:b/>
        </w:rPr>
        <w:t>Ask for values</w:t>
      </w:r>
      <w:r>
        <w:t>.</w:t>
      </w:r>
    </w:p>
    <w:p w14:paraId="1152188F" w14:textId="77777777" w:rsidR="00365EAE" w:rsidRDefault="00365EAE"/>
    <w:p w14:paraId="11521890" w14:textId="77777777" w:rsidR="00365EAE" w:rsidRDefault="009E1A89">
      <w:r>
        <w:t xml:space="preserve">The </w:t>
      </w:r>
      <w:hyperlink r:id="rId13">
        <w:r>
          <w:rPr>
            <w:color w:val="0563C1"/>
            <w:u w:val="single"/>
          </w:rPr>
          <w:t>Group Filter</w:t>
        </w:r>
      </w:hyperlink>
      <w:r>
        <w:t xml:space="preserve"> widget allows you to apply a filter to multiple layers at once.</w:t>
      </w:r>
    </w:p>
    <w:p w14:paraId="11521891" w14:textId="77777777" w:rsidR="00365EAE" w:rsidRDefault="009E1A89">
      <w:pPr>
        <w:numPr>
          <w:ilvl w:val="0"/>
          <w:numId w:val="3"/>
        </w:numPr>
        <w:spacing w:after="0"/>
        <w:contextualSpacing/>
      </w:pPr>
      <w:r>
        <w:t>Option to append filter to existing web map filter using or or and.</w:t>
      </w:r>
    </w:p>
    <w:p w14:paraId="11521892" w14:textId="77777777" w:rsidR="00365EAE" w:rsidRDefault="009E1A89">
      <w:pPr>
        <w:numPr>
          <w:ilvl w:val="0"/>
          <w:numId w:val="3"/>
        </w:numPr>
        <w:spacing w:after="0"/>
        <w:contextualSpacing/>
      </w:pPr>
      <w:r>
        <w:t>Ability to add one or multiple filter groups. Each filter group points to one or multiple layers.</w:t>
      </w:r>
    </w:p>
    <w:p w14:paraId="11521893" w14:textId="77777777" w:rsidR="00365EAE" w:rsidRDefault="009E1A89">
      <w:pPr>
        <w:numPr>
          <w:ilvl w:val="1"/>
          <w:numId w:val="3"/>
        </w:numPr>
        <w:contextualSpacing/>
      </w:pPr>
      <w:r>
        <w:t>Can enter a preset value so the filter automatically runs, have a blank box for the user t</w:t>
      </w:r>
      <w:r>
        <w:t>o enter a value or have a dropdown of values for the user to choose from.</w:t>
      </w:r>
    </w:p>
    <w:p w14:paraId="11521894" w14:textId="77777777" w:rsidR="00365EAE" w:rsidRDefault="009E1A89">
      <w:bookmarkStart w:id="3" w:name="_gjdgxs" w:colFirst="0" w:colLast="0"/>
      <w:bookmarkEnd w:id="3"/>
      <w:r>
        <w:t xml:space="preserve">The </w:t>
      </w:r>
      <w:hyperlink r:id="rId14">
        <w:r>
          <w:rPr>
            <w:color w:val="0563C1"/>
            <w:u w:val="single"/>
          </w:rPr>
          <w:t>Query</w:t>
        </w:r>
      </w:hyperlink>
      <w:r>
        <w:t xml:space="preserve"> widget does not filter the source layer but instead creates a new layer based on the filte</w:t>
      </w:r>
      <w:r>
        <w:t xml:space="preserve">r criteria. </w:t>
      </w:r>
    </w:p>
    <w:p w14:paraId="11521895" w14:textId="77777777" w:rsidR="00365EAE" w:rsidRDefault="009E1A89">
      <w:pPr>
        <w:numPr>
          <w:ilvl w:val="0"/>
          <w:numId w:val="4"/>
        </w:numPr>
        <w:spacing w:after="0"/>
        <w:contextualSpacing/>
      </w:pPr>
      <w:r>
        <w:t>Can use spatial filters in addition to attribute filters like the Filter widget has.</w:t>
      </w:r>
    </w:p>
    <w:p w14:paraId="11521896" w14:textId="77777777" w:rsidR="00365EAE" w:rsidRDefault="009E1A89">
      <w:pPr>
        <w:numPr>
          <w:ilvl w:val="0"/>
          <w:numId w:val="4"/>
        </w:numPr>
        <w:contextualSpacing/>
      </w:pPr>
      <w:r>
        <w:t>Displays features that meet filter criteria in a list in the widget.</w:t>
      </w:r>
    </w:p>
    <w:p w14:paraId="11521897" w14:textId="77777777" w:rsidR="00365EAE" w:rsidRDefault="00365EAE"/>
    <w:sectPr w:rsidR="00365E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6E11"/>
    <w:multiLevelType w:val="multilevel"/>
    <w:tmpl w:val="96E66B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7D1D97"/>
    <w:multiLevelType w:val="multilevel"/>
    <w:tmpl w:val="B55C38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2C822E9E"/>
    <w:multiLevelType w:val="multilevel"/>
    <w:tmpl w:val="353EE7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CDC4D78"/>
    <w:multiLevelType w:val="multilevel"/>
    <w:tmpl w:val="803E67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AB51FD"/>
    <w:multiLevelType w:val="multilevel"/>
    <w:tmpl w:val="272288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48777A5"/>
    <w:multiLevelType w:val="multilevel"/>
    <w:tmpl w:val="84A29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5EAE"/>
    <w:rsid w:val="00365EAE"/>
    <w:rsid w:val="009E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1861"/>
  <w15:docId w15:val="{7501BBB8-8505-42C0-B6F5-B702C419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contextualSpacing/>
    </w:pPr>
    <w:rPr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.arcgis.com/en/portal/latest/use/attributes-tab.htm" TargetMode="External"/><Relationship Id="rId13" Type="http://schemas.openxmlformats.org/officeDocument/2006/relationships/hyperlink" Target="http://server.arcgis.com/en/portal/latest/use/widget-group-filter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erver.arcgis.com/en/portal/latest/use/widgets-tab.htm" TargetMode="External"/><Relationship Id="rId12" Type="http://schemas.openxmlformats.org/officeDocument/2006/relationships/hyperlink" Target="http://server.arcgis.com/en/portal/latest/use/widget-filter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erver.arcgis.com/en/portal/latest/use/map-tab.htm" TargetMode="External"/><Relationship Id="rId11" Type="http://schemas.openxmlformats.org/officeDocument/2006/relationships/hyperlink" Target="http://server.arcgis.com/en/portal/latest/use/widget-batch-attribute-editor.htm" TargetMode="External"/><Relationship Id="rId5" Type="http://schemas.openxmlformats.org/officeDocument/2006/relationships/hyperlink" Target="http://server.arcgis.com/en/portal/latest/use/themes-tab.ht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erver.arcgis.com/en/portal/latest/use/widget-smart-editor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ver.arcgis.com/en/portal/latest/use/widget-edit.htm" TargetMode="External"/><Relationship Id="rId14" Type="http://schemas.openxmlformats.org/officeDocument/2006/relationships/hyperlink" Target="http://server.arcgis.com/en/portal/latest/use/widget-que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Demars</cp:lastModifiedBy>
  <cp:revision>2</cp:revision>
  <dcterms:created xsi:type="dcterms:W3CDTF">2018-01-23T21:03:00Z</dcterms:created>
  <dcterms:modified xsi:type="dcterms:W3CDTF">2018-01-23T21:03:00Z</dcterms:modified>
</cp:coreProperties>
</file>