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9B329" w14:textId="7B82FFE6" w:rsidR="00CC2742" w:rsidRDefault="008E0EC4">
      <w:pPr>
        <w:pStyle w:val="Heading1"/>
      </w:pPr>
      <w:bookmarkStart w:id="0" w:name="_3mkqfj2u8whe" w:colFirst="0" w:colLast="0"/>
      <w:bookmarkEnd w:id="0"/>
      <w:r>
        <w:t>Copyi</w:t>
      </w:r>
      <w:bookmarkStart w:id="1" w:name="_GoBack"/>
      <w:bookmarkEnd w:id="1"/>
      <w:r>
        <w:t>ng Items with AGO Assistant</w:t>
      </w:r>
    </w:p>
    <w:p w14:paraId="3099B32A" w14:textId="77777777" w:rsidR="00CC2742" w:rsidRDefault="00CC2742"/>
    <w:p w14:paraId="3099B32B" w14:textId="77777777" w:rsidR="00CC2742" w:rsidRDefault="008E0EC4">
      <w:r>
        <w:t>ArcGIS Online Assistant can be used to interact with items in your ArcGIS Online or Portal organization in ways that the traditional user interface does not support. Key pieces of functionality that AGO Assistant supports are as follows:</w:t>
      </w:r>
    </w:p>
    <w:p w14:paraId="3099B32C" w14:textId="77777777" w:rsidR="00CC2742" w:rsidRDefault="00CC2742"/>
    <w:p w14:paraId="3099B32D" w14:textId="77777777" w:rsidR="00CC2742" w:rsidRDefault="008E0EC4">
      <w:pPr>
        <w:numPr>
          <w:ilvl w:val="0"/>
          <w:numId w:val="1"/>
        </w:numPr>
        <w:contextualSpacing/>
      </w:pPr>
      <w:r>
        <w:rPr>
          <w:b/>
        </w:rPr>
        <w:t>Inspect</w:t>
      </w:r>
      <w:r>
        <w:t xml:space="preserve"> - View th</w:t>
      </w:r>
      <w:r>
        <w:t>e underlying JSON for any item in ArcGIS Online or your Portal.</w:t>
      </w:r>
    </w:p>
    <w:p w14:paraId="3099B32E" w14:textId="77777777" w:rsidR="00CC2742" w:rsidRDefault="008E0EC4">
      <w:pPr>
        <w:numPr>
          <w:ilvl w:val="0"/>
          <w:numId w:val="1"/>
        </w:numPr>
        <w:contextualSpacing/>
      </w:pPr>
      <w:r>
        <w:rPr>
          <w:b/>
        </w:rPr>
        <w:t>Update</w:t>
      </w:r>
      <w:r>
        <w:t xml:space="preserve"> - Modify the URLs for services in web maps and registered applications.</w:t>
      </w:r>
    </w:p>
    <w:p w14:paraId="3099B32F" w14:textId="77777777" w:rsidR="00CC2742" w:rsidRDefault="008E0EC4">
      <w:pPr>
        <w:numPr>
          <w:ilvl w:val="0"/>
          <w:numId w:val="1"/>
        </w:numPr>
        <w:contextualSpacing/>
      </w:pPr>
      <w:r>
        <w:rPr>
          <w:b/>
        </w:rPr>
        <w:t>Copy</w:t>
      </w:r>
      <w:r>
        <w:t xml:space="preserve"> - Search for and copy content to your account and other accounts.</w:t>
      </w:r>
    </w:p>
    <w:p w14:paraId="3099B330" w14:textId="77777777" w:rsidR="00CC2742" w:rsidRDefault="00CC2742"/>
    <w:p w14:paraId="3099B331" w14:textId="77777777" w:rsidR="00CC2742" w:rsidRDefault="008E0EC4">
      <w:pPr>
        <w:pStyle w:val="Heading2"/>
      </w:pPr>
      <w:bookmarkStart w:id="2" w:name="_mwbarllywsvw" w:colFirst="0" w:colLast="0"/>
      <w:bookmarkEnd w:id="2"/>
      <w:r>
        <w:t>Accessing AGO Assistant</w:t>
      </w:r>
    </w:p>
    <w:p w14:paraId="3099B332" w14:textId="77777777" w:rsidR="00CC2742" w:rsidRDefault="00CC2742"/>
    <w:p w14:paraId="3099B333" w14:textId="77777777" w:rsidR="00CC2742" w:rsidRDefault="008E0EC4">
      <w:pPr>
        <w:numPr>
          <w:ilvl w:val="0"/>
          <w:numId w:val="2"/>
        </w:numPr>
        <w:contextualSpacing/>
      </w:pPr>
      <w:r>
        <w:t xml:space="preserve">Go to </w:t>
      </w:r>
      <w:hyperlink r:id="rId5">
        <w:r>
          <w:rPr>
            <w:color w:val="0000FF"/>
            <w:u w:val="single"/>
          </w:rPr>
          <w:t>https://ago-assistant.esri.com/</w:t>
        </w:r>
      </w:hyperlink>
    </w:p>
    <w:p w14:paraId="3099B334" w14:textId="77777777" w:rsidR="00CC2742" w:rsidRDefault="008E0EC4">
      <w:pPr>
        <w:numPr>
          <w:ilvl w:val="0"/>
          <w:numId w:val="2"/>
        </w:numPr>
        <w:contextualSpacing/>
        <w:rPr>
          <w:b/>
        </w:rPr>
      </w:pPr>
      <w:r>
        <w:t xml:space="preserve">Choose </w:t>
      </w:r>
      <w:r>
        <w:rPr>
          <w:b/>
        </w:rPr>
        <w:t>Log in to Portal for ArcGIS</w:t>
      </w:r>
    </w:p>
    <w:p w14:paraId="3099B335" w14:textId="77777777" w:rsidR="00CC2742" w:rsidRDefault="008E0EC4">
      <w:pPr>
        <w:rPr>
          <w:b/>
        </w:rPr>
      </w:pPr>
      <w:r>
        <w:rPr>
          <w:noProof/>
        </w:rPr>
        <w:drawing>
          <wp:inline distT="0" distB="0" distL="0" distR="0" wp14:anchorId="3099B36C" wp14:editId="3099B36D">
            <wp:extent cx="5486400" cy="326453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486400" cy="3264535"/>
                    </a:xfrm>
                    <a:prstGeom prst="rect">
                      <a:avLst/>
                    </a:prstGeom>
                    <a:ln/>
                  </pic:spPr>
                </pic:pic>
              </a:graphicData>
            </a:graphic>
          </wp:inline>
        </w:drawing>
      </w:r>
    </w:p>
    <w:p w14:paraId="3099B336" w14:textId="77777777" w:rsidR="00CC2742" w:rsidRDefault="008E0EC4">
      <w:pPr>
        <w:numPr>
          <w:ilvl w:val="0"/>
          <w:numId w:val="2"/>
        </w:numPr>
        <w:contextualSpacing/>
        <w:rPr>
          <w:b/>
        </w:rPr>
      </w:pPr>
      <w:r>
        <w:t xml:space="preserve">Enter the URL for the IMSMA portal </w:t>
      </w:r>
      <w:hyperlink r:id="rId7">
        <w:r>
          <w:rPr>
            <w:color w:val="0000FF"/>
            <w:u w:val="single"/>
          </w:rPr>
          <w:t>https://imsma-core.esri.com/portal</w:t>
        </w:r>
      </w:hyperlink>
    </w:p>
    <w:p w14:paraId="3099B337" w14:textId="77777777" w:rsidR="00CC2742" w:rsidRDefault="008E0EC4">
      <w:pPr>
        <w:jc w:val="center"/>
        <w:rPr>
          <w:b/>
        </w:rPr>
      </w:pPr>
      <w:r>
        <w:rPr>
          <w:noProof/>
        </w:rPr>
        <w:lastRenderedPageBreak/>
        <w:drawing>
          <wp:inline distT="0" distB="0" distL="0" distR="0" wp14:anchorId="3099B36E" wp14:editId="3099B36F">
            <wp:extent cx="3176933" cy="246102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176933" cy="2461020"/>
                    </a:xfrm>
                    <a:prstGeom prst="rect">
                      <a:avLst/>
                    </a:prstGeom>
                    <a:ln/>
                  </pic:spPr>
                </pic:pic>
              </a:graphicData>
            </a:graphic>
          </wp:inline>
        </w:drawing>
      </w:r>
    </w:p>
    <w:p w14:paraId="3099B338" w14:textId="77777777" w:rsidR="00CC2742" w:rsidRDefault="00CC2742">
      <w:pPr>
        <w:jc w:val="center"/>
        <w:rPr>
          <w:b/>
        </w:rPr>
      </w:pPr>
    </w:p>
    <w:p w14:paraId="3099B339" w14:textId="77777777" w:rsidR="00CC2742" w:rsidRDefault="008E0EC4">
      <w:pPr>
        <w:numPr>
          <w:ilvl w:val="0"/>
          <w:numId w:val="2"/>
        </w:numPr>
        <w:contextualSpacing/>
        <w:rPr>
          <w:b/>
        </w:rPr>
      </w:pPr>
      <w:r>
        <w:t>Enter your credenti</w:t>
      </w:r>
      <w:r>
        <w:t xml:space="preserve">als, then click </w:t>
      </w:r>
      <w:r>
        <w:rPr>
          <w:b/>
        </w:rPr>
        <w:t>Log in</w:t>
      </w:r>
    </w:p>
    <w:p w14:paraId="3099B33A" w14:textId="77777777" w:rsidR="00CC2742" w:rsidRDefault="00CC2742">
      <w:pPr>
        <w:rPr>
          <w:b/>
        </w:rPr>
      </w:pPr>
    </w:p>
    <w:p w14:paraId="3099B33B" w14:textId="77777777" w:rsidR="00CC2742" w:rsidRDefault="008E0EC4">
      <w:pPr>
        <w:pStyle w:val="Heading2"/>
      </w:pPr>
      <w:bookmarkStart w:id="3" w:name="_fez6mastupeo" w:colFirst="0" w:colLast="0"/>
      <w:bookmarkEnd w:id="3"/>
      <w:r>
        <w:t>Copying Content</w:t>
      </w:r>
    </w:p>
    <w:p w14:paraId="3099B33C" w14:textId="77777777" w:rsidR="00CC2742" w:rsidRDefault="008E0EC4">
      <w:r>
        <w:t>AGO Assistant supports copying layers, web maps and web apps. In this example we will be copying a web map and a web app, then pointing the copied web app at the copied web map.</w:t>
      </w:r>
    </w:p>
    <w:p w14:paraId="3099B33D" w14:textId="77777777" w:rsidR="00CC2742" w:rsidRDefault="00CC2742"/>
    <w:p w14:paraId="3099B33E" w14:textId="77777777" w:rsidR="00CC2742" w:rsidRDefault="008E0EC4">
      <w:pPr>
        <w:numPr>
          <w:ilvl w:val="0"/>
          <w:numId w:val="3"/>
        </w:numPr>
        <w:contextualSpacing/>
      </w:pPr>
      <w:r>
        <w:t>Find the web map and web app you want</w:t>
      </w:r>
      <w:r>
        <w:t xml:space="preserve"> to copy.</w:t>
      </w:r>
    </w:p>
    <w:p w14:paraId="3099B33F" w14:textId="77777777" w:rsidR="00CC2742" w:rsidRDefault="008E0EC4">
      <w:pPr>
        <w:numPr>
          <w:ilvl w:val="1"/>
          <w:numId w:val="3"/>
        </w:numPr>
        <w:contextualSpacing/>
      </w:pPr>
      <w:r>
        <w:t>If the item is in your content use the left side of the screen to view your content or search your content in the search bar.</w:t>
      </w:r>
    </w:p>
    <w:p w14:paraId="3099B340" w14:textId="77777777" w:rsidR="00CC2742" w:rsidRDefault="008E0EC4">
      <w:r>
        <w:rPr>
          <w:noProof/>
        </w:rPr>
        <w:drawing>
          <wp:inline distT="0" distB="0" distL="0" distR="0" wp14:anchorId="3099B370" wp14:editId="3099B371">
            <wp:extent cx="5486400" cy="175831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486400" cy="1758315"/>
                    </a:xfrm>
                    <a:prstGeom prst="rect">
                      <a:avLst/>
                    </a:prstGeom>
                    <a:ln/>
                  </pic:spPr>
                </pic:pic>
              </a:graphicData>
            </a:graphic>
          </wp:inline>
        </w:drawing>
      </w:r>
    </w:p>
    <w:p w14:paraId="3099B341" w14:textId="77777777" w:rsidR="00CC2742" w:rsidRDefault="008E0EC4">
      <w:pPr>
        <w:numPr>
          <w:ilvl w:val="1"/>
          <w:numId w:val="3"/>
        </w:numPr>
        <w:contextualSpacing/>
      </w:pPr>
      <w:r>
        <w:t xml:space="preserve">To search other </w:t>
      </w:r>
      <w:proofErr w:type="gramStart"/>
      <w:r>
        <w:t>content</w:t>
      </w:r>
      <w:proofErr w:type="gramEnd"/>
      <w:r>
        <w:t xml:space="preserve"> click the down arrow next to the search bar and choose the area you would like to search.</w:t>
      </w:r>
    </w:p>
    <w:p w14:paraId="3099B342" w14:textId="77777777" w:rsidR="00CC2742" w:rsidRDefault="008E0EC4">
      <w:pPr>
        <w:jc w:val="center"/>
      </w:pPr>
      <w:r>
        <w:rPr>
          <w:noProof/>
        </w:rPr>
        <w:drawing>
          <wp:inline distT="0" distB="0" distL="0" distR="0" wp14:anchorId="3099B372" wp14:editId="3099B373">
            <wp:extent cx="3853075" cy="1301751"/>
            <wp:effectExtent l="0" t="0" r="0" b="0"/>
            <wp:docPr id="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3853075" cy="1301751"/>
                    </a:xfrm>
                    <a:prstGeom prst="rect">
                      <a:avLst/>
                    </a:prstGeom>
                    <a:ln/>
                  </pic:spPr>
                </pic:pic>
              </a:graphicData>
            </a:graphic>
          </wp:inline>
        </w:drawing>
      </w:r>
    </w:p>
    <w:p w14:paraId="3099B343" w14:textId="77777777" w:rsidR="00CC2742" w:rsidRDefault="00CC2742">
      <w:pPr>
        <w:jc w:val="center"/>
      </w:pPr>
    </w:p>
    <w:p w14:paraId="3099B344" w14:textId="77777777" w:rsidR="00CC2742" w:rsidRDefault="008E0EC4">
      <w:pPr>
        <w:numPr>
          <w:ilvl w:val="0"/>
          <w:numId w:val="3"/>
        </w:numPr>
        <w:contextualSpacing/>
      </w:pPr>
      <w:r>
        <w:t xml:space="preserve">Once you have found the items you would like to copy click </w:t>
      </w:r>
      <w:r>
        <w:rPr>
          <w:b/>
        </w:rPr>
        <w:t>I want to…</w:t>
      </w:r>
      <w:r>
        <w:t xml:space="preserve"> and then select </w:t>
      </w:r>
      <w:r>
        <w:rPr>
          <w:b/>
        </w:rPr>
        <w:t>Copy Content</w:t>
      </w:r>
      <w:r>
        <w:t>.</w:t>
      </w:r>
    </w:p>
    <w:p w14:paraId="3099B345" w14:textId="77777777" w:rsidR="00CC2742" w:rsidRDefault="008E0EC4">
      <w:r>
        <w:rPr>
          <w:noProof/>
        </w:rPr>
        <w:drawing>
          <wp:inline distT="0" distB="0" distL="0" distR="0" wp14:anchorId="3099B374" wp14:editId="3099B375">
            <wp:extent cx="5486400" cy="986155"/>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486400" cy="986155"/>
                    </a:xfrm>
                    <a:prstGeom prst="rect">
                      <a:avLst/>
                    </a:prstGeom>
                    <a:ln/>
                  </pic:spPr>
                </pic:pic>
              </a:graphicData>
            </a:graphic>
          </wp:inline>
        </w:drawing>
      </w:r>
    </w:p>
    <w:p w14:paraId="3099B346" w14:textId="77777777" w:rsidR="00CC2742" w:rsidRDefault="00CC2742"/>
    <w:p w14:paraId="3099B347" w14:textId="77777777" w:rsidR="00CC2742" w:rsidRDefault="008E0EC4">
      <w:pPr>
        <w:numPr>
          <w:ilvl w:val="0"/>
          <w:numId w:val="3"/>
        </w:numPr>
        <w:contextualSpacing/>
      </w:pPr>
      <w:r>
        <w:t xml:space="preserve">Select whether you would like to copy content into the account you are logged in as (your account) or another account. </w:t>
      </w:r>
    </w:p>
    <w:p w14:paraId="3099B348" w14:textId="77777777" w:rsidR="00CC2742" w:rsidRDefault="008E0EC4">
      <w:pPr>
        <w:numPr>
          <w:ilvl w:val="1"/>
          <w:numId w:val="3"/>
        </w:numPr>
        <w:contextualSpacing/>
      </w:pPr>
      <w:r>
        <w:t xml:space="preserve">If you choose another </w:t>
      </w:r>
      <w:proofErr w:type="gramStart"/>
      <w:r>
        <w:t>account</w:t>
      </w:r>
      <w:proofErr w:type="gramEnd"/>
      <w:r>
        <w:t xml:space="preserve"> you</w:t>
      </w:r>
      <w:r>
        <w:t xml:space="preserve"> will be prompted for log in credentials.</w:t>
      </w:r>
    </w:p>
    <w:p w14:paraId="3099B349" w14:textId="77777777" w:rsidR="00CC2742" w:rsidRDefault="008E0EC4">
      <w:pPr>
        <w:jc w:val="center"/>
      </w:pPr>
      <w:r>
        <w:rPr>
          <w:noProof/>
        </w:rPr>
        <w:drawing>
          <wp:inline distT="0" distB="0" distL="0" distR="0" wp14:anchorId="3099B376" wp14:editId="3099B377">
            <wp:extent cx="3908136" cy="2075745"/>
            <wp:effectExtent l="0" t="0" r="0" b="0"/>
            <wp:docPr id="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2"/>
                    <a:srcRect/>
                    <a:stretch>
                      <a:fillRect/>
                    </a:stretch>
                  </pic:blipFill>
                  <pic:spPr>
                    <a:xfrm>
                      <a:off x="0" y="0"/>
                      <a:ext cx="3908136" cy="2075745"/>
                    </a:xfrm>
                    <a:prstGeom prst="rect">
                      <a:avLst/>
                    </a:prstGeom>
                    <a:ln/>
                  </pic:spPr>
                </pic:pic>
              </a:graphicData>
            </a:graphic>
          </wp:inline>
        </w:drawing>
      </w:r>
    </w:p>
    <w:p w14:paraId="3099B34A" w14:textId="77777777" w:rsidR="00CC2742" w:rsidRDefault="00CC2742">
      <w:pPr>
        <w:jc w:val="center"/>
      </w:pPr>
    </w:p>
    <w:p w14:paraId="3099B34B" w14:textId="77777777" w:rsidR="00CC2742" w:rsidRDefault="008E0EC4">
      <w:pPr>
        <w:numPr>
          <w:ilvl w:val="0"/>
          <w:numId w:val="3"/>
        </w:numPr>
        <w:contextualSpacing/>
      </w:pPr>
      <w:r>
        <w:t>Drag the web map you would like to copy from the left side of the screen to the right side of the screen.</w:t>
      </w:r>
    </w:p>
    <w:p w14:paraId="3099B34C" w14:textId="77777777" w:rsidR="00CC2742" w:rsidRDefault="008E0EC4">
      <w:r>
        <w:rPr>
          <w:noProof/>
        </w:rPr>
        <w:drawing>
          <wp:inline distT="0" distB="0" distL="0" distR="0" wp14:anchorId="3099B378" wp14:editId="3099B379">
            <wp:extent cx="5486400" cy="846455"/>
            <wp:effectExtent l="0" t="0" r="0" b="0"/>
            <wp:docPr id="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3"/>
                    <a:srcRect/>
                    <a:stretch>
                      <a:fillRect/>
                    </a:stretch>
                  </pic:blipFill>
                  <pic:spPr>
                    <a:xfrm>
                      <a:off x="0" y="0"/>
                      <a:ext cx="5486400" cy="846455"/>
                    </a:xfrm>
                    <a:prstGeom prst="rect">
                      <a:avLst/>
                    </a:prstGeom>
                    <a:ln/>
                  </pic:spPr>
                </pic:pic>
              </a:graphicData>
            </a:graphic>
          </wp:inline>
        </w:drawing>
      </w:r>
    </w:p>
    <w:p w14:paraId="3099B34D" w14:textId="77777777" w:rsidR="00CC2742" w:rsidRDefault="00CC2742"/>
    <w:p w14:paraId="3099B34E" w14:textId="77777777" w:rsidR="00CC2742" w:rsidRDefault="008E0EC4">
      <w:pPr>
        <w:numPr>
          <w:ilvl w:val="1"/>
          <w:numId w:val="3"/>
        </w:numPr>
        <w:contextualSpacing/>
      </w:pPr>
      <w:r>
        <w:t>If it is successfully copied it will appear as green.</w:t>
      </w:r>
    </w:p>
    <w:p w14:paraId="3099B34F" w14:textId="77777777" w:rsidR="00CC2742" w:rsidRDefault="008E0EC4">
      <w:r>
        <w:rPr>
          <w:noProof/>
        </w:rPr>
        <w:drawing>
          <wp:inline distT="0" distB="0" distL="0" distR="0" wp14:anchorId="3099B37A" wp14:editId="3099B37B">
            <wp:extent cx="5486400" cy="1131570"/>
            <wp:effectExtent l="0" t="0" r="0" b="0"/>
            <wp:docPr id="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4"/>
                    <a:srcRect/>
                    <a:stretch>
                      <a:fillRect/>
                    </a:stretch>
                  </pic:blipFill>
                  <pic:spPr>
                    <a:xfrm>
                      <a:off x="0" y="0"/>
                      <a:ext cx="5486400" cy="1131570"/>
                    </a:xfrm>
                    <a:prstGeom prst="rect">
                      <a:avLst/>
                    </a:prstGeom>
                    <a:ln/>
                  </pic:spPr>
                </pic:pic>
              </a:graphicData>
            </a:graphic>
          </wp:inline>
        </w:drawing>
      </w:r>
    </w:p>
    <w:p w14:paraId="3099B350" w14:textId="77777777" w:rsidR="00CC2742" w:rsidRDefault="00CC2742"/>
    <w:p w14:paraId="3099B351" w14:textId="77777777" w:rsidR="00CC2742" w:rsidRDefault="008E0EC4">
      <w:pPr>
        <w:numPr>
          <w:ilvl w:val="0"/>
          <w:numId w:val="3"/>
        </w:numPr>
        <w:contextualSpacing/>
      </w:pPr>
      <w:r>
        <w:t xml:space="preserve">Drag the web app you would like to copy from </w:t>
      </w:r>
      <w:r>
        <w:t>the left side of the screen to the right side of the screen.</w:t>
      </w:r>
    </w:p>
    <w:p w14:paraId="3099B352" w14:textId="77777777" w:rsidR="00CC2742" w:rsidRDefault="008E0EC4">
      <w:pPr>
        <w:numPr>
          <w:ilvl w:val="1"/>
          <w:numId w:val="3"/>
        </w:numPr>
        <w:contextualSpacing/>
      </w:pPr>
      <w:r>
        <w:t>If it is successfully copied it will appear as green.</w:t>
      </w:r>
    </w:p>
    <w:p w14:paraId="3099B353" w14:textId="77777777" w:rsidR="00CC2742" w:rsidRDefault="008E0EC4">
      <w:pPr>
        <w:numPr>
          <w:ilvl w:val="0"/>
          <w:numId w:val="3"/>
        </w:numPr>
        <w:contextualSpacing/>
      </w:pPr>
      <w:r>
        <w:lastRenderedPageBreak/>
        <w:t xml:space="preserve">Click </w:t>
      </w:r>
      <w:r>
        <w:rPr>
          <w:b/>
        </w:rPr>
        <w:t>Refresh</w:t>
      </w:r>
      <w:r>
        <w:t xml:space="preserve"> on the left side above your content to see the newly copied items.</w:t>
      </w:r>
    </w:p>
    <w:p w14:paraId="3099B354" w14:textId="77777777" w:rsidR="00CC2742" w:rsidRDefault="008E0EC4">
      <w:r>
        <w:rPr>
          <w:noProof/>
        </w:rPr>
        <w:drawing>
          <wp:inline distT="0" distB="0" distL="0" distR="0" wp14:anchorId="3099B37C" wp14:editId="3099B37D">
            <wp:extent cx="5486400" cy="961390"/>
            <wp:effectExtent l="0" t="0" r="0" b="0"/>
            <wp:docPr id="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5"/>
                    <a:srcRect/>
                    <a:stretch>
                      <a:fillRect/>
                    </a:stretch>
                  </pic:blipFill>
                  <pic:spPr>
                    <a:xfrm>
                      <a:off x="0" y="0"/>
                      <a:ext cx="5486400" cy="961390"/>
                    </a:xfrm>
                    <a:prstGeom prst="rect">
                      <a:avLst/>
                    </a:prstGeom>
                    <a:ln/>
                  </pic:spPr>
                </pic:pic>
              </a:graphicData>
            </a:graphic>
          </wp:inline>
        </w:drawing>
      </w:r>
    </w:p>
    <w:p w14:paraId="3099B355" w14:textId="77777777" w:rsidR="00CC2742" w:rsidRDefault="00CC2742"/>
    <w:p w14:paraId="3099B356" w14:textId="77777777" w:rsidR="00CC2742" w:rsidRDefault="008E0EC4">
      <w:pPr>
        <w:numPr>
          <w:ilvl w:val="0"/>
          <w:numId w:val="3"/>
        </w:numPr>
        <w:contextualSpacing/>
      </w:pPr>
      <w:r>
        <w:t xml:space="preserve">Click </w:t>
      </w:r>
      <w:r>
        <w:rPr>
          <w:b/>
        </w:rPr>
        <w:t>I want to…</w:t>
      </w:r>
      <w:r>
        <w:t xml:space="preserve"> then click </w:t>
      </w:r>
      <w:r>
        <w:rPr>
          <w:b/>
        </w:rPr>
        <w:t>View an Item’s JSON</w:t>
      </w:r>
      <w:r>
        <w:t>.</w:t>
      </w:r>
    </w:p>
    <w:p w14:paraId="3099B357" w14:textId="77777777" w:rsidR="00CC2742" w:rsidRDefault="008E0EC4">
      <w:r>
        <w:rPr>
          <w:noProof/>
        </w:rPr>
        <w:drawing>
          <wp:inline distT="0" distB="0" distL="0" distR="0" wp14:anchorId="3099B37E" wp14:editId="3099B37F">
            <wp:extent cx="5486400" cy="863600"/>
            <wp:effectExtent l="0" t="0" r="0" b="0"/>
            <wp:docPr id="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6"/>
                    <a:srcRect/>
                    <a:stretch>
                      <a:fillRect/>
                    </a:stretch>
                  </pic:blipFill>
                  <pic:spPr>
                    <a:xfrm>
                      <a:off x="0" y="0"/>
                      <a:ext cx="5486400" cy="863600"/>
                    </a:xfrm>
                    <a:prstGeom prst="rect">
                      <a:avLst/>
                    </a:prstGeom>
                    <a:ln/>
                  </pic:spPr>
                </pic:pic>
              </a:graphicData>
            </a:graphic>
          </wp:inline>
        </w:drawing>
      </w:r>
    </w:p>
    <w:p w14:paraId="3099B358" w14:textId="77777777" w:rsidR="00CC2742" w:rsidRDefault="00CC2742"/>
    <w:p w14:paraId="3099B359" w14:textId="77777777" w:rsidR="00CC2742" w:rsidRDefault="00CC2742"/>
    <w:p w14:paraId="3099B35A" w14:textId="77777777" w:rsidR="00CC2742" w:rsidRDefault="00CC2742"/>
    <w:p w14:paraId="3099B35B" w14:textId="77777777" w:rsidR="00CC2742" w:rsidRDefault="008E0EC4">
      <w:pPr>
        <w:numPr>
          <w:ilvl w:val="0"/>
          <w:numId w:val="3"/>
        </w:numPr>
        <w:contextualSpacing/>
      </w:pPr>
      <w:r>
        <w:t>Cli</w:t>
      </w:r>
      <w:r>
        <w:t xml:space="preserve">ck on the new copied web map in your contents. </w:t>
      </w:r>
    </w:p>
    <w:p w14:paraId="3099B35C" w14:textId="77777777" w:rsidR="00CC2742" w:rsidRDefault="008E0EC4">
      <w:pPr>
        <w:numPr>
          <w:ilvl w:val="1"/>
          <w:numId w:val="3"/>
        </w:numPr>
        <w:contextualSpacing/>
      </w:pPr>
      <w:r>
        <w:t>The second line of JSON for the item is its item id. Copy the id without the quotes and paste it in a notepad or word document on the side.</w:t>
      </w:r>
    </w:p>
    <w:p w14:paraId="3099B35D" w14:textId="77777777" w:rsidR="00CC2742" w:rsidRDefault="008E0EC4">
      <w:pPr>
        <w:numPr>
          <w:ilvl w:val="0"/>
          <w:numId w:val="3"/>
        </w:numPr>
        <w:contextualSpacing/>
      </w:pPr>
      <w:r>
        <w:t>Click on the original web map if it is in your content, search for it and then click on it if it is not in your content.</w:t>
      </w:r>
    </w:p>
    <w:p w14:paraId="3099B35E" w14:textId="77777777" w:rsidR="00CC2742" w:rsidRDefault="008E0EC4">
      <w:pPr>
        <w:numPr>
          <w:ilvl w:val="1"/>
          <w:numId w:val="3"/>
        </w:numPr>
        <w:contextualSpacing/>
      </w:pPr>
      <w:r>
        <w:t>Copy the item’s id.</w:t>
      </w:r>
    </w:p>
    <w:p w14:paraId="3099B35F" w14:textId="77777777" w:rsidR="00CC2742" w:rsidRDefault="008E0EC4">
      <w:r>
        <w:rPr>
          <w:noProof/>
        </w:rPr>
        <w:drawing>
          <wp:inline distT="0" distB="0" distL="0" distR="0" wp14:anchorId="3099B380" wp14:editId="3099B381">
            <wp:extent cx="5486400" cy="1537335"/>
            <wp:effectExtent l="0" t="0" r="0" b="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7"/>
                    <a:srcRect/>
                    <a:stretch>
                      <a:fillRect/>
                    </a:stretch>
                  </pic:blipFill>
                  <pic:spPr>
                    <a:xfrm>
                      <a:off x="0" y="0"/>
                      <a:ext cx="5486400" cy="1537335"/>
                    </a:xfrm>
                    <a:prstGeom prst="rect">
                      <a:avLst/>
                    </a:prstGeom>
                    <a:ln/>
                  </pic:spPr>
                </pic:pic>
              </a:graphicData>
            </a:graphic>
          </wp:inline>
        </w:drawing>
      </w:r>
    </w:p>
    <w:p w14:paraId="3099B360" w14:textId="77777777" w:rsidR="00CC2742" w:rsidRDefault="008E0EC4">
      <w:pPr>
        <w:numPr>
          <w:ilvl w:val="0"/>
          <w:numId w:val="3"/>
        </w:numPr>
        <w:contextualSpacing/>
      </w:pPr>
      <w:r>
        <w:t>Click on the copied web app and scroll down to the data section then click the pencil icon.</w:t>
      </w:r>
    </w:p>
    <w:p w14:paraId="3099B361" w14:textId="77777777" w:rsidR="00CC2742" w:rsidRDefault="008E0EC4">
      <w:r>
        <w:rPr>
          <w:noProof/>
        </w:rPr>
        <w:drawing>
          <wp:inline distT="0" distB="0" distL="0" distR="0" wp14:anchorId="3099B382" wp14:editId="3099B383">
            <wp:extent cx="5486400" cy="1779270"/>
            <wp:effectExtent l="0" t="0" r="0" b="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8"/>
                    <a:srcRect/>
                    <a:stretch>
                      <a:fillRect/>
                    </a:stretch>
                  </pic:blipFill>
                  <pic:spPr>
                    <a:xfrm>
                      <a:off x="0" y="0"/>
                      <a:ext cx="5486400" cy="1779270"/>
                    </a:xfrm>
                    <a:prstGeom prst="rect">
                      <a:avLst/>
                    </a:prstGeom>
                    <a:ln/>
                  </pic:spPr>
                </pic:pic>
              </a:graphicData>
            </a:graphic>
          </wp:inline>
        </w:drawing>
      </w:r>
    </w:p>
    <w:p w14:paraId="3099B362" w14:textId="77777777" w:rsidR="00CC2742" w:rsidRDefault="00CC2742"/>
    <w:p w14:paraId="3099B363" w14:textId="77777777" w:rsidR="00CC2742" w:rsidRDefault="008E0EC4">
      <w:pPr>
        <w:numPr>
          <w:ilvl w:val="0"/>
          <w:numId w:val="3"/>
        </w:numPr>
        <w:contextualSpacing/>
      </w:pPr>
      <w:r>
        <w:lastRenderedPageBreak/>
        <w:t>Press Ctrl and F a</w:t>
      </w:r>
      <w:r>
        <w:t>t the same time on your keyboard. Paste the id of the original web map into the search bar that opens in the upper right corner.</w:t>
      </w:r>
    </w:p>
    <w:p w14:paraId="3099B364" w14:textId="77777777" w:rsidR="00CC2742" w:rsidRDefault="008E0EC4">
      <w:pPr>
        <w:jc w:val="center"/>
      </w:pPr>
      <w:r>
        <w:rPr>
          <w:noProof/>
        </w:rPr>
        <w:drawing>
          <wp:inline distT="0" distB="0" distL="0" distR="0" wp14:anchorId="3099B384" wp14:editId="3099B385">
            <wp:extent cx="3390900" cy="1038225"/>
            <wp:effectExtent l="0" t="0" r="0" b="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9"/>
                    <a:srcRect/>
                    <a:stretch>
                      <a:fillRect/>
                    </a:stretch>
                  </pic:blipFill>
                  <pic:spPr>
                    <a:xfrm>
                      <a:off x="0" y="0"/>
                      <a:ext cx="3390900" cy="1038225"/>
                    </a:xfrm>
                    <a:prstGeom prst="rect">
                      <a:avLst/>
                    </a:prstGeom>
                    <a:ln/>
                  </pic:spPr>
                </pic:pic>
              </a:graphicData>
            </a:graphic>
          </wp:inline>
        </w:drawing>
      </w:r>
    </w:p>
    <w:p w14:paraId="3099B365" w14:textId="77777777" w:rsidR="00CC2742" w:rsidRDefault="008E0EC4">
      <w:pPr>
        <w:numPr>
          <w:ilvl w:val="0"/>
          <w:numId w:val="3"/>
        </w:numPr>
        <w:contextualSpacing/>
      </w:pPr>
      <w:r>
        <w:t>Replace the highlighted item id of the original map with the item id of the new copied map.</w:t>
      </w:r>
    </w:p>
    <w:p w14:paraId="3099B366" w14:textId="77777777" w:rsidR="00CC2742" w:rsidRDefault="008E0EC4">
      <w:r>
        <w:rPr>
          <w:noProof/>
        </w:rPr>
        <w:drawing>
          <wp:inline distT="0" distB="0" distL="0" distR="0" wp14:anchorId="3099B386" wp14:editId="3099B387">
            <wp:extent cx="5486400" cy="2111375"/>
            <wp:effectExtent l="0" t="0" r="0" b="0"/>
            <wp:docPr id="1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0"/>
                    <a:srcRect/>
                    <a:stretch>
                      <a:fillRect/>
                    </a:stretch>
                  </pic:blipFill>
                  <pic:spPr>
                    <a:xfrm>
                      <a:off x="0" y="0"/>
                      <a:ext cx="5486400" cy="2111375"/>
                    </a:xfrm>
                    <a:prstGeom prst="rect">
                      <a:avLst/>
                    </a:prstGeom>
                    <a:ln/>
                  </pic:spPr>
                </pic:pic>
              </a:graphicData>
            </a:graphic>
          </wp:inline>
        </w:drawing>
      </w:r>
    </w:p>
    <w:p w14:paraId="3099B367" w14:textId="77777777" w:rsidR="00CC2742" w:rsidRDefault="00CC2742"/>
    <w:p w14:paraId="3099B368" w14:textId="77777777" w:rsidR="00CC2742" w:rsidRDefault="008E0EC4">
      <w:pPr>
        <w:numPr>
          <w:ilvl w:val="0"/>
          <w:numId w:val="3"/>
        </w:numPr>
        <w:contextualSpacing/>
      </w:pPr>
      <w:r>
        <w:t>Use the up and down arrows nex</w:t>
      </w:r>
      <w:r>
        <w:t>t to the search bar to navigate to all the occurrences of the original item id and replace them with the new copied item id.</w:t>
      </w:r>
    </w:p>
    <w:p w14:paraId="3099B369" w14:textId="77777777" w:rsidR="00CC2742" w:rsidRDefault="008E0EC4">
      <w:pPr>
        <w:numPr>
          <w:ilvl w:val="0"/>
          <w:numId w:val="3"/>
        </w:numPr>
        <w:contextualSpacing/>
      </w:pPr>
      <w:r>
        <w:t>Once you have replaced all the original item ids scroll back to the top of the data section and click the save icon.</w:t>
      </w:r>
    </w:p>
    <w:p w14:paraId="3099B36A" w14:textId="77777777" w:rsidR="00CC2742" w:rsidRDefault="008E0EC4">
      <w:bookmarkStart w:id="4" w:name="_gjdgxs" w:colFirst="0" w:colLast="0"/>
      <w:bookmarkEnd w:id="4"/>
      <w:r>
        <w:rPr>
          <w:noProof/>
        </w:rPr>
        <w:drawing>
          <wp:inline distT="0" distB="0" distL="0" distR="0" wp14:anchorId="3099B388" wp14:editId="3099B389">
            <wp:extent cx="5486400" cy="1579245"/>
            <wp:effectExtent l="0" t="0" r="0" b="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1"/>
                    <a:srcRect/>
                    <a:stretch>
                      <a:fillRect/>
                    </a:stretch>
                  </pic:blipFill>
                  <pic:spPr>
                    <a:xfrm>
                      <a:off x="0" y="0"/>
                      <a:ext cx="5486400" cy="1579245"/>
                    </a:xfrm>
                    <a:prstGeom prst="rect">
                      <a:avLst/>
                    </a:prstGeom>
                    <a:ln/>
                  </pic:spPr>
                </pic:pic>
              </a:graphicData>
            </a:graphic>
          </wp:inline>
        </w:drawing>
      </w:r>
    </w:p>
    <w:p w14:paraId="3099B36B" w14:textId="77777777" w:rsidR="00CC2742" w:rsidRDefault="008E0EC4">
      <w:pPr>
        <w:numPr>
          <w:ilvl w:val="0"/>
          <w:numId w:val="3"/>
        </w:numPr>
        <w:contextualSpacing/>
      </w:pPr>
      <w:r>
        <w:t>Go to the portal and confirm your copied web app is pointing at your copied web map and all the widgets are behaving as expected.</w:t>
      </w:r>
    </w:p>
    <w:sectPr w:rsidR="00CC2742">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A7282"/>
    <w:multiLevelType w:val="multilevel"/>
    <w:tmpl w:val="74F2D8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A6105F6"/>
    <w:multiLevelType w:val="multilevel"/>
    <w:tmpl w:val="BA200198"/>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C197F45"/>
    <w:multiLevelType w:val="multilevel"/>
    <w:tmpl w:val="8444A3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C2742"/>
    <w:rsid w:val="008E0EC4"/>
    <w:rsid w:val="00CC2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9B329"/>
  <w15:docId w15:val="{7501BBB8-8505-42C0-B6F5-B702C4190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outlineLvl w:val="0"/>
    </w:pPr>
    <w:rPr>
      <w:rFonts w:ascii="Calibri" w:eastAsia="Calibri" w:hAnsi="Calibri" w:cs="Calibri"/>
      <w:color w:val="366091"/>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Calibri" w:eastAsia="Calibri" w:hAnsi="Calibri" w:cs="Calibri"/>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imsma-core.esri.com/portal"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ago-assistant.esri.com/"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470</Words>
  <Characters>2685</Characters>
  <Application>Microsoft Office Word</Application>
  <DocSecurity>0</DocSecurity>
  <Lines>22</Lines>
  <Paragraphs>6</Paragraphs>
  <ScaleCrop>false</ScaleCrop>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Olivier Demars</cp:lastModifiedBy>
  <cp:revision>2</cp:revision>
  <dcterms:created xsi:type="dcterms:W3CDTF">2018-01-23T21:03:00Z</dcterms:created>
  <dcterms:modified xsi:type="dcterms:W3CDTF">2018-01-23T21:04:00Z</dcterms:modified>
</cp:coreProperties>
</file>