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12A" w:rsidRPr="00767522" w:rsidRDefault="00767522" w:rsidP="00767522">
      <w:pPr>
        <w:jc w:val="center"/>
        <w:rPr>
          <w:rFonts w:ascii="Bauhaus 93" w:hAnsi="Bauhaus 93"/>
          <w:sz w:val="36"/>
          <w:szCs w:val="36"/>
        </w:rPr>
      </w:pPr>
      <w:r w:rsidRPr="00767522">
        <w:rPr>
          <w:rFonts w:ascii="Bauhaus 93" w:hAnsi="Bauhaus 93"/>
          <w:sz w:val="36"/>
          <w:szCs w:val="36"/>
        </w:rPr>
        <w:t>ANALISA JARINGAN TELEKOMUNIKASI MENGGUNAKAN TOOL NETWORK CELL INFO</w:t>
      </w:r>
    </w:p>
    <w:p w:rsidR="00767522" w:rsidRDefault="00767522" w:rsidP="00767522">
      <w:pPr>
        <w:jc w:val="center"/>
        <w:rPr>
          <w:rFonts w:cstheme="minorHAnsi"/>
          <w:sz w:val="24"/>
          <w:szCs w:val="24"/>
        </w:rPr>
      </w:pPr>
      <w:r>
        <w:rPr>
          <w:rFonts w:cstheme="minorHAnsi"/>
          <w:noProof/>
          <w:sz w:val="24"/>
          <w:szCs w:val="24"/>
        </w:rPr>
        <w:drawing>
          <wp:inline distT="0" distB="0" distL="0" distR="0">
            <wp:extent cx="3197876" cy="2940565"/>
            <wp:effectExtent l="19050" t="0" r="2524" b="0"/>
            <wp:docPr id="1" name="Picture 0" descr="IMG_20201021_09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1_093612.jpg"/>
                    <pic:cNvPicPr/>
                  </pic:nvPicPr>
                  <pic:blipFill>
                    <a:blip r:embed="rId5"/>
                    <a:stretch>
                      <a:fillRect/>
                    </a:stretch>
                  </pic:blipFill>
                  <pic:spPr>
                    <a:xfrm>
                      <a:off x="0" y="0"/>
                      <a:ext cx="3202160" cy="2944504"/>
                    </a:xfrm>
                    <a:prstGeom prst="rect">
                      <a:avLst/>
                    </a:prstGeom>
                  </pic:spPr>
                </pic:pic>
              </a:graphicData>
            </a:graphic>
          </wp:inline>
        </w:drawing>
      </w:r>
    </w:p>
    <w:p w:rsidR="00767522" w:rsidRPr="00767522" w:rsidRDefault="00767522" w:rsidP="00767522">
      <w:pPr>
        <w:jc w:val="center"/>
        <w:rPr>
          <w:rFonts w:cstheme="minorHAnsi"/>
          <w:sz w:val="24"/>
          <w:szCs w:val="24"/>
        </w:rPr>
      </w:pPr>
    </w:p>
    <w:p w:rsidR="00767522" w:rsidRPr="00767522" w:rsidRDefault="00767522" w:rsidP="00767522">
      <w:pPr>
        <w:jc w:val="center"/>
        <w:rPr>
          <w:rFonts w:cstheme="minorHAnsi"/>
          <w:b/>
        </w:rPr>
      </w:pPr>
      <w:r>
        <w:rPr>
          <w:rFonts w:cstheme="minorHAnsi"/>
          <w:b/>
        </w:rPr>
        <w:t xml:space="preserve">DISUSUN </w:t>
      </w:r>
      <w:r w:rsidRPr="00767522">
        <w:rPr>
          <w:rFonts w:cstheme="minorHAnsi"/>
          <w:b/>
        </w:rPr>
        <w:t>OLEH: 1. MUHAMMAD ARIEF RIFQY</w:t>
      </w:r>
    </w:p>
    <w:p w:rsidR="00767522" w:rsidRPr="00767522" w:rsidRDefault="00767522" w:rsidP="00767522">
      <w:pPr>
        <w:ind w:firstLine="720"/>
        <w:jc w:val="center"/>
        <w:rPr>
          <w:rFonts w:cstheme="minorHAnsi"/>
          <w:b/>
        </w:rPr>
      </w:pPr>
      <w:r w:rsidRPr="00767522">
        <w:rPr>
          <w:rFonts w:cstheme="minorHAnsi"/>
          <w:b/>
        </w:rPr>
        <w:t>2. DAFFA ZAMZOLA</w:t>
      </w:r>
    </w:p>
    <w:p w:rsidR="00767522" w:rsidRPr="00767522" w:rsidRDefault="00767522" w:rsidP="00767522">
      <w:pPr>
        <w:ind w:left="1440"/>
        <w:jc w:val="center"/>
        <w:rPr>
          <w:rFonts w:cstheme="minorHAnsi"/>
          <w:b/>
        </w:rPr>
      </w:pPr>
      <w:r>
        <w:rPr>
          <w:rFonts w:cstheme="minorHAnsi"/>
          <w:b/>
        </w:rPr>
        <w:t xml:space="preserve">     </w:t>
      </w:r>
      <w:r w:rsidRPr="00767522">
        <w:rPr>
          <w:rFonts w:cstheme="minorHAnsi"/>
          <w:b/>
        </w:rPr>
        <w:t>3. AHMAD RIDHO RAMADHAN</w:t>
      </w:r>
    </w:p>
    <w:p w:rsidR="00767522" w:rsidRPr="00767522" w:rsidRDefault="00767522" w:rsidP="00767522">
      <w:pPr>
        <w:ind w:left="3600"/>
        <w:rPr>
          <w:rFonts w:cstheme="minorHAnsi"/>
          <w:b/>
        </w:rPr>
      </w:pPr>
      <w:r>
        <w:rPr>
          <w:rFonts w:cstheme="minorHAnsi"/>
          <w:b/>
        </w:rPr>
        <w:t xml:space="preserve">          </w:t>
      </w:r>
      <w:r w:rsidRPr="00767522">
        <w:rPr>
          <w:rFonts w:cstheme="minorHAnsi"/>
          <w:b/>
        </w:rPr>
        <w:t>4. TITIN AGISTINA</w:t>
      </w:r>
    </w:p>
    <w:p w:rsidR="00767522" w:rsidRDefault="00767522" w:rsidP="00767522">
      <w:pPr>
        <w:ind w:firstLine="720"/>
        <w:jc w:val="center"/>
        <w:rPr>
          <w:rFonts w:cstheme="minorHAnsi"/>
          <w:b/>
        </w:rPr>
      </w:pPr>
      <w:r>
        <w:rPr>
          <w:rFonts w:cstheme="minorHAnsi"/>
          <w:b/>
        </w:rPr>
        <w:t xml:space="preserve">  </w:t>
      </w:r>
      <w:r w:rsidRPr="00767522">
        <w:rPr>
          <w:rFonts w:cstheme="minorHAnsi"/>
          <w:b/>
        </w:rPr>
        <w:t>5. MOHAMMAD REZA</w:t>
      </w:r>
    </w:p>
    <w:p w:rsidR="00767522" w:rsidRDefault="00767522" w:rsidP="00767522">
      <w:pPr>
        <w:ind w:firstLine="720"/>
        <w:jc w:val="center"/>
        <w:rPr>
          <w:rFonts w:cstheme="minorHAnsi"/>
          <w:b/>
        </w:rPr>
      </w:pPr>
    </w:p>
    <w:p w:rsidR="00767522" w:rsidRDefault="00767522" w:rsidP="00767522">
      <w:pPr>
        <w:ind w:left="2160" w:firstLine="720"/>
        <w:rPr>
          <w:b/>
        </w:rPr>
      </w:pPr>
      <w:r w:rsidRPr="00767522">
        <w:rPr>
          <w:b/>
        </w:rPr>
        <w:t>Dosen Pengampu :</w:t>
      </w:r>
    </w:p>
    <w:p w:rsidR="00767522" w:rsidRDefault="00767522" w:rsidP="00767522">
      <w:pPr>
        <w:ind w:left="2160" w:firstLine="720"/>
        <w:rPr>
          <w:b/>
        </w:rPr>
      </w:pPr>
      <w:r w:rsidRPr="00767522">
        <w:rPr>
          <w:b/>
        </w:rPr>
        <w:t>Ahmad Fali Oklilas, M.T.,</w:t>
      </w:r>
    </w:p>
    <w:p w:rsidR="00767522" w:rsidRDefault="00767522" w:rsidP="00767522">
      <w:pPr>
        <w:ind w:left="2160" w:firstLine="720"/>
        <w:rPr>
          <w:b/>
        </w:rPr>
      </w:pPr>
      <w:r w:rsidRPr="00767522">
        <w:rPr>
          <w:b/>
        </w:rPr>
        <w:t>Adi Hermansyah, S.Kom., M.T.,</w:t>
      </w:r>
    </w:p>
    <w:p w:rsidR="00767522" w:rsidRDefault="00767522" w:rsidP="00767522">
      <w:pPr>
        <w:ind w:firstLine="720"/>
        <w:jc w:val="center"/>
        <w:rPr>
          <w:b/>
        </w:rPr>
      </w:pPr>
    </w:p>
    <w:p w:rsidR="00767522" w:rsidRPr="00767522" w:rsidRDefault="00767522" w:rsidP="00767522">
      <w:pPr>
        <w:ind w:firstLine="720"/>
        <w:jc w:val="center"/>
        <w:rPr>
          <w:b/>
          <w:sz w:val="24"/>
          <w:szCs w:val="24"/>
        </w:rPr>
      </w:pPr>
    </w:p>
    <w:p w:rsidR="00767522" w:rsidRPr="00767522" w:rsidRDefault="00767522" w:rsidP="00767522">
      <w:pPr>
        <w:ind w:firstLine="720"/>
        <w:jc w:val="center"/>
        <w:rPr>
          <w:rFonts w:ascii="Bauhaus 93" w:hAnsi="Bauhaus 93" w:cstheme="minorHAnsi"/>
          <w:b/>
        </w:rPr>
      </w:pPr>
      <w:r w:rsidRPr="00767522">
        <w:rPr>
          <w:rFonts w:ascii="Bauhaus 93" w:hAnsi="Bauhaus 93"/>
        </w:rPr>
        <w:t>SISTEM KOMPUTER FAKULTAS ILMU KOMPUTER UNIVERSITAS SRIWIJAYA 2020</w:t>
      </w:r>
    </w:p>
    <w:p w:rsidR="00767522" w:rsidRDefault="00767522" w:rsidP="00767522">
      <w:pPr>
        <w:jc w:val="center"/>
        <w:rPr>
          <w:b/>
        </w:rPr>
      </w:pPr>
      <w:r w:rsidRPr="00767522">
        <w:rPr>
          <w:b/>
        </w:rPr>
        <w:lastRenderedPageBreak/>
        <w:t xml:space="preserve">LAPORAN ANALISIS JARINGAN </w:t>
      </w:r>
    </w:p>
    <w:p w:rsidR="00767522" w:rsidRPr="00767522" w:rsidRDefault="00767522" w:rsidP="00767522">
      <w:pPr>
        <w:pStyle w:val="ListParagraph"/>
        <w:numPr>
          <w:ilvl w:val="0"/>
          <w:numId w:val="2"/>
        </w:numPr>
        <w:rPr>
          <w:b/>
        </w:rPr>
      </w:pPr>
      <w:r w:rsidRPr="00767522">
        <w:rPr>
          <w:b/>
        </w:rPr>
        <w:t>ANALISA JARINGAN PROVIDER XL AXIATA</w:t>
      </w:r>
      <w:r w:rsidR="00CE7377">
        <w:rPr>
          <w:b/>
        </w:rPr>
        <w:t>,</w:t>
      </w:r>
      <w:r>
        <w:rPr>
          <w:b/>
        </w:rPr>
        <w:t xml:space="preserve"> TELKOMSEL</w:t>
      </w:r>
      <w:r w:rsidR="00CE7377">
        <w:rPr>
          <w:b/>
        </w:rPr>
        <w:t>, DAN WIFI</w:t>
      </w:r>
    </w:p>
    <w:p w:rsidR="00767522" w:rsidRDefault="00767522" w:rsidP="00767522">
      <w:pPr>
        <w:pStyle w:val="ListParagraph"/>
        <w:numPr>
          <w:ilvl w:val="0"/>
          <w:numId w:val="3"/>
        </w:numPr>
      </w:pPr>
      <w:r>
        <w:t>GAUGE TAB (Pengukuran)</w:t>
      </w:r>
    </w:p>
    <w:p w:rsidR="00767522" w:rsidRDefault="00767522" w:rsidP="00767522">
      <w:pPr>
        <w:pStyle w:val="ListParagraph"/>
        <w:ind w:left="1080"/>
      </w:pPr>
      <w:r>
        <w:t>Pada penelitian kali ini untuk gauge Tab ini menunjukkan berapa banyak kekuatan sinyal pada jaringan dan informasi layanan seluler (Serving Cell), gambar di bawah menunjukkan penguku</w:t>
      </w:r>
      <w:r w:rsidR="00CE7377">
        <w:t>ran pada pr</w:t>
      </w:r>
      <w:r w:rsidR="007A7C42">
        <w:t>ovider XL AXIATA ,TELKOMSEL</w:t>
      </w:r>
      <w:r w:rsidR="00CE7377">
        <w:t>, dan WIFI.</w:t>
      </w:r>
    </w:p>
    <w:p w:rsidR="00767522" w:rsidRDefault="00767522" w:rsidP="00767522">
      <w:pPr>
        <w:pStyle w:val="ListParagraph"/>
        <w:ind w:left="1080"/>
      </w:pPr>
    </w:p>
    <w:p w:rsidR="00767522" w:rsidRDefault="00767522" w:rsidP="00767522">
      <w:pPr>
        <w:pStyle w:val="ListParagraph"/>
        <w:ind w:left="1080"/>
        <w:jc w:val="center"/>
      </w:pPr>
      <w:r>
        <w:rPr>
          <w:noProof/>
        </w:rPr>
        <w:drawing>
          <wp:inline distT="0" distB="0" distL="0" distR="0">
            <wp:extent cx="2571750" cy="5572125"/>
            <wp:effectExtent l="19050" t="0" r="0" b="0"/>
            <wp:docPr id="2" name="Picture 1" descr="1603191126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191126604.jpg"/>
                    <pic:cNvPicPr/>
                  </pic:nvPicPr>
                  <pic:blipFill>
                    <a:blip r:embed="rId6"/>
                    <a:stretch>
                      <a:fillRect/>
                    </a:stretch>
                  </pic:blipFill>
                  <pic:spPr>
                    <a:xfrm>
                      <a:off x="0" y="0"/>
                      <a:ext cx="2571750" cy="5572125"/>
                    </a:xfrm>
                    <a:prstGeom prst="rect">
                      <a:avLst/>
                    </a:prstGeom>
                  </pic:spPr>
                </pic:pic>
              </a:graphicData>
            </a:graphic>
          </wp:inline>
        </w:drawing>
      </w:r>
    </w:p>
    <w:p w:rsidR="00CE7377" w:rsidRDefault="00CE7377" w:rsidP="00CE7377">
      <w:pPr>
        <w:pStyle w:val="ListParagraph"/>
        <w:ind w:left="1080" w:firstLine="360"/>
      </w:pPr>
      <w:r>
        <w:rPr>
          <w:noProof/>
        </w:rPr>
        <w:lastRenderedPageBreak/>
        <w:drawing>
          <wp:inline distT="0" distB="0" distL="0" distR="0">
            <wp:extent cx="1714500" cy="3048000"/>
            <wp:effectExtent l="19050" t="0" r="0" b="0"/>
            <wp:docPr id="9" name="Picture 8" descr="1603199171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199171186.jpg"/>
                    <pic:cNvPicPr/>
                  </pic:nvPicPr>
                  <pic:blipFill>
                    <a:blip r:embed="rId7"/>
                    <a:stretch>
                      <a:fillRect/>
                    </a:stretch>
                  </pic:blipFill>
                  <pic:spPr>
                    <a:xfrm>
                      <a:off x="0" y="0"/>
                      <a:ext cx="1714500" cy="3048000"/>
                    </a:xfrm>
                    <a:prstGeom prst="rect">
                      <a:avLst/>
                    </a:prstGeom>
                  </pic:spPr>
                </pic:pic>
              </a:graphicData>
            </a:graphic>
          </wp:inline>
        </w:drawing>
      </w:r>
      <w:r>
        <w:tab/>
      </w:r>
      <w:r>
        <w:tab/>
      </w:r>
      <w:r>
        <w:tab/>
      </w:r>
      <w:r>
        <w:tab/>
      </w:r>
      <w:r>
        <w:rPr>
          <w:noProof/>
        </w:rPr>
        <w:drawing>
          <wp:inline distT="0" distB="0" distL="0" distR="0">
            <wp:extent cx="1657350" cy="1924050"/>
            <wp:effectExtent l="19050" t="0" r="0" b="0"/>
            <wp:docPr id="11" name="Picture 10" descr="160306640577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066405774 (2).jpg"/>
                    <pic:cNvPicPr/>
                  </pic:nvPicPr>
                  <pic:blipFill>
                    <a:blip r:embed="rId8"/>
                    <a:stretch>
                      <a:fillRect/>
                    </a:stretch>
                  </pic:blipFill>
                  <pic:spPr>
                    <a:xfrm>
                      <a:off x="0" y="0"/>
                      <a:ext cx="1657350" cy="1924050"/>
                    </a:xfrm>
                    <a:prstGeom prst="rect">
                      <a:avLst/>
                    </a:prstGeom>
                  </pic:spPr>
                </pic:pic>
              </a:graphicData>
            </a:graphic>
          </wp:inline>
        </w:drawing>
      </w:r>
    </w:p>
    <w:p w:rsidR="00CE7377" w:rsidRDefault="00CE7377" w:rsidP="00CE7377">
      <w:pPr>
        <w:pStyle w:val="ListParagraph"/>
        <w:ind w:left="1080" w:firstLine="360"/>
      </w:pPr>
    </w:p>
    <w:p w:rsidR="00767522" w:rsidRPr="00767522" w:rsidRDefault="00767522" w:rsidP="00767522">
      <w:pPr>
        <w:pStyle w:val="ListParagraph"/>
        <w:ind w:left="1080"/>
        <w:jc w:val="center"/>
      </w:pPr>
    </w:p>
    <w:p w:rsidR="00767522" w:rsidRDefault="00767522" w:rsidP="00767522">
      <w:pPr>
        <w:pStyle w:val="ListParagraph"/>
        <w:numPr>
          <w:ilvl w:val="0"/>
          <w:numId w:val="3"/>
        </w:numPr>
      </w:pPr>
      <w:r>
        <w:t xml:space="preserve"> RAW TAB (Data Mobile)</w:t>
      </w:r>
    </w:p>
    <w:p w:rsidR="00767522" w:rsidRDefault="00767522" w:rsidP="00767522">
      <w:pPr>
        <w:pStyle w:val="ListParagraph"/>
        <w:ind w:left="1080"/>
      </w:pPr>
      <w:r>
        <w:t xml:space="preserve"> Pada tampilan tab ini, ditunjukkan bahwa SIM1 menggunakan data (bukan Wi-Fi) untuk terhubung ke internet. Operator j</w:t>
      </w:r>
      <w:r w:rsidR="007A7C42">
        <w:t>aringannya adalah XL</w:t>
      </w:r>
      <w:r>
        <w:t>. Dan begitu dengan SIM2 menggunakan data (bukan wifi) untuk terhubung ke jaringan internet, Tidak menggunakan Roaming Data karena ponsel masih berada di wilayah yang bisa langsung dijangkau oleh jaringan.</w:t>
      </w:r>
    </w:p>
    <w:p w:rsidR="00767522" w:rsidRDefault="00767522" w:rsidP="00767522">
      <w:pPr>
        <w:pStyle w:val="ListParagraph"/>
        <w:ind w:left="1080"/>
      </w:pPr>
    </w:p>
    <w:p w:rsidR="00767522" w:rsidRDefault="00767522" w:rsidP="00767522">
      <w:pPr>
        <w:pStyle w:val="ListParagraph"/>
        <w:numPr>
          <w:ilvl w:val="0"/>
          <w:numId w:val="4"/>
        </w:numPr>
      </w:pPr>
      <w:r>
        <w:t xml:space="preserve">ASU (Arbitrary Strength Unit) </w:t>
      </w:r>
    </w:p>
    <w:p w:rsidR="00767522" w:rsidRDefault="00767522" w:rsidP="00767522">
      <w:pPr>
        <w:pStyle w:val="ListParagraph"/>
        <w:ind w:left="1800"/>
      </w:pPr>
      <w:r>
        <w:t xml:space="preserve">adalah sebuah nilai dalam integer yang sebanding dengan kekuatan sinyal yang diterima dan diukur oleh perangkat telepon seluler.  </w:t>
      </w:r>
    </w:p>
    <w:p w:rsidR="00767522" w:rsidRDefault="00767522" w:rsidP="00767522">
      <w:pPr>
        <w:pStyle w:val="ListParagraph"/>
        <w:ind w:left="1800"/>
      </w:pPr>
      <w:r>
        <w:t>SIM1: Serving / LTE (LTE)</w:t>
      </w:r>
      <w:r>
        <w:sym w:font="Symbol" w:char="F0B7"/>
      </w:r>
      <w:r>
        <w:t xml:space="preserve"> ASU : 13</w:t>
      </w:r>
    </w:p>
    <w:p w:rsidR="00767522" w:rsidRDefault="00767522" w:rsidP="00767522">
      <w:pPr>
        <w:pStyle w:val="ListParagraph"/>
        <w:ind w:left="1800"/>
      </w:pPr>
      <w:r>
        <w:t xml:space="preserve"> SIM2 : Serving / LTE (LTE)</w:t>
      </w:r>
      <w:r>
        <w:sym w:font="Symbol" w:char="F0B7"/>
      </w:r>
      <w:r>
        <w:t xml:space="preserve"> ASU : 11</w:t>
      </w:r>
    </w:p>
    <w:p w:rsidR="00767522" w:rsidRDefault="00767522" w:rsidP="00767522">
      <w:pPr>
        <w:pStyle w:val="ListParagraph"/>
        <w:ind w:left="1800"/>
      </w:pPr>
    </w:p>
    <w:p w:rsidR="00767522" w:rsidRDefault="00767522" w:rsidP="00767522">
      <w:pPr>
        <w:pStyle w:val="ListParagraph"/>
        <w:numPr>
          <w:ilvl w:val="0"/>
          <w:numId w:val="4"/>
        </w:numPr>
      </w:pPr>
      <w:r>
        <w:t>RSRP (Reference Signal Received Power)</w:t>
      </w:r>
    </w:p>
    <w:p w:rsidR="00767522" w:rsidRDefault="00767522" w:rsidP="00767522">
      <w:pPr>
        <w:pStyle w:val="ListParagraph"/>
        <w:ind w:left="1800"/>
      </w:pPr>
      <w:r>
        <w:t>merupakan sinyal LTE Power yang diterima oleh user dalam frekuensi tertentu. Satuuan RSRP adalah “dBm”. Semakin tinggi angka “dBm” (dalam angka minus), maka sinyal semakin lemah serta jarak antara BTS dan user semakin jauh pula.</w:t>
      </w:r>
    </w:p>
    <w:p w:rsidR="00767522" w:rsidRDefault="00767522" w:rsidP="00767522">
      <w:pPr>
        <w:pStyle w:val="ListParagraph"/>
        <w:ind w:left="1800"/>
      </w:pPr>
      <w:r>
        <w:t xml:space="preserve"> SIM1: Serving / LTE (LTE)</w:t>
      </w:r>
      <w:r>
        <w:sym w:font="Symbol" w:char="F0B7"/>
      </w:r>
      <w:r>
        <w:t xml:space="preserve"> RSRP : -87 dBm </w:t>
      </w:r>
    </w:p>
    <w:p w:rsidR="00767522" w:rsidRDefault="00767522" w:rsidP="00767522">
      <w:pPr>
        <w:pStyle w:val="ListParagraph"/>
        <w:ind w:left="1800"/>
      </w:pPr>
      <w:r>
        <w:t xml:space="preserve"> SIM2 : Serving / LTE (LTE)</w:t>
      </w:r>
      <w:r>
        <w:sym w:font="Symbol" w:char="F0B7"/>
      </w:r>
      <w:r>
        <w:t xml:space="preserve"> RSRP : -91 dBm</w:t>
      </w:r>
    </w:p>
    <w:p w:rsidR="00CE7377" w:rsidRDefault="00CE7377" w:rsidP="00767522">
      <w:pPr>
        <w:pStyle w:val="ListParagraph"/>
        <w:ind w:left="1800"/>
      </w:pPr>
    </w:p>
    <w:p w:rsidR="00CE7377" w:rsidRDefault="00CE7377" w:rsidP="00767522">
      <w:pPr>
        <w:pStyle w:val="ListParagraph"/>
        <w:ind w:left="1800"/>
      </w:pPr>
      <w:r>
        <w:t>Berikut contoh st</w:t>
      </w:r>
      <w:r w:rsidR="007A7C42">
        <w:t>regh dari telkomsel dan XL</w:t>
      </w:r>
    </w:p>
    <w:p w:rsidR="00CE7377" w:rsidRDefault="00CE7377" w:rsidP="00767522">
      <w:pPr>
        <w:pStyle w:val="ListParagraph"/>
        <w:ind w:left="1800"/>
      </w:pPr>
      <w:r>
        <w:rPr>
          <w:noProof/>
        </w:rPr>
        <w:lastRenderedPageBreak/>
        <w:drawing>
          <wp:inline distT="0" distB="0" distL="0" distR="0">
            <wp:extent cx="1776700" cy="3051672"/>
            <wp:effectExtent l="19050" t="0" r="0" b="0"/>
            <wp:docPr id="12" name="Picture 11" descr="Screenshot_2020-10-19-08-29-5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0-19-08-29-52-18.png"/>
                    <pic:cNvPicPr/>
                  </pic:nvPicPr>
                  <pic:blipFill>
                    <a:blip r:embed="rId9" cstate="print"/>
                    <a:stretch>
                      <a:fillRect/>
                    </a:stretch>
                  </pic:blipFill>
                  <pic:spPr>
                    <a:xfrm>
                      <a:off x="0" y="0"/>
                      <a:ext cx="1776700" cy="3051672"/>
                    </a:xfrm>
                    <a:prstGeom prst="rect">
                      <a:avLst/>
                    </a:prstGeom>
                  </pic:spPr>
                </pic:pic>
              </a:graphicData>
            </a:graphic>
          </wp:inline>
        </w:drawing>
      </w:r>
      <w:r>
        <w:tab/>
      </w:r>
      <w:r>
        <w:tab/>
      </w:r>
      <w:r>
        <w:rPr>
          <w:noProof/>
        </w:rPr>
        <w:drawing>
          <wp:inline distT="0" distB="0" distL="0" distR="0">
            <wp:extent cx="1776700" cy="3051672"/>
            <wp:effectExtent l="19050" t="0" r="0" b="0"/>
            <wp:docPr id="13" name="Picture 12" descr="Screenshot_2020-10-19-08-29-5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0-19-08-29-58-35.png"/>
                    <pic:cNvPicPr/>
                  </pic:nvPicPr>
                  <pic:blipFill>
                    <a:blip r:embed="rId10" cstate="print"/>
                    <a:stretch>
                      <a:fillRect/>
                    </a:stretch>
                  </pic:blipFill>
                  <pic:spPr>
                    <a:xfrm>
                      <a:off x="0" y="0"/>
                      <a:ext cx="1776700" cy="3051672"/>
                    </a:xfrm>
                    <a:prstGeom prst="rect">
                      <a:avLst/>
                    </a:prstGeom>
                  </pic:spPr>
                </pic:pic>
              </a:graphicData>
            </a:graphic>
          </wp:inline>
        </w:drawing>
      </w:r>
    </w:p>
    <w:p w:rsidR="00CE7377" w:rsidRDefault="00CE7377" w:rsidP="00767522">
      <w:pPr>
        <w:pStyle w:val="ListParagraph"/>
        <w:ind w:left="1800"/>
      </w:pPr>
    </w:p>
    <w:p w:rsidR="00767522" w:rsidRDefault="00767522" w:rsidP="00767522">
      <w:pPr>
        <w:pStyle w:val="ListParagraph"/>
        <w:ind w:left="1800"/>
      </w:pPr>
    </w:p>
    <w:p w:rsidR="00767522" w:rsidRDefault="00767522" w:rsidP="00767522">
      <w:pPr>
        <w:pStyle w:val="ListParagraph"/>
        <w:numPr>
          <w:ilvl w:val="0"/>
          <w:numId w:val="3"/>
        </w:numPr>
      </w:pPr>
      <w:r>
        <w:t xml:space="preserve">PLOT 2 TAB </w:t>
      </w:r>
    </w:p>
    <w:p w:rsidR="00767522" w:rsidRDefault="00767522" w:rsidP="00767522">
      <w:pPr>
        <w:pStyle w:val="ListParagraph"/>
        <w:ind w:left="1080"/>
      </w:pPr>
      <w:r>
        <w:t>Tab ini menggambarkan kekuatan / kualitas sinyal SIM1 “Serving Cell” dari waktu ke waktu dan lebih cocok untuk sistem nirkabel LTE.</w:t>
      </w:r>
    </w:p>
    <w:p w:rsidR="00767522" w:rsidRDefault="00767522" w:rsidP="00767522">
      <w:pPr>
        <w:pStyle w:val="ListParagraph"/>
        <w:numPr>
          <w:ilvl w:val="0"/>
          <w:numId w:val="4"/>
        </w:numPr>
      </w:pPr>
      <w:r>
        <w:t>Sumbu Y menunjukkan kekuatan / kualitas sinyal</w:t>
      </w:r>
    </w:p>
    <w:p w:rsidR="00767522" w:rsidRDefault="00767522" w:rsidP="00767522">
      <w:pPr>
        <w:pStyle w:val="ListParagraph"/>
        <w:numPr>
          <w:ilvl w:val="0"/>
          <w:numId w:val="4"/>
        </w:numPr>
      </w:pPr>
      <w:r>
        <w:t>Sumbu X menunjukkan waktu</w:t>
      </w:r>
    </w:p>
    <w:p w:rsidR="00767522" w:rsidRDefault="00767522" w:rsidP="00767522">
      <w:pPr>
        <w:pStyle w:val="ListParagraph"/>
        <w:numPr>
          <w:ilvl w:val="0"/>
          <w:numId w:val="4"/>
        </w:numPr>
      </w:pPr>
      <w:r>
        <w:t xml:space="preserve">Plot berwarna hijau untuk menunjukkan grafik LTE RSRP (dBm) perwaktu  </w:t>
      </w:r>
    </w:p>
    <w:p w:rsidR="00767522" w:rsidRDefault="00767522" w:rsidP="00767522">
      <w:pPr>
        <w:pStyle w:val="ListParagraph"/>
        <w:numPr>
          <w:ilvl w:val="0"/>
          <w:numId w:val="4"/>
        </w:numPr>
      </w:pPr>
      <w:r>
        <w:t xml:space="preserve">Plot berwarna biru untuuk menunjukkan grafik LTE RSSNR (dB) per waktu  </w:t>
      </w:r>
    </w:p>
    <w:p w:rsidR="00767522" w:rsidRDefault="00767522" w:rsidP="00767522">
      <w:pPr>
        <w:pStyle w:val="ListParagraph"/>
        <w:numPr>
          <w:ilvl w:val="0"/>
          <w:numId w:val="4"/>
        </w:numPr>
      </w:pPr>
      <w:r>
        <w:t>Plot berwarna tosca untuk menunjukkan grafik LTE RSRQ (dB) perwaktu</w:t>
      </w:r>
    </w:p>
    <w:p w:rsidR="00767522" w:rsidRDefault="00767522" w:rsidP="00767522">
      <w:pPr>
        <w:pStyle w:val="ListParagraph"/>
        <w:ind w:left="1080"/>
      </w:pPr>
      <w:r>
        <w:rPr>
          <w:noProof/>
        </w:rPr>
        <w:lastRenderedPageBreak/>
        <w:drawing>
          <wp:inline distT="0" distB="0" distL="0" distR="0">
            <wp:extent cx="4661535" cy="8229600"/>
            <wp:effectExtent l="19050" t="0" r="5715" b="0"/>
            <wp:docPr id="3" name="Picture 2" descr="IMG_20201021_104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1_104952.jpg"/>
                    <pic:cNvPicPr/>
                  </pic:nvPicPr>
                  <pic:blipFill>
                    <a:blip r:embed="rId11"/>
                    <a:stretch>
                      <a:fillRect/>
                    </a:stretch>
                  </pic:blipFill>
                  <pic:spPr>
                    <a:xfrm>
                      <a:off x="0" y="0"/>
                      <a:ext cx="4661535" cy="8229600"/>
                    </a:xfrm>
                    <a:prstGeom prst="rect">
                      <a:avLst/>
                    </a:prstGeom>
                  </pic:spPr>
                </pic:pic>
              </a:graphicData>
            </a:graphic>
          </wp:inline>
        </w:drawing>
      </w:r>
    </w:p>
    <w:p w:rsidR="00767522" w:rsidRDefault="00767522" w:rsidP="00767522">
      <w:pPr>
        <w:pStyle w:val="ListParagraph"/>
        <w:numPr>
          <w:ilvl w:val="0"/>
          <w:numId w:val="3"/>
        </w:numPr>
      </w:pPr>
      <w:r>
        <w:lastRenderedPageBreak/>
        <w:t xml:space="preserve">SPEED TAB / SPEED TEST </w:t>
      </w:r>
    </w:p>
    <w:p w:rsidR="00767522" w:rsidRDefault="00767522" w:rsidP="00767522">
      <w:pPr>
        <w:pStyle w:val="ListParagraph"/>
        <w:ind w:left="1080"/>
      </w:pPr>
      <w:r>
        <w:t>Pada tab ini, kita bisa melihat kecepatan mentransfer dalam jaringan yang di dapatkan pada BTS terdekat. Dalam hasil kecepatan mentransfer dalam jaringan terdapat 4 hal yaitu, Upload, Download, Latency (Ping), dan jitter</w:t>
      </w:r>
    </w:p>
    <w:p w:rsidR="00CE7377" w:rsidRDefault="00CE7377" w:rsidP="00767522">
      <w:pPr>
        <w:pStyle w:val="ListParagraph"/>
        <w:ind w:left="1080"/>
      </w:pPr>
    </w:p>
    <w:p w:rsidR="00CE7377" w:rsidRDefault="00CE7377" w:rsidP="00CE7377">
      <w:pPr>
        <w:pStyle w:val="ListParagraph"/>
        <w:ind w:left="1080"/>
        <w:jc w:val="center"/>
      </w:pPr>
      <w:r>
        <w:rPr>
          <w:noProof/>
        </w:rPr>
        <w:drawing>
          <wp:inline distT="0" distB="0" distL="0" distR="0">
            <wp:extent cx="2702116" cy="4803761"/>
            <wp:effectExtent l="19050" t="0" r="2984" b="0"/>
            <wp:docPr id="4" name="Picture 3" descr="1603024363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024363778.jpg"/>
                    <pic:cNvPicPr/>
                  </pic:nvPicPr>
                  <pic:blipFill>
                    <a:blip r:embed="rId12"/>
                    <a:stretch>
                      <a:fillRect/>
                    </a:stretch>
                  </pic:blipFill>
                  <pic:spPr>
                    <a:xfrm>
                      <a:off x="0" y="0"/>
                      <a:ext cx="2711823" cy="4821018"/>
                    </a:xfrm>
                    <a:prstGeom prst="rect">
                      <a:avLst/>
                    </a:prstGeom>
                  </pic:spPr>
                </pic:pic>
              </a:graphicData>
            </a:graphic>
          </wp:inline>
        </w:drawing>
      </w:r>
    </w:p>
    <w:p w:rsidR="00CE7377" w:rsidRDefault="00CE7377" w:rsidP="00CE7377">
      <w:pPr>
        <w:pStyle w:val="ListParagraph"/>
        <w:ind w:left="1080"/>
        <w:jc w:val="center"/>
      </w:pPr>
    </w:p>
    <w:p w:rsidR="00CE7377" w:rsidRDefault="00CE7377" w:rsidP="00CE7377">
      <w:pPr>
        <w:pStyle w:val="ListParagraph"/>
        <w:numPr>
          <w:ilvl w:val="0"/>
          <w:numId w:val="3"/>
        </w:numPr>
      </w:pPr>
      <w:r>
        <w:t>FISIK TOWER BTS</w:t>
      </w:r>
    </w:p>
    <w:p w:rsidR="00CE7377" w:rsidRDefault="00CE7377" w:rsidP="00CE7377">
      <w:pPr>
        <w:pStyle w:val="ListParagraph"/>
        <w:ind w:left="1080"/>
      </w:pPr>
      <w:r>
        <w:t xml:space="preserve"> Dokumentasi Tower BTS yang kami temukan yaitu di 3 derah yaitu di Palembang sako (perumnas),pasar keluang, dan di panongan. Kami mengecek tower BTS dengan meneliti rangkaian yang sudah di tentukan oleh speedtest. Di masing masing daerah tersebut ada beberapa provider yang sudah k</w:t>
      </w:r>
      <w:r w:rsidR="007A7C42">
        <w:t xml:space="preserve">ami analisis, diantaranya </w:t>
      </w:r>
      <w:r>
        <w:t>TELKOMSEL, XL AXIATA, dan juga WIFI.. Berikut dokumentasi fisik Tower BTS yang kami temukan Pada 3 daerah;</w:t>
      </w:r>
    </w:p>
    <w:p w:rsidR="00CE7377" w:rsidRDefault="00CE7377" w:rsidP="00CE7377">
      <w:pPr>
        <w:pStyle w:val="ListParagraph"/>
        <w:ind w:left="1080"/>
      </w:pPr>
    </w:p>
    <w:p w:rsidR="007A7C42" w:rsidRDefault="007A7C42" w:rsidP="00CE7377">
      <w:pPr>
        <w:pStyle w:val="ListParagraph"/>
        <w:ind w:left="1080"/>
      </w:pPr>
    </w:p>
    <w:p w:rsidR="007A7C42" w:rsidRDefault="007A7C42" w:rsidP="00CE7377">
      <w:pPr>
        <w:pStyle w:val="ListParagraph"/>
        <w:ind w:left="1080"/>
      </w:pPr>
    </w:p>
    <w:p w:rsidR="007A7C42" w:rsidRDefault="007A7C42">
      <w:r>
        <w:br w:type="page"/>
      </w:r>
    </w:p>
    <w:p w:rsidR="007A7C42" w:rsidRPr="007A7C42" w:rsidRDefault="007A7C42" w:rsidP="007A7C42">
      <w:pPr>
        <w:pStyle w:val="ListParagraph"/>
        <w:numPr>
          <w:ilvl w:val="0"/>
          <w:numId w:val="3"/>
        </w:numPr>
      </w:pPr>
      <w:r w:rsidRPr="007A7C42">
        <w:rPr>
          <w:bCs/>
        </w:rPr>
        <w:lastRenderedPageBreak/>
        <w:t xml:space="preserve">RSRP </w:t>
      </w:r>
    </w:p>
    <w:p w:rsidR="008C67D4" w:rsidRPr="007A7C42" w:rsidRDefault="007A7C42" w:rsidP="007A7C42">
      <w:pPr>
        <w:pStyle w:val="ListParagraph"/>
        <w:ind w:left="1080"/>
      </w:pPr>
      <w:r>
        <w:rPr>
          <w:bCs/>
        </w:rPr>
        <w:t xml:space="preserve">RSRP </w:t>
      </w:r>
      <w:r w:rsidRPr="007A7C42">
        <w:rPr>
          <w:bCs/>
        </w:rPr>
        <w:t>(Received Signal Reference Power) merupakan parameter yang menyatakan tingkat kekuatan sinyal yang diterima oleh user dalam satuan dBm. Nilainya bergantung jarak user dengan eNodeB. Semakin jauh maka semakin lemah, begitu juga dengan sebaliknya. Pada teknologi GSM (2G) RSRP disebut juga RxLev, sedangkan pada UMTS (3G) disebut juga RSCP.</w:t>
      </w:r>
    </w:p>
    <w:p w:rsidR="007A7C42" w:rsidRDefault="007A7C42" w:rsidP="00CE7377">
      <w:pPr>
        <w:pStyle w:val="ListParagraph"/>
        <w:ind w:left="1080"/>
      </w:pPr>
    </w:p>
    <w:p w:rsidR="007A7C42" w:rsidRDefault="007A7C42" w:rsidP="007A7C42">
      <w:pPr>
        <w:pStyle w:val="ListParagraph"/>
        <w:numPr>
          <w:ilvl w:val="0"/>
          <w:numId w:val="3"/>
        </w:numPr>
      </w:pPr>
      <w:r>
        <w:t xml:space="preserve">RSRQ </w:t>
      </w:r>
    </w:p>
    <w:p w:rsidR="008C67D4" w:rsidRPr="007A7C42" w:rsidRDefault="007A7C42" w:rsidP="007A7C42">
      <w:pPr>
        <w:pStyle w:val="ListParagraph"/>
        <w:ind w:left="1080"/>
      </w:pPr>
      <w:r>
        <w:t xml:space="preserve">RSRQ </w:t>
      </w:r>
      <w:r w:rsidRPr="007A7C42">
        <w:t>(Reference Signal Receive Quality) merupakan kualitas sinyal yang diterima UE. Rasio antara RSRP dan wideband power. RSRQ juga dipengaruhi oleh sinyal, noise dan interference yang diterima UE. Satuan RSRQ adalah dB dan nilainya selalu negatif (karena nilai RSSI selalu lebih besar dibandingkan dengan N x RSRP). RSRQ membantu sistem dalam proses handover di mana RSRQ dapat meranking performansi kandidat sel dalam proses cell selection-reselection dan handover berdasarkan kualitas sinyal yang diterima.</w:t>
      </w:r>
      <w:r w:rsidRPr="007A7C42">
        <w:rPr>
          <w:b/>
          <w:bCs/>
          <w:lang w:val="id-ID"/>
        </w:rPr>
        <w:t xml:space="preserve"> </w:t>
      </w:r>
    </w:p>
    <w:p w:rsidR="007A7C42" w:rsidRDefault="007A7C42" w:rsidP="007A7C42"/>
    <w:p w:rsidR="007A7C42" w:rsidRDefault="007A7C42" w:rsidP="007A7C42">
      <w:pPr>
        <w:pStyle w:val="ListParagraph"/>
        <w:numPr>
          <w:ilvl w:val="0"/>
          <w:numId w:val="3"/>
        </w:numPr>
      </w:pPr>
      <w:r>
        <w:t>LOKASI TOWER</w:t>
      </w:r>
    </w:p>
    <w:p w:rsidR="00CE7377" w:rsidRDefault="00CE7377" w:rsidP="00CE7377">
      <w:pPr>
        <w:pStyle w:val="ListParagraph"/>
        <w:ind w:left="1080"/>
      </w:pPr>
      <w:r>
        <w:rPr>
          <w:noProof/>
        </w:rPr>
        <w:drawing>
          <wp:inline distT="0" distB="0" distL="0" distR="0">
            <wp:extent cx="2286000" cy="3048000"/>
            <wp:effectExtent l="19050" t="0" r="0" b="0"/>
            <wp:docPr id="6" name="Picture 5" descr="1603191127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191127746.jpg"/>
                    <pic:cNvPicPr/>
                  </pic:nvPicPr>
                  <pic:blipFill>
                    <a:blip r:embed="rId13"/>
                    <a:stretch>
                      <a:fillRect/>
                    </a:stretch>
                  </pic:blipFill>
                  <pic:spPr>
                    <a:xfrm>
                      <a:off x="0" y="0"/>
                      <a:ext cx="2286000" cy="3048000"/>
                    </a:xfrm>
                    <a:prstGeom prst="rect">
                      <a:avLst/>
                    </a:prstGeom>
                  </pic:spPr>
                </pic:pic>
              </a:graphicData>
            </a:graphic>
          </wp:inline>
        </w:drawing>
      </w:r>
      <w:r>
        <w:rPr>
          <w:noProof/>
        </w:rPr>
        <w:drawing>
          <wp:inline distT="0" distB="0" distL="0" distR="0">
            <wp:extent cx="2381250" cy="3048000"/>
            <wp:effectExtent l="19050" t="0" r="0" b="0"/>
            <wp:docPr id="7" name="Picture 6" descr="1603199170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199170948.jpg"/>
                    <pic:cNvPicPr/>
                  </pic:nvPicPr>
                  <pic:blipFill>
                    <a:blip r:embed="rId14"/>
                    <a:stretch>
                      <a:fillRect/>
                    </a:stretch>
                  </pic:blipFill>
                  <pic:spPr>
                    <a:xfrm>
                      <a:off x="0" y="0"/>
                      <a:ext cx="2381250" cy="3048000"/>
                    </a:xfrm>
                    <a:prstGeom prst="rect">
                      <a:avLst/>
                    </a:prstGeom>
                  </pic:spPr>
                </pic:pic>
              </a:graphicData>
            </a:graphic>
          </wp:inline>
        </w:drawing>
      </w:r>
    </w:p>
    <w:p w:rsidR="00CE7377" w:rsidRDefault="00CE7377" w:rsidP="00CE7377">
      <w:pPr>
        <w:pStyle w:val="ListParagraph"/>
        <w:numPr>
          <w:ilvl w:val="0"/>
          <w:numId w:val="5"/>
        </w:numPr>
      </w:pPr>
      <w:r>
        <w:t xml:space="preserve">                                                                (B)</w:t>
      </w:r>
    </w:p>
    <w:p w:rsidR="00CE7377" w:rsidRDefault="00CE7377" w:rsidP="00CE7377">
      <w:pPr>
        <w:pStyle w:val="ListParagraph"/>
        <w:ind w:left="1080"/>
      </w:pPr>
      <w:r>
        <w:t xml:space="preserve">   </w:t>
      </w:r>
    </w:p>
    <w:p w:rsidR="00CE7377" w:rsidRDefault="00CE7377" w:rsidP="00CE7377">
      <w:pPr>
        <w:pStyle w:val="ListParagraph"/>
        <w:ind w:left="1080"/>
      </w:pPr>
    </w:p>
    <w:p w:rsidR="00CE7377" w:rsidRDefault="00CE7377" w:rsidP="00CE7377">
      <w:pPr>
        <w:pStyle w:val="ListParagraph"/>
        <w:ind w:left="1080"/>
      </w:pPr>
    </w:p>
    <w:p w:rsidR="00CE7377" w:rsidRDefault="00CE7377" w:rsidP="00CE7377">
      <w:pPr>
        <w:pStyle w:val="ListParagraph"/>
        <w:ind w:left="1080"/>
        <w:jc w:val="center"/>
      </w:pPr>
      <w:r>
        <w:rPr>
          <w:noProof/>
        </w:rPr>
        <w:lastRenderedPageBreak/>
        <w:drawing>
          <wp:inline distT="0" distB="0" distL="0" distR="0">
            <wp:extent cx="2303604" cy="2930487"/>
            <wp:effectExtent l="19050" t="0" r="1446" b="0"/>
            <wp:docPr id="8" name="Picture 7" descr="IMG2020102017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1020175111.jpg"/>
                    <pic:cNvPicPr/>
                  </pic:nvPicPr>
                  <pic:blipFill>
                    <a:blip r:embed="rId15" cstate="print"/>
                    <a:stretch>
                      <a:fillRect/>
                    </a:stretch>
                  </pic:blipFill>
                  <pic:spPr>
                    <a:xfrm>
                      <a:off x="0" y="0"/>
                      <a:ext cx="2306434" cy="2934087"/>
                    </a:xfrm>
                    <a:prstGeom prst="rect">
                      <a:avLst/>
                    </a:prstGeom>
                  </pic:spPr>
                </pic:pic>
              </a:graphicData>
            </a:graphic>
          </wp:inline>
        </w:drawing>
      </w:r>
    </w:p>
    <w:p w:rsidR="00CE7377" w:rsidRDefault="00CE7377" w:rsidP="00CE7377">
      <w:pPr>
        <w:pStyle w:val="ListParagraph"/>
        <w:ind w:left="1080"/>
      </w:pPr>
      <w:r>
        <w:tab/>
      </w:r>
      <w:r>
        <w:tab/>
      </w:r>
      <w:r>
        <w:tab/>
      </w:r>
      <w:r>
        <w:tab/>
      </w:r>
      <w:r>
        <w:tab/>
      </w:r>
      <w:r>
        <w:tab/>
        <w:t>(C)</w:t>
      </w:r>
    </w:p>
    <w:p w:rsidR="00CE7377" w:rsidRDefault="00CE7377" w:rsidP="00CE7377">
      <w:pPr>
        <w:pStyle w:val="ListParagraph"/>
        <w:ind w:left="1080"/>
      </w:pPr>
      <w:r>
        <w:t>KETERANGAN:</w:t>
      </w:r>
    </w:p>
    <w:p w:rsidR="00CE7377" w:rsidRDefault="00CE7377" w:rsidP="00CE7377">
      <w:pPr>
        <w:pStyle w:val="ListParagraph"/>
        <w:numPr>
          <w:ilvl w:val="0"/>
          <w:numId w:val="6"/>
        </w:numPr>
      </w:pPr>
      <w:r>
        <w:t>PASAR KELUANG</w:t>
      </w:r>
    </w:p>
    <w:p w:rsidR="00CE7377" w:rsidRDefault="00CE7377" w:rsidP="00CE7377">
      <w:pPr>
        <w:pStyle w:val="ListParagraph"/>
        <w:numPr>
          <w:ilvl w:val="0"/>
          <w:numId w:val="6"/>
        </w:numPr>
      </w:pPr>
      <w:r>
        <w:t>PANONGAN</w:t>
      </w:r>
    </w:p>
    <w:p w:rsidR="00CE7377" w:rsidRDefault="00CE7377" w:rsidP="00CE7377">
      <w:pPr>
        <w:pStyle w:val="ListParagraph"/>
        <w:numPr>
          <w:ilvl w:val="0"/>
          <w:numId w:val="6"/>
        </w:numPr>
      </w:pPr>
      <w:r>
        <w:t>PALEMBANG SAKO (PERUMNAS)</w:t>
      </w:r>
    </w:p>
    <w:p w:rsidR="00D16280" w:rsidRDefault="00D16280">
      <w:r>
        <w:br w:type="page"/>
      </w:r>
    </w:p>
    <w:p w:rsidR="00D16280" w:rsidRPr="00D16280" w:rsidRDefault="00D16280" w:rsidP="00D16280">
      <w:pPr>
        <w:rPr>
          <w:b/>
          <w:sz w:val="24"/>
          <w:szCs w:val="24"/>
        </w:rPr>
      </w:pPr>
      <w:r w:rsidRPr="00D16280">
        <w:rPr>
          <w:b/>
          <w:sz w:val="24"/>
          <w:szCs w:val="24"/>
        </w:rPr>
        <w:lastRenderedPageBreak/>
        <w:t>Data analisis;</w:t>
      </w:r>
    </w:p>
    <w:tbl>
      <w:tblPr>
        <w:tblStyle w:val="TableGrid"/>
        <w:tblW w:w="10915" w:type="dxa"/>
        <w:tblInd w:w="-459" w:type="dxa"/>
        <w:tblLook w:val="04A0"/>
      </w:tblPr>
      <w:tblGrid>
        <w:gridCol w:w="1275"/>
        <w:gridCol w:w="1267"/>
        <w:gridCol w:w="1270"/>
        <w:gridCol w:w="1268"/>
        <w:gridCol w:w="1181"/>
        <w:gridCol w:w="827"/>
        <w:gridCol w:w="3827"/>
      </w:tblGrid>
      <w:tr w:rsidR="00D16280" w:rsidRPr="00D16280" w:rsidTr="00D16280">
        <w:tc>
          <w:tcPr>
            <w:tcW w:w="1276"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Lokasi</w:t>
            </w:r>
          </w:p>
        </w:tc>
        <w:tc>
          <w:tcPr>
            <w:tcW w:w="1276"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Provider</w:t>
            </w:r>
          </w:p>
        </w:tc>
        <w:tc>
          <w:tcPr>
            <w:tcW w:w="1276"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Kekuatan</w:t>
            </w:r>
          </w:p>
          <w:p w:rsidR="00D16280" w:rsidRPr="00D16280" w:rsidRDefault="00D16280" w:rsidP="00D16280">
            <w:pPr>
              <w:jc w:val="center"/>
              <w:rPr>
                <w:b/>
                <w:sz w:val="24"/>
                <w:szCs w:val="24"/>
              </w:rPr>
            </w:pPr>
            <w:r w:rsidRPr="00D16280">
              <w:rPr>
                <w:b/>
                <w:sz w:val="24"/>
                <w:szCs w:val="24"/>
              </w:rPr>
              <w:t>(db)</w:t>
            </w:r>
          </w:p>
        </w:tc>
        <w:tc>
          <w:tcPr>
            <w:tcW w:w="1180"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Kecepatan</w:t>
            </w:r>
          </w:p>
          <w:p w:rsidR="00D16280" w:rsidRPr="00D16280" w:rsidRDefault="00D16280" w:rsidP="00D16280">
            <w:pPr>
              <w:jc w:val="center"/>
              <w:rPr>
                <w:b/>
                <w:sz w:val="24"/>
                <w:szCs w:val="24"/>
              </w:rPr>
            </w:pPr>
            <w:r w:rsidRPr="00D16280">
              <w:rPr>
                <w:b/>
                <w:sz w:val="24"/>
                <w:szCs w:val="24"/>
              </w:rPr>
              <w:t>(mbps)</w:t>
            </w:r>
          </w:p>
        </w:tc>
        <w:tc>
          <w:tcPr>
            <w:tcW w:w="1101"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Frekuensi</w:t>
            </w:r>
          </w:p>
          <w:p w:rsidR="00D16280" w:rsidRPr="00D16280" w:rsidRDefault="00D16280" w:rsidP="00D16280">
            <w:pPr>
              <w:jc w:val="center"/>
              <w:rPr>
                <w:b/>
                <w:sz w:val="24"/>
                <w:szCs w:val="24"/>
              </w:rPr>
            </w:pPr>
            <w:r w:rsidRPr="00D16280">
              <w:rPr>
                <w:b/>
                <w:sz w:val="24"/>
                <w:szCs w:val="24"/>
              </w:rPr>
              <w:t>(MhZ)</w:t>
            </w:r>
          </w:p>
        </w:tc>
        <w:tc>
          <w:tcPr>
            <w:tcW w:w="837"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Ping</w:t>
            </w:r>
          </w:p>
          <w:p w:rsidR="00D16280" w:rsidRPr="00D16280" w:rsidRDefault="00D16280" w:rsidP="00D16280">
            <w:pPr>
              <w:jc w:val="center"/>
              <w:rPr>
                <w:b/>
                <w:sz w:val="24"/>
                <w:szCs w:val="24"/>
              </w:rPr>
            </w:pPr>
            <w:r w:rsidRPr="00D16280">
              <w:rPr>
                <w:b/>
                <w:sz w:val="24"/>
                <w:szCs w:val="24"/>
              </w:rPr>
              <w:t>(ms)</w:t>
            </w:r>
          </w:p>
        </w:tc>
        <w:tc>
          <w:tcPr>
            <w:tcW w:w="3969" w:type="dxa"/>
            <w:shd w:val="clear" w:color="auto" w:fill="BFBFBF" w:themeFill="background1" w:themeFillShade="BF"/>
          </w:tcPr>
          <w:p w:rsidR="00D16280" w:rsidRPr="00D16280" w:rsidRDefault="00D16280" w:rsidP="00D16280">
            <w:pPr>
              <w:jc w:val="center"/>
              <w:rPr>
                <w:b/>
                <w:sz w:val="24"/>
                <w:szCs w:val="24"/>
              </w:rPr>
            </w:pPr>
            <w:r w:rsidRPr="00D16280">
              <w:rPr>
                <w:b/>
                <w:sz w:val="24"/>
                <w:szCs w:val="24"/>
              </w:rPr>
              <w:t>analisis</w:t>
            </w:r>
          </w:p>
        </w:tc>
      </w:tr>
      <w:tr w:rsidR="00D16280" w:rsidRPr="00D16280" w:rsidTr="00D16280">
        <w:tc>
          <w:tcPr>
            <w:tcW w:w="1276" w:type="dxa"/>
            <w:vMerge w:val="restart"/>
            <w:shd w:val="clear" w:color="auto" w:fill="FFFF00"/>
          </w:tcPr>
          <w:p w:rsidR="00D16280" w:rsidRPr="00D16280" w:rsidRDefault="00D16280" w:rsidP="00D16280">
            <w:pPr>
              <w:jc w:val="center"/>
            </w:pPr>
            <w:r w:rsidRPr="00D16280">
              <w:t>Palembang sako (perumnas)</w:t>
            </w:r>
          </w:p>
        </w:tc>
        <w:tc>
          <w:tcPr>
            <w:tcW w:w="1276" w:type="dxa"/>
            <w:shd w:val="clear" w:color="auto" w:fill="FFFF00"/>
          </w:tcPr>
          <w:p w:rsidR="00D16280" w:rsidRPr="00D16280" w:rsidRDefault="00D16280" w:rsidP="00D16280">
            <w:pPr>
              <w:jc w:val="center"/>
            </w:pPr>
            <w:r w:rsidRPr="00D16280">
              <w:t>Telkomsel</w:t>
            </w:r>
          </w:p>
        </w:tc>
        <w:tc>
          <w:tcPr>
            <w:tcW w:w="1276" w:type="dxa"/>
            <w:shd w:val="clear" w:color="auto" w:fill="FFFF00"/>
          </w:tcPr>
          <w:p w:rsidR="00D16280" w:rsidRPr="00D16280" w:rsidRDefault="00D16280" w:rsidP="00D16280">
            <w:pPr>
              <w:jc w:val="center"/>
            </w:pPr>
            <w:r w:rsidRPr="00D16280">
              <w:t>-76</w:t>
            </w:r>
          </w:p>
        </w:tc>
        <w:tc>
          <w:tcPr>
            <w:tcW w:w="1180" w:type="dxa"/>
            <w:shd w:val="clear" w:color="auto" w:fill="FFFF00"/>
          </w:tcPr>
          <w:p w:rsidR="00D16280" w:rsidRPr="00D16280" w:rsidRDefault="00D16280" w:rsidP="00D16280">
            <w:pPr>
              <w:jc w:val="center"/>
            </w:pPr>
            <w:r w:rsidRPr="00D16280">
              <w:t>9,42</w:t>
            </w:r>
          </w:p>
        </w:tc>
        <w:tc>
          <w:tcPr>
            <w:tcW w:w="1101" w:type="dxa"/>
            <w:shd w:val="clear" w:color="auto" w:fill="FFFF00"/>
          </w:tcPr>
          <w:p w:rsidR="00D16280" w:rsidRPr="00D16280" w:rsidRDefault="00D16280" w:rsidP="00D16280">
            <w:pPr>
              <w:jc w:val="center"/>
            </w:pPr>
            <w:r w:rsidRPr="00D16280">
              <w:t>-</w:t>
            </w:r>
          </w:p>
        </w:tc>
        <w:tc>
          <w:tcPr>
            <w:tcW w:w="837" w:type="dxa"/>
            <w:shd w:val="clear" w:color="auto" w:fill="FFFF00"/>
          </w:tcPr>
          <w:p w:rsidR="00D16280" w:rsidRPr="00D16280" w:rsidRDefault="00D16280" w:rsidP="00D16280">
            <w:pPr>
              <w:jc w:val="center"/>
            </w:pPr>
            <w:r w:rsidRPr="00D16280">
              <w:t>49</w:t>
            </w:r>
          </w:p>
        </w:tc>
        <w:tc>
          <w:tcPr>
            <w:tcW w:w="3969" w:type="dxa"/>
            <w:vMerge w:val="restart"/>
            <w:shd w:val="clear" w:color="auto" w:fill="FFFF00"/>
          </w:tcPr>
          <w:p w:rsidR="00D16280" w:rsidRPr="00D16280" w:rsidRDefault="00D16280" w:rsidP="00D16280">
            <w:r w:rsidRPr="00D16280">
              <w:t>Pada area perumnas kecepatan sinyal telkomsel dan wifi lebih baik dibandingkan xl, dikarenakan tower BTS merupakan tower telkomsel.</w:t>
            </w:r>
          </w:p>
        </w:tc>
      </w:tr>
      <w:tr w:rsidR="00D16280" w:rsidRPr="00D16280" w:rsidTr="00D16280">
        <w:tc>
          <w:tcPr>
            <w:tcW w:w="1276" w:type="dxa"/>
            <w:vMerge/>
            <w:shd w:val="clear" w:color="auto" w:fill="FFFF00"/>
          </w:tcPr>
          <w:p w:rsidR="00D16280" w:rsidRPr="00D16280" w:rsidRDefault="00D16280" w:rsidP="00D16280">
            <w:pPr>
              <w:jc w:val="center"/>
            </w:pPr>
          </w:p>
        </w:tc>
        <w:tc>
          <w:tcPr>
            <w:tcW w:w="1276" w:type="dxa"/>
            <w:shd w:val="clear" w:color="auto" w:fill="FFFF00"/>
          </w:tcPr>
          <w:p w:rsidR="00D16280" w:rsidRPr="00D16280" w:rsidRDefault="00D16280" w:rsidP="00D16280">
            <w:pPr>
              <w:jc w:val="center"/>
            </w:pPr>
            <w:r w:rsidRPr="00D16280">
              <w:t>Xl axiata</w:t>
            </w:r>
          </w:p>
        </w:tc>
        <w:tc>
          <w:tcPr>
            <w:tcW w:w="1276" w:type="dxa"/>
            <w:shd w:val="clear" w:color="auto" w:fill="FFFF00"/>
          </w:tcPr>
          <w:p w:rsidR="00D16280" w:rsidRPr="00D16280" w:rsidRDefault="00D16280" w:rsidP="00D16280">
            <w:pPr>
              <w:jc w:val="center"/>
            </w:pPr>
            <w:r w:rsidRPr="00D16280">
              <w:t>-79</w:t>
            </w:r>
          </w:p>
        </w:tc>
        <w:tc>
          <w:tcPr>
            <w:tcW w:w="1180" w:type="dxa"/>
            <w:shd w:val="clear" w:color="auto" w:fill="FFFF00"/>
          </w:tcPr>
          <w:p w:rsidR="00D16280" w:rsidRPr="00D16280" w:rsidRDefault="00D16280" w:rsidP="00D16280">
            <w:pPr>
              <w:jc w:val="center"/>
            </w:pPr>
            <w:r w:rsidRPr="00D16280">
              <w:t>10,3</w:t>
            </w:r>
          </w:p>
        </w:tc>
        <w:tc>
          <w:tcPr>
            <w:tcW w:w="1101" w:type="dxa"/>
            <w:shd w:val="clear" w:color="auto" w:fill="FFFF00"/>
          </w:tcPr>
          <w:p w:rsidR="00D16280" w:rsidRPr="00D16280" w:rsidRDefault="00D16280" w:rsidP="00D16280">
            <w:pPr>
              <w:jc w:val="center"/>
            </w:pPr>
            <w:r w:rsidRPr="00D16280">
              <w:t>-</w:t>
            </w:r>
          </w:p>
        </w:tc>
        <w:tc>
          <w:tcPr>
            <w:tcW w:w="837" w:type="dxa"/>
            <w:shd w:val="clear" w:color="auto" w:fill="FFFF00"/>
          </w:tcPr>
          <w:p w:rsidR="00D16280" w:rsidRPr="00D16280" w:rsidRDefault="00D16280" w:rsidP="00D16280">
            <w:pPr>
              <w:jc w:val="center"/>
            </w:pPr>
            <w:r w:rsidRPr="00D16280">
              <w:t>56</w:t>
            </w:r>
          </w:p>
        </w:tc>
        <w:tc>
          <w:tcPr>
            <w:tcW w:w="3969" w:type="dxa"/>
            <w:vMerge/>
            <w:shd w:val="clear" w:color="auto" w:fill="FFFF00"/>
          </w:tcPr>
          <w:p w:rsidR="00D16280" w:rsidRPr="00D16280" w:rsidRDefault="00D16280" w:rsidP="00D16280"/>
        </w:tc>
      </w:tr>
      <w:tr w:rsidR="00D16280" w:rsidRPr="00D16280" w:rsidTr="00D16280">
        <w:tc>
          <w:tcPr>
            <w:tcW w:w="1276" w:type="dxa"/>
            <w:vMerge/>
            <w:shd w:val="clear" w:color="auto" w:fill="FFFF00"/>
          </w:tcPr>
          <w:p w:rsidR="00D16280" w:rsidRPr="00D16280" w:rsidRDefault="00D16280" w:rsidP="00D16280">
            <w:pPr>
              <w:jc w:val="center"/>
            </w:pPr>
          </w:p>
        </w:tc>
        <w:tc>
          <w:tcPr>
            <w:tcW w:w="1276" w:type="dxa"/>
            <w:shd w:val="clear" w:color="auto" w:fill="FFFF00"/>
          </w:tcPr>
          <w:p w:rsidR="00D16280" w:rsidRPr="00D16280" w:rsidRDefault="00D16280" w:rsidP="00D16280">
            <w:pPr>
              <w:jc w:val="center"/>
            </w:pPr>
            <w:r w:rsidRPr="00D16280">
              <w:t>wifi</w:t>
            </w:r>
          </w:p>
        </w:tc>
        <w:tc>
          <w:tcPr>
            <w:tcW w:w="1276" w:type="dxa"/>
            <w:shd w:val="clear" w:color="auto" w:fill="FFFF00"/>
          </w:tcPr>
          <w:p w:rsidR="00D16280" w:rsidRPr="00D16280" w:rsidRDefault="00D16280" w:rsidP="00D16280">
            <w:pPr>
              <w:jc w:val="center"/>
            </w:pPr>
            <w:r w:rsidRPr="00D16280">
              <w:t>-71</w:t>
            </w:r>
          </w:p>
        </w:tc>
        <w:tc>
          <w:tcPr>
            <w:tcW w:w="1180" w:type="dxa"/>
            <w:shd w:val="clear" w:color="auto" w:fill="FFFF00"/>
          </w:tcPr>
          <w:p w:rsidR="00D16280" w:rsidRPr="00D16280" w:rsidRDefault="00D16280" w:rsidP="00D16280">
            <w:pPr>
              <w:jc w:val="center"/>
            </w:pPr>
            <w:r w:rsidRPr="00D16280">
              <w:t>25</w:t>
            </w:r>
          </w:p>
        </w:tc>
        <w:tc>
          <w:tcPr>
            <w:tcW w:w="1101" w:type="dxa"/>
            <w:shd w:val="clear" w:color="auto" w:fill="FFFF00"/>
          </w:tcPr>
          <w:p w:rsidR="00D16280" w:rsidRPr="00D16280" w:rsidRDefault="00D16280" w:rsidP="00D16280">
            <w:pPr>
              <w:jc w:val="center"/>
            </w:pPr>
            <w:r w:rsidRPr="00D16280">
              <w:t>2422</w:t>
            </w:r>
          </w:p>
        </w:tc>
        <w:tc>
          <w:tcPr>
            <w:tcW w:w="837" w:type="dxa"/>
            <w:shd w:val="clear" w:color="auto" w:fill="FFFF00"/>
          </w:tcPr>
          <w:p w:rsidR="00D16280" w:rsidRPr="00D16280" w:rsidRDefault="00D16280" w:rsidP="00D16280">
            <w:pPr>
              <w:jc w:val="center"/>
            </w:pPr>
            <w:r w:rsidRPr="00D16280">
              <w:t>15</w:t>
            </w:r>
          </w:p>
        </w:tc>
        <w:tc>
          <w:tcPr>
            <w:tcW w:w="3969" w:type="dxa"/>
            <w:vMerge/>
            <w:shd w:val="clear" w:color="auto" w:fill="FFFF00"/>
          </w:tcPr>
          <w:p w:rsidR="00D16280" w:rsidRPr="00D16280" w:rsidRDefault="00D16280" w:rsidP="00D16280"/>
        </w:tc>
      </w:tr>
      <w:tr w:rsidR="00D16280" w:rsidRPr="00D16280" w:rsidTr="00D16280">
        <w:tc>
          <w:tcPr>
            <w:tcW w:w="1276" w:type="dxa"/>
            <w:vMerge w:val="restart"/>
            <w:shd w:val="clear" w:color="auto" w:fill="00B050"/>
          </w:tcPr>
          <w:p w:rsidR="00D16280" w:rsidRPr="00D16280" w:rsidRDefault="00D16280" w:rsidP="00D16280">
            <w:pPr>
              <w:jc w:val="center"/>
            </w:pPr>
            <w:r w:rsidRPr="00D16280">
              <w:t>Pasar keluang</w:t>
            </w:r>
          </w:p>
        </w:tc>
        <w:tc>
          <w:tcPr>
            <w:tcW w:w="1276" w:type="dxa"/>
            <w:shd w:val="clear" w:color="auto" w:fill="00B050"/>
          </w:tcPr>
          <w:p w:rsidR="00D16280" w:rsidRPr="00D16280" w:rsidRDefault="007A7C42" w:rsidP="00D16280">
            <w:pPr>
              <w:jc w:val="center"/>
            </w:pPr>
            <w:r>
              <w:t>Telkomsel</w:t>
            </w:r>
          </w:p>
        </w:tc>
        <w:tc>
          <w:tcPr>
            <w:tcW w:w="1276" w:type="dxa"/>
            <w:shd w:val="clear" w:color="auto" w:fill="00B050"/>
          </w:tcPr>
          <w:p w:rsidR="00D16280" w:rsidRPr="00D16280" w:rsidRDefault="007A7C42" w:rsidP="00D16280">
            <w:pPr>
              <w:jc w:val="center"/>
            </w:pPr>
            <w:r>
              <w:t>-104</w:t>
            </w:r>
          </w:p>
        </w:tc>
        <w:tc>
          <w:tcPr>
            <w:tcW w:w="1180" w:type="dxa"/>
            <w:shd w:val="clear" w:color="auto" w:fill="00B050"/>
          </w:tcPr>
          <w:p w:rsidR="00D16280" w:rsidRPr="00D16280" w:rsidRDefault="007A7C42" w:rsidP="00D16280">
            <w:pPr>
              <w:jc w:val="center"/>
            </w:pPr>
            <w:r>
              <w:t>49,6</w:t>
            </w:r>
          </w:p>
        </w:tc>
        <w:tc>
          <w:tcPr>
            <w:tcW w:w="1101" w:type="dxa"/>
            <w:shd w:val="clear" w:color="auto" w:fill="00B050"/>
          </w:tcPr>
          <w:p w:rsidR="00D16280" w:rsidRPr="00D16280" w:rsidRDefault="00D16280" w:rsidP="00D16280">
            <w:pPr>
              <w:jc w:val="center"/>
            </w:pPr>
            <w:r w:rsidRPr="00D16280">
              <w:t>-</w:t>
            </w:r>
          </w:p>
        </w:tc>
        <w:tc>
          <w:tcPr>
            <w:tcW w:w="837" w:type="dxa"/>
            <w:shd w:val="clear" w:color="auto" w:fill="00B050"/>
          </w:tcPr>
          <w:p w:rsidR="00D16280" w:rsidRPr="00D16280" w:rsidRDefault="007A7C42" w:rsidP="00D16280">
            <w:pPr>
              <w:jc w:val="center"/>
            </w:pPr>
            <w:r>
              <w:t>64</w:t>
            </w:r>
          </w:p>
        </w:tc>
        <w:tc>
          <w:tcPr>
            <w:tcW w:w="3969" w:type="dxa"/>
            <w:vMerge w:val="restart"/>
            <w:shd w:val="clear" w:color="auto" w:fill="00B050"/>
          </w:tcPr>
          <w:p w:rsidR="00D16280" w:rsidRPr="00D16280" w:rsidRDefault="00024474" w:rsidP="00D16280">
            <w:r>
              <w:t>Pada area pasar keluang telkomsel lebih stabil dibandingkan xl, namun pada ping xl dapat terbilang masih bagus, kecepatan dowload telkomsel lebih unggul dibandingkan wifi.</w:t>
            </w:r>
          </w:p>
        </w:tc>
      </w:tr>
      <w:tr w:rsidR="00D16280" w:rsidRPr="00D16280" w:rsidTr="00D16280">
        <w:tc>
          <w:tcPr>
            <w:tcW w:w="1276" w:type="dxa"/>
            <w:vMerge/>
            <w:shd w:val="clear" w:color="auto" w:fill="00B050"/>
          </w:tcPr>
          <w:p w:rsidR="00D16280" w:rsidRPr="00D16280" w:rsidRDefault="00D16280" w:rsidP="00D16280">
            <w:pPr>
              <w:jc w:val="center"/>
            </w:pPr>
          </w:p>
        </w:tc>
        <w:tc>
          <w:tcPr>
            <w:tcW w:w="1276" w:type="dxa"/>
            <w:shd w:val="clear" w:color="auto" w:fill="00B050"/>
          </w:tcPr>
          <w:p w:rsidR="00D16280" w:rsidRPr="00D16280" w:rsidRDefault="007A7C42" w:rsidP="007A7C42">
            <w:pPr>
              <w:jc w:val="center"/>
            </w:pPr>
            <w:r>
              <w:t>Xl axiata</w:t>
            </w:r>
          </w:p>
        </w:tc>
        <w:tc>
          <w:tcPr>
            <w:tcW w:w="1276" w:type="dxa"/>
            <w:shd w:val="clear" w:color="auto" w:fill="00B050"/>
          </w:tcPr>
          <w:p w:rsidR="00D16280" w:rsidRPr="00D16280" w:rsidRDefault="007A7C42" w:rsidP="00D16280">
            <w:pPr>
              <w:jc w:val="center"/>
            </w:pPr>
            <w:r>
              <w:t>-113</w:t>
            </w:r>
          </w:p>
        </w:tc>
        <w:tc>
          <w:tcPr>
            <w:tcW w:w="1180" w:type="dxa"/>
            <w:shd w:val="clear" w:color="auto" w:fill="00B050"/>
          </w:tcPr>
          <w:p w:rsidR="00D16280" w:rsidRPr="00D16280" w:rsidRDefault="007A7C42" w:rsidP="00D16280">
            <w:pPr>
              <w:jc w:val="center"/>
            </w:pPr>
            <w:r>
              <w:t>1,9</w:t>
            </w:r>
          </w:p>
        </w:tc>
        <w:tc>
          <w:tcPr>
            <w:tcW w:w="1101" w:type="dxa"/>
            <w:shd w:val="clear" w:color="auto" w:fill="00B050"/>
          </w:tcPr>
          <w:p w:rsidR="00D16280" w:rsidRPr="00D16280" w:rsidRDefault="00D16280" w:rsidP="00D16280">
            <w:pPr>
              <w:jc w:val="center"/>
            </w:pPr>
            <w:r w:rsidRPr="00D16280">
              <w:t>-</w:t>
            </w:r>
          </w:p>
        </w:tc>
        <w:tc>
          <w:tcPr>
            <w:tcW w:w="837" w:type="dxa"/>
            <w:shd w:val="clear" w:color="auto" w:fill="00B050"/>
          </w:tcPr>
          <w:p w:rsidR="00D16280" w:rsidRPr="00D16280" w:rsidRDefault="007A7C42" w:rsidP="00D16280">
            <w:pPr>
              <w:jc w:val="center"/>
            </w:pPr>
            <w:r>
              <w:t>72</w:t>
            </w:r>
          </w:p>
        </w:tc>
        <w:tc>
          <w:tcPr>
            <w:tcW w:w="3969" w:type="dxa"/>
            <w:vMerge/>
            <w:shd w:val="clear" w:color="auto" w:fill="00B050"/>
          </w:tcPr>
          <w:p w:rsidR="00D16280" w:rsidRPr="00D16280" w:rsidRDefault="00D16280" w:rsidP="00D16280"/>
        </w:tc>
      </w:tr>
      <w:tr w:rsidR="00D16280" w:rsidRPr="00D16280" w:rsidTr="00D16280">
        <w:tc>
          <w:tcPr>
            <w:tcW w:w="1276" w:type="dxa"/>
            <w:vMerge/>
            <w:shd w:val="clear" w:color="auto" w:fill="00B050"/>
          </w:tcPr>
          <w:p w:rsidR="00D16280" w:rsidRPr="00D16280" w:rsidRDefault="00D16280" w:rsidP="00D16280">
            <w:pPr>
              <w:jc w:val="center"/>
            </w:pPr>
          </w:p>
        </w:tc>
        <w:tc>
          <w:tcPr>
            <w:tcW w:w="1276" w:type="dxa"/>
            <w:shd w:val="clear" w:color="auto" w:fill="00B050"/>
          </w:tcPr>
          <w:p w:rsidR="00D16280" w:rsidRPr="00D16280" w:rsidRDefault="00D16280" w:rsidP="00D16280">
            <w:pPr>
              <w:jc w:val="center"/>
            </w:pPr>
            <w:r w:rsidRPr="00D16280">
              <w:t>wifi</w:t>
            </w:r>
          </w:p>
        </w:tc>
        <w:tc>
          <w:tcPr>
            <w:tcW w:w="1276" w:type="dxa"/>
            <w:shd w:val="clear" w:color="auto" w:fill="00B050"/>
          </w:tcPr>
          <w:p w:rsidR="00D16280" w:rsidRPr="00D16280" w:rsidRDefault="00D16280" w:rsidP="00D16280">
            <w:pPr>
              <w:jc w:val="center"/>
            </w:pPr>
            <w:r w:rsidRPr="00D16280">
              <w:t>-</w:t>
            </w:r>
          </w:p>
        </w:tc>
        <w:tc>
          <w:tcPr>
            <w:tcW w:w="1180" w:type="dxa"/>
            <w:shd w:val="clear" w:color="auto" w:fill="00B050"/>
          </w:tcPr>
          <w:p w:rsidR="00D16280" w:rsidRPr="00D16280" w:rsidRDefault="00D16280" w:rsidP="00D16280">
            <w:pPr>
              <w:jc w:val="center"/>
            </w:pPr>
            <w:r w:rsidRPr="00D16280">
              <w:t>18,5</w:t>
            </w:r>
          </w:p>
        </w:tc>
        <w:tc>
          <w:tcPr>
            <w:tcW w:w="1101" w:type="dxa"/>
            <w:shd w:val="clear" w:color="auto" w:fill="00B050"/>
          </w:tcPr>
          <w:p w:rsidR="00D16280" w:rsidRPr="00D16280" w:rsidRDefault="00D16280" w:rsidP="00D16280">
            <w:pPr>
              <w:jc w:val="center"/>
            </w:pPr>
            <w:r w:rsidRPr="00D16280">
              <w:t>2477</w:t>
            </w:r>
          </w:p>
        </w:tc>
        <w:tc>
          <w:tcPr>
            <w:tcW w:w="837" w:type="dxa"/>
            <w:shd w:val="clear" w:color="auto" w:fill="00B050"/>
          </w:tcPr>
          <w:p w:rsidR="00D16280" w:rsidRPr="00D16280" w:rsidRDefault="00D16280" w:rsidP="00D16280">
            <w:pPr>
              <w:jc w:val="center"/>
            </w:pPr>
            <w:r w:rsidRPr="00D16280">
              <w:t>28</w:t>
            </w:r>
          </w:p>
        </w:tc>
        <w:tc>
          <w:tcPr>
            <w:tcW w:w="3969" w:type="dxa"/>
            <w:vMerge/>
            <w:shd w:val="clear" w:color="auto" w:fill="00B050"/>
          </w:tcPr>
          <w:p w:rsidR="00D16280" w:rsidRPr="00D16280" w:rsidRDefault="00D16280" w:rsidP="00D16280"/>
        </w:tc>
      </w:tr>
      <w:tr w:rsidR="00D16280" w:rsidRPr="00D16280" w:rsidTr="00D16280">
        <w:tc>
          <w:tcPr>
            <w:tcW w:w="1276" w:type="dxa"/>
            <w:vMerge w:val="restart"/>
            <w:shd w:val="clear" w:color="auto" w:fill="00B0F0"/>
          </w:tcPr>
          <w:p w:rsidR="00D16280" w:rsidRPr="00D16280" w:rsidRDefault="00D16280" w:rsidP="00D16280">
            <w:pPr>
              <w:jc w:val="center"/>
            </w:pPr>
            <w:r w:rsidRPr="00D16280">
              <w:t>panongan</w:t>
            </w:r>
          </w:p>
        </w:tc>
        <w:tc>
          <w:tcPr>
            <w:tcW w:w="1276" w:type="dxa"/>
            <w:shd w:val="clear" w:color="auto" w:fill="00B0F0"/>
          </w:tcPr>
          <w:p w:rsidR="00D16280" w:rsidRPr="00D16280" w:rsidRDefault="00D16280" w:rsidP="00D16280">
            <w:pPr>
              <w:jc w:val="center"/>
            </w:pPr>
            <w:r w:rsidRPr="00D16280">
              <w:t>telkomsel</w:t>
            </w:r>
          </w:p>
        </w:tc>
        <w:tc>
          <w:tcPr>
            <w:tcW w:w="1276" w:type="dxa"/>
            <w:shd w:val="clear" w:color="auto" w:fill="00B0F0"/>
          </w:tcPr>
          <w:p w:rsidR="00D16280" w:rsidRPr="00D16280" w:rsidRDefault="00D16280" w:rsidP="00D16280">
            <w:pPr>
              <w:jc w:val="center"/>
            </w:pPr>
            <w:r w:rsidRPr="00D16280">
              <w:t>-74</w:t>
            </w:r>
          </w:p>
        </w:tc>
        <w:tc>
          <w:tcPr>
            <w:tcW w:w="1180" w:type="dxa"/>
            <w:shd w:val="clear" w:color="auto" w:fill="00B0F0"/>
          </w:tcPr>
          <w:p w:rsidR="00D16280" w:rsidRPr="00D16280" w:rsidRDefault="00D16280" w:rsidP="00D16280">
            <w:pPr>
              <w:jc w:val="center"/>
            </w:pPr>
            <w:r w:rsidRPr="00D16280">
              <w:t>7,19</w:t>
            </w:r>
          </w:p>
        </w:tc>
        <w:tc>
          <w:tcPr>
            <w:tcW w:w="1101" w:type="dxa"/>
            <w:shd w:val="clear" w:color="auto" w:fill="00B0F0"/>
          </w:tcPr>
          <w:p w:rsidR="00D16280" w:rsidRPr="00D16280" w:rsidRDefault="00D16280" w:rsidP="00D16280">
            <w:pPr>
              <w:jc w:val="center"/>
            </w:pPr>
            <w:r w:rsidRPr="00D16280">
              <w:t>-</w:t>
            </w:r>
          </w:p>
        </w:tc>
        <w:tc>
          <w:tcPr>
            <w:tcW w:w="837" w:type="dxa"/>
            <w:shd w:val="clear" w:color="auto" w:fill="00B0F0"/>
          </w:tcPr>
          <w:p w:rsidR="00D16280" w:rsidRPr="00D16280" w:rsidRDefault="00D16280" w:rsidP="00D16280">
            <w:pPr>
              <w:jc w:val="center"/>
            </w:pPr>
            <w:r w:rsidRPr="00D16280">
              <w:t>36</w:t>
            </w:r>
          </w:p>
        </w:tc>
        <w:tc>
          <w:tcPr>
            <w:tcW w:w="3969" w:type="dxa"/>
            <w:vMerge w:val="restart"/>
            <w:shd w:val="clear" w:color="auto" w:fill="00B0F0"/>
          </w:tcPr>
          <w:p w:rsidR="00D16280" w:rsidRPr="00D16280" w:rsidRDefault="00D16280" w:rsidP="00D16280">
            <w:r w:rsidRPr="00D16280">
              <w:t>Pada area ini, kecepatan provider xl dan wifi lebih unggul di bandingkan telkomsel tetapi ping yang dimiliki sama-sama tetap stabil.</w:t>
            </w:r>
          </w:p>
        </w:tc>
      </w:tr>
      <w:tr w:rsidR="00D16280" w:rsidRPr="00D16280" w:rsidTr="00D16280">
        <w:tc>
          <w:tcPr>
            <w:tcW w:w="1276" w:type="dxa"/>
            <w:vMerge/>
            <w:shd w:val="clear" w:color="auto" w:fill="00B0F0"/>
          </w:tcPr>
          <w:p w:rsidR="00D16280" w:rsidRPr="00D16280" w:rsidRDefault="00D16280" w:rsidP="00D16280">
            <w:pPr>
              <w:jc w:val="center"/>
            </w:pPr>
          </w:p>
        </w:tc>
        <w:tc>
          <w:tcPr>
            <w:tcW w:w="1276" w:type="dxa"/>
            <w:shd w:val="clear" w:color="auto" w:fill="00B0F0"/>
          </w:tcPr>
          <w:p w:rsidR="00D16280" w:rsidRPr="00D16280" w:rsidRDefault="00D16280" w:rsidP="00D16280">
            <w:pPr>
              <w:jc w:val="center"/>
            </w:pPr>
            <w:r w:rsidRPr="00D16280">
              <w:t>Xl axiata</w:t>
            </w:r>
          </w:p>
        </w:tc>
        <w:tc>
          <w:tcPr>
            <w:tcW w:w="1276" w:type="dxa"/>
            <w:shd w:val="clear" w:color="auto" w:fill="00B0F0"/>
          </w:tcPr>
          <w:p w:rsidR="00D16280" w:rsidRPr="00D16280" w:rsidRDefault="00D16280" w:rsidP="00D16280">
            <w:pPr>
              <w:jc w:val="center"/>
            </w:pPr>
            <w:r w:rsidRPr="00D16280">
              <w:t>-113</w:t>
            </w:r>
          </w:p>
        </w:tc>
        <w:tc>
          <w:tcPr>
            <w:tcW w:w="1180" w:type="dxa"/>
            <w:shd w:val="clear" w:color="auto" w:fill="00B0F0"/>
          </w:tcPr>
          <w:p w:rsidR="00D16280" w:rsidRPr="00D16280" w:rsidRDefault="00D16280" w:rsidP="00D16280">
            <w:pPr>
              <w:jc w:val="center"/>
            </w:pPr>
            <w:r w:rsidRPr="00D16280">
              <w:t>4,87</w:t>
            </w:r>
          </w:p>
        </w:tc>
        <w:tc>
          <w:tcPr>
            <w:tcW w:w="1101" w:type="dxa"/>
            <w:shd w:val="clear" w:color="auto" w:fill="00B0F0"/>
          </w:tcPr>
          <w:p w:rsidR="00D16280" w:rsidRPr="00D16280" w:rsidRDefault="00D16280" w:rsidP="00D16280">
            <w:pPr>
              <w:jc w:val="center"/>
            </w:pPr>
            <w:r w:rsidRPr="00D16280">
              <w:t>-</w:t>
            </w:r>
          </w:p>
        </w:tc>
        <w:tc>
          <w:tcPr>
            <w:tcW w:w="837" w:type="dxa"/>
            <w:shd w:val="clear" w:color="auto" w:fill="00B0F0"/>
          </w:tcPr>
          <w:p w:rsidR="00D16280" w:rsidRPr="00D16280" w:rsidRDefault="00D16280" w:rsidP="00D16280">
            <w:pPr>
              <w:jc w:val="center"/>
            </w:pPr>
            <w:r w:rsidRPr="00D16280">
              <w:t>16</w:t>
            </w:r>
          </w:p>
        </w:tc>
        <w:tc>
          <w:tcPr>
            <w:tcW w:w="3969" w:type="dxa"/>
            <w:vMerge/>
            <w:shd w:val="clear" w:color="auto" w:fill="00B0F0"/>
          </w:tcPr>
          <w:p w:rsidR="00D16280" w:rsidRPr="00D16280" w:rsidRDefault="00D16280" w:rsidP="00D16280"/>
        </w:tc>
      </w:tr>
      <w:tr w:rsidR="00D16280" w:rsidRPr="00D16280" w:rsidTr="00D16280">
        <w:tc>
          <w:tcPr>
            <w:tcW w:w="1276" w:type="dxa"/>
            <w:vMerge/>
            <w:shd w:val="clear" w:color="auto" w:fill="00B0F0"/>
          </w:tcPr>
          <w:p w:rsidR="00D16280" w:rsidRPr="00D16280" w:rsidRDefault="00D16280" w:rsidP="00D16280">
            <w:pPr>
              <w:jc w:val="center"/>
            </w:pPr>
          </w:p>
        </w:tc>
        <w:tc>
          <w:tcPr>
            <w:tcW w:w="1276" w:type="dxa"/>
            <w:shd w:val="clear" w:color="auto" w:fill="00B0F0"/>
          </w:tcPr>
          <w:p w:rsidR="00D16280" w:rsidRPr="00D16280" w:rsidRDefault="00D16280" w:rsidP="00D16280">
            <w:pPr>
              <w:jc w:val="center"/>
            </w:pPr>
            <w:r w:rsidRPr="00D16280">
              <w:t>wifi</w:t>
            </w:r>
          </w:p>
        </w:tc>
        <w:tc>
          <w:tcPr>
            <w:tcW w:w="1276" w:type="dxa"/>
            <w:shd w:val="clear" w:color="auto" w:fill="00B0F0"/>
          </w:tcPr>
          <w:p w:rsidR="00D16280" w:rsidRPr="00D16280" w:rsidRDefault="00D16280" w:rsidP="00D16280">
            <w:pPr>
              <w:jc w:val="center"/>
            </w:pPr>
            <w:r w:rsidRPr="00D16280">
              <w:t>-73</w:t>
            </w:r>
          </w:p>
        </w:tc>
        <w:tc>
          <w:tcPr>
            <w:tcW w:w="1180" w:type="dxa"/>
            <w:shd w:val="clear" w:color="auto" w:fill="00B0F0"/>
          </w:tcPr>
          <w:p w:rsidR="00D16280" w:rsidRPr="00D16280" w:rsidRDefault="00D16280" w:rsidP="00D16280">
            <w:pPr>
              <w:jc w:val="center"/>
            </w:pPr>
            <w:r w:rsidRPr="00D16280">
              <w:t>6,29</w:t>
            </w:r>
          </w:p>
        </w:tc>
        <w:tc>
          <w:tcPr>
            <w:tcW w:w="1101" w:type="dxa"/>
            <w:shd w:val="clear" w:color="auto" w:fill="00B0F0"/>
          </w:tcPr>
          <w:p w:rsidR="00D16280" w:rsidRPr="00D16280" w:rsidRDefault="00D16280" w:rsidP="00D16280">
            <w:pPr>
              <w:jc w:val="center"/>
            </w:pPr>
            <w:r w:rsidRPr="00D16280">
              <w:t>-</w:t>
            </w:r>
          </w:p>
        </w:tc>
        <w:tc>
          <w:tcPr>
            <w:tcW w:w="837" w:type="dxa"/>
            <w:shd w:val="clear" w:color="auto" w:fill="00B0F0"/>
          </w:tcPr>
          <w:p w:rsidR="00D16280" w:rsidRPr="00D16280" w:rsidRDefault="00D16280" w:rsidP="00D16280">
            <w:pPr>
              <w:jc w:val="center"/>
            </w:pPr>
            <w:r w:rsidRPr="00D16280">
              <w:t>17</w:t>
            </w:r>
          </w:p>
        </w:tc>
        <w:tc>
          <w:tcPr>
            <w:tcW w:w="3969" w:type="dxa"/>
            <w:vMerge/>
            <w:shd w:val="clear" w:color="auto" w:fill="00B0F0"/>
          </w:tcPr>
          <w:p w:rsidR="00D16280" w:rsidRPr="00D16280" w:rsidRDefault="00D16280" w:rsidP="00D16280"/>
        </w:tc>
      </w:tr>
    </w:tbl>
    <w:p w:rsidR="00D16280" w:rsidRDefault="00D16280" w:rsidP="00D16280"/>
    <w:p w:rsidR="00D16280" w:rsidRPr="00D16280" w:rsidRDefault="00D16280" w:rsidP="00D16280">
      <w:pPr>
        <w:rPr>
          <w:b/>
          <w:sz w:val="24"/>
          <w:szCs w:val="24"/>
        </w:rPr>
      </w:pPr>
      <w:r w:rsidRPr="00D16280">
        <w:rPr>
          <w:b/>
          <w:sz w:val="24"/>
          <w:szCs w:val="24"/>
        </w:rPr>
        <w:t>Kesimpulan;</w:t>
      </w:r>
    </w:p>
    <w:p w:rsidR="00D16280" w:rsidRDefault="00D16280" w:rsidP="00D16280">
      <w:pPr>
        <w:ind w:firstLine="720"/>
      </w:pPr>
      <w:r>
        <w:t>Dari hasil analisis percobaan yang kami lakukan data provider memiliki sedikit perbedaan pada setiap lokasi yang berbeda. Dibandingkan dengan tower telekomunikasi provider telkomsel memiliki sedikit keunggulan dengan</w:t>
      </w:r>
      <w:r w:rsidR="00024474">
        <w:t xml:space="preserve"> provider xl axiata</w:t>
      </w:r>
      <w:r>
        <w:t>. Tower telkomsel memiliki jaringan yang kuat dan lebih luas.</w:t>
      </w:r>
    </w:p>
    <w:p w:rsidR="00D16280" w:rsidRPr="00D16280" w:rsidRDefault="00D16280" w:rsidP="00D16280">
      <w:pPr>
        <w:ind w:firstLine="720"/>
      </w:pPr>
    </w:p>
    <w:p w:rsidR="00D16280" w:rsidRDefault="00D16280" w:rsidP="00CE7377">
      <w:pPr>
        <w:pStyle w:val="ListParagraph"/>
        <w:ind w:left="1440"/>
      </w:pPr>
    </w:p>
    <w:p w:rsidR="00CE7377" w:rsidRPr="00D16280" w:rsidRDefault="00D16280" w:rsidP="00D16280">
      <w:pPr>
        <w:rPr>
          <w:b/>
          <w:sz w:val="24"/>
          <w:szCs w:val="24"/>
        </w:rPr>
      </w:pPr>
      <w:r w:rsidRPr="00D16280">
        <w:rPr>
          <w:b/>
          <w:sz w:val="24"/>
          <w:szCs w:val="24"/>
        </w:rPr>
        <w:t>Daftar pustaka;</w:t>
      </w:r>
    </w:p>
    <w:p w:rsidR="00D16280" w:rsidRDefault="00D16280" w:rsidP="00D16280">
      <w:r>
        <w:t xml:space="preserve">Syah, Rahmad. 2015. Ketetapan Penentuan PCI Pada 4G LTE. (Online).                                                                                                                                                   </w:t>
      </w:r>
      <w:r>
        <w:tab/>
      </w:r>
      <w:r w:rsidRPr="00D16280">
        <w:t>http://sipendiagnosa.blogspot.com/2015/10/ketetapan-penentuan-pci</w:t>
      </w:r>
      <w:r>
        <w:t xml:space="preserve"> </w:t>
      </w:r>
    </w:p>
    <w:p w:rsidR="00D16280" w:rsidRDefault="00D16280" w:rsidP="00D16280">
      <w:pPr>
        <w:ind w:left="90"/>
      </w:pPr>
      <w:r>
        <w:t xml:space="preserve">Berliansa, Edvan. 2016. 4G LTE Drive Test Parameter. (Online).                                                                                                                                                                                                    </w:t>
      </w:r>
      <w:r>
        <w:tab/>
        <w:t xml:space="preserve">https://edvanberliansa.wordpress.com/2016/06/18/4g-lte-drive-test-parameter/. (Diakses pada                                                    </w:t>
      </w:r>
      <w:r>
        <w:tab/>
        <w:t xml:space="preserve">tanggal 18 Oktober 2020).   </w:t>
      </w:r>
    </w:p>
    <w:p w:rsidR="00D16280" w:rsidRDefault="00D16280" w:rsidP="00D16280">
      <w:pPr>
        <w:ind w:left="90"/>
      </w:pPr>
      <w:r>
        <w:t xml:space="preserve">Arimas. 2016. RSRP and RSRQ Measurement in LTE. (Online).                                                                                                  </w:t>
      </w:r>
      <w:r>
        <w:tab/>
        <w:t xml:space="preserve">https://arimas.com/78-rsrpand-rsrq-measurement-in-lte/. (Diakses pada tanggal 18 Oktober                 </w:t>
      </w:r>
      <w:r>
        <w:tab/>
        <w:t xml:space="preserve">2020).                  </w:t>
      </w:r>
      <w:r>
        <w:tab/>
      </w:r>
      <w:r>
        <w:tab/>
        <w:t xml:space="preserve">                                                                                                                                                                                                               </w:t>
      </w:r>
      <w:r w:rsidRPr="00D16280">
        <w:t xml:space="preserve">                           </w:t>
      </w:r>
      <w:r>
        <w:t xml:space="preserve">                                                                                                           </w:t>
      </w:r>
    </w:p>
    <w:sectPr w:rsidR="00D16280" w:rsidSect="009C11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3158"/>
    <w:multiLevelType w:val="hybridMultilevel"/>
    <w:tmpl w:val="E0B2A870"/>
    <w:lvl w:ilvl="0" w:tplc="B9D81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272586"/>
    <w:multiLevelType w:val="hybridMultilevel"/>
    <w:tmpl w:val="848EC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EEC578B"/>
    <w:multiLevelType w:val="hybridMultilevel"/>
    <w:tmpl w:val="759ED062"/>
    <w:lvl w:ilvl="0" w:tplc="CD106B78">
      <w:start w:val="1"/>
      <w:numFmt w:val="bullet"/>
      <w:lvlText w:val=""/>
      <w:lvlJc w:val="left"/>
      <w:pPr>
        <w:tabs>
          <w:tab w:val="num" w:pos="720"/>
        </w:tabs>
        <w:ind w:left="720" w:hanging="360"/>
      </w:pPr>
      <w:rPr>
        <w:rFonts w:ascii="Symbol" w:hAnsi="Symbol" w:hint="default"/>
      </w:rPr>
    </w:lvl>
    <w:lvl w:ilvl="1" w:tplc="5A6C6FBA" w:tentative="1">
      <w:start w:val="1"/>
      <w:numFmt w:val="bullet"/>
      <w:lvlText w:val=""/>
      <w:lvlJc w:val="left"/>
      <w:pPr>
        <w:tabs>
          <w:tab w:val="num" w:pos="1440"/>
        </w:tabs>
        <w:ind w:left="1440" w:hanging="360"/>
      </w:pPr>
      <w:rPr>
        <w:rFonts w:ascii="Symbol" w:hAnsi="Symbol" w:hint="default"/>
      </w:rPr>
    </w:lvl>
    <w:lvl w:ilvl="2" w:tplc="91749498" w:tentative="1">
      <w:start w:val="1"/>
      <w:numFmt w:val="bullet"/>
      <w:lvlText w:val=""/>
      <w:lvlJc w:val="left"/>
      <w:pPr>
        <w:tabs>
          <w:tab w:val="num" w:pos="2160"/>
        </w:tabs>
        <w:ind w:left="2160" w:hanging="360"/>
      </w:pPr>
      <w:rPr>
        <w:rFonts w:ascii="Symbol" w:hAnsi="Symbol" w:hint="default"/>
      </w:rPr>
    </w:lvl>
    <w:lvl w:ilvl="3" w:tplc="0E960EBA" w:tentative="1">
      <w:start w:val="1"/>
      <w:numFmt w:val="bullet"/>
      <w:lvlText w:val=""/>
      <w:lvlJc w:val="left"/>
      <w:pPr>
        <w:tabs>
          <w:tab w:val="num" w:pos="2880"/>
        </w:tabs>
        <w:ind w:left="2880" w:hanging="360"/>
      </w:pPr>
      <w:rPr>
        <w:rFonts w:ascii="Symbol" w:hAnsi="Symbol" w:hint="default"/>
      </w:rPr>
    </w:lvl>
    <w:lvl w:ilvl="4" w:tplc="53AE8B04" w:tentative="1">
      <w:start w:val="1"/>
      <w:numFmt w:val="bullet"/>
      <w:lvlText w:val=""/>
      <w:lvlJc w:val="left"/>
      <w:pPr>
        <w:tabs>
          <w:tab w:val="num" w:pos="3600"/>
        </w:tabs>
        <w:ind w:left="3600" w:hanging="360"/>
      </w:pPr>
      <w:rPr>
        <w:rFonts w:ascii="Symbol" w:hAnsi="Symbol" w:hint="default"/>
      </w:rPr>
    </w:lvl>
    <w:lvl w:ilvl="5" w:tplc="79E823FA" w:tentative="1">
      <w:start w:val="1"/>
      <w:numFmt w:val="bullet"/>
      <w:lvlText w:val=""/>
      <w:lvlJc w:val="left"/>
      <w:pPr>
        <w:tabs>
          <w:tab w:val="num" w:pos="4320"/>
        </w:tabs>
        <w:ind w:left="4320" w:hanging="360"/>
      </w:pPr>
      <w:rPr>
        <w:rFonts w:ascii="Symbol" w:hAnsi="Symbol" w:hint="default"/>
      </w:rPr>
    </w:lvl>
    <w:lvl w:ilvl="6" w:tplc="B1266C88" w:tentative="1">
      <w:start w:val="1"/>
      <w:numFmt w:val="bullet"/>
      <w:lvlText w:val=""/>
      <w:lvlJc w:val="left"/>
      <w:pPr>
        <w:tabs>
          <w:tab w:val="num" w:pos="5040"/>
        </w:tabs>
        <w:ind w:left="5040" w:hanging="360"/>
      </w:pPr>
      <w:rPr>
        <w:rFonts w:ascii="Symbol" w:hAnsi="Symbol" w:hint="default"/>
      </w:rPr>
    </w:lvl>
    <w:lvl w:ilvl="7" w:tplc="0ECCECF8" w:tentative="1">
      <w:start w:val="1"/>
      <w:numFmt w:val="bullet"/>
      <w:lvlText w:val=""/>
      <w:lvlJc w:val="left"/>
      <w:pPr>
        <w:tabs>
          <w:tab w:val="num" w:pos="5760"/>
        </w:tabs>
        <w:ind w:left="5760" w:hanging="360"/>
      </w:pPr>
      <w:rPr>
        <w:rFonts w:ascii="Symbol" w:hAnsi="Symbol" w:hint="default"/>
      </w:rPr>
    </w:lvl>
    <w:lvl w:ilvl="8" w:tplc="82068972" w:tentative="1">
      <w:start w:val="1"/>
      <w:numFmt w:val="bullet"/>
      <w:lvlText w:val=""/>
      <w:lvlJc w:val="left"/>
      <w:pPr>
        <w:tabs>
          <w:tab w:val="num" w:pos="6480"/>
        </w:tabs>
        <w:ind w:left="6480" w:hanging="360"/>
      </w:pPr>
      <w:rPr>
        <w:rFonts w:ascii="Symbol" w:hAnsi="Symbol" w:hint="default"/>
      </w:rPr>
    </w:lvl>
  </w:abstractNum>
  <w:abstractNum w:abstractNumId="3">
    <w:nsid w:val="4CA05970"/>
    <w:multiLevelType w:val="hybridMultilevel"/>
    <w:tmpl w:val="70B0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10C0A"/>
    <w:multiLevelType w:val="hybridMultilevel"/>
    <w:tmpl w:val="3D22B18A"/>
    <w:lvl w:ilvl="0" w:tplc="AF58629C">
      <w:start w:val="1"/>
      <w:numFmt w:val="bullet"/>
      <w:lvlText w:val=""/>
      <w:lvlJc w:val="left"/>
      <w:pPr>
        <w:tabs>
          <w:tab w:val="num" w:pos="720"/>
        </w:tabs>
        <w:ind w:left="720" w:hanging="360"/>
      </w:pPr>
      <w:rPr>
        <w:rFonts w:ascii="Symbol" w:hAnsi="Symbol" w:hint="default"/>
      </w:rPr>
    </w:lvl>
    <w:lvl w:ilvl="1" w:tplc="682E311E" w:tentative="1">
      <w:start w:val="1"/>
      <w:numFmt w:val="bullet"/>
      <w:lvlText w:val=""/>
      <w:lvlJc w:val="left"/>
      <w:pPr>
        <w:tabs>
          <w:tab w:val="num" w:pos="1440"/>
        </w:tabs>
        <w:ind w:left="1440" w:hanging="360"/>
      </w:pPr>
      <w:rPr>
        <w:rFonts w:ascii="Symbol" w:hAnsi="Symbol" w:hint="default"/>
      </w:rPr>
    </w:lvl>
    <w:lvl w:ilvl="2" w:tplc="9C46BF18" w:tentative="1">
      <w:start w:val="1"/>
      <w:numFmt w:val="bullet"/>
      <w:lvlText w:val=""/>
      <w:lvlJc w:val="left"/>
      <w:pPr>
        <w:tabs>
          <w:tab w:val="num" w:pos="2160"/>
        </w:tabs>
        <w:ind w:left="2160" w:hanging="360"/>
      </w:pPr>
      <w:rPr>
        <w:rFonts w:ascii="Symbol" w:hAnsi="Symbol" w:hint="default"/>
      </w:rPr>
    </w:lvl>
    <w:lvl w:ilvl="3" w:tplc="79FE9A76" w:tentative="1">
      <w:start w:val="1"/>
      <w:numFmt w:val="bullet"/>
      <w:lvlText w:val=""/>
      <w:lvlJc w:val="left"/>
      <w:pPr>
        <w:tabs>
          <w:tab w:val="num" w:pos="2880"/>
        </w:tabs>
        <w:ind w:left="2880" w:hanging="360"/>
      </w:pPr>
      <w:rPr>
        <w:rFonts w:ascii="Symbol" w:hAnsi="Symbol" w:hint="default"/>
      </w:rPr>
    </w:lvl>
    <w:lvl w:ilvl="4" w:tplc="4870415A" w:tentative="1">
      <w:start w:val="1"/>
      <w:numFmt w:val="bullet"/>
      <w:lvlText w:val=""/>
      <w:lvlJc w:val="left"/>
      <w:pPr>
        <w:tabs>
          <w:tab w:val="num" w:pos="3600"/>
        </w:tabs>
        <w:ind w:left="3600" w:hanging="360"/>
      </w:pPr>
      <w:rPr>
        <w:rFonts w:ascii="Symbol" w:hAnsi="Symbol" w:hint="default"/>
      </w:rPr>
    </w:lvl>
    <w:lvl w:ilvl="5" w:tplc="A8BA857C" w:tentative="1">
      <w:start w:val="1"/>
      <w:numFmt w:val="bullet"/>
      <w:lvlText w:val=""/>
      <w:lvlJc w:val="left"/>
      <w:pPr>
        <w:tabs>
          <w:tab w:val="num" w:pos="4320"/>
        </w:tabs>
        <w:ind w:left="4320" w:hanging="360"/>
      </w:pPr>
      <w:rPr>
        <w:rFonts w:ascii="Symbol" w:hAnsi="Symbol" w:hint="default"/>
      </w:rPr>
    </w:lvl>
    <w:lvl w:ilvl="6" w:tplc="4442F904" w:tentative="1">
      <w:start w:val="1"/>
      <w:numFmt w:val="bullet"/>
      <w:lvlText w:val=""/>
      <w:lvlJc w:val="left"/>
      <w:pPr>
        <w:tabs>
          <w:tab w:val="num" w:pos="5040"/>
        </w:tabs>
        <w:ind w:left="5040" w:hanging="360"/>
      </w:pPr>
      <w:rPr>
        <w:rFonts w:ascii="Symbol" w:hAnsi="Symbol" w:hint="default"/>
      </w:rPr>
    </w:lvl>
    <w:lvl w:ilvl="7" w:tplc="AEF43820" w:tentative="1">
      <w:start w:val="1"/>
      <w:numFmt w:val="bullet"/>
      <w:lvlText w:val=""/>
      <w:lvlJc w:val="left"/>
      <w:pPr>
        <w:tabs>
          <w:tab w:val="num" w:pos="5760"/>
        </w:tabs>
        <w:ind w:left="5760" w:hanging="360"/>
      </w:pPr>
      <w:rPr>
        <w:rFonts w:ascii="Symbol" w:hAnsi="Symbol" w:hint="default"/>
      </w:rPr>
    </w:lvl>
    <w:lvl w:ilvl="8" w:tplc="8F321056" w:tentative="1">
      <w:start w:val="1"/>
      <w:numFmt w:val="bullet"/>
      <w:lvlText w:val=""/>
      <w:lvlJc w:val="left"/>
      <w:pPr>
        <w:tabs>
          <w:tab w:val="num" w:pos="6480"/>
        </w:tabs>
        <w:ind w:left="6480" w:hanging="360"/>
      </w:pPr>
      <w:rPr>
        <w:rFonts w:ascii="Symbol" w:hAnsi="Symbol" w:hint="default"/>
      </w:rPr>
    </w:lvl>
  </w:abstractNum>
  <w:abstractNum w:abstractNumId="5">
    <w:nsid w:val="5D0135C3"/>
    <w:multiLevelType w:val="hybridMultilevel"/>
    <w:tmpl w:val="CAD87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E5321"/>
    <w:multiLevelType w:val="hybridMultilevel"/>
    <w:tmpl w:val="BEFC5B1C"/>
    <w:lvl w:ilvl="0" w:tplc="EC6231B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681F33B8"/>
    <w:multiLevelType w:val="hybridMultilevel"/>
    <w:tmpl w:val="A98C0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942BDB"/>
    <w:multiLevelType w:val="hybridMultilevel"/>
    <w:tmpl w:val="D484772C"/>
    <w:lvl w:ilvl="0" w:tplc="6EC4F4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1"/>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767522"/>
    <w:rsid w:val="00024474"/>
    <w:rsid w:val="003B1523"/>
    <w:rsid w:val="00767522"/>
    <w:rsid w:val="007A7C42"/>
    <w:rsid w:val="008C67D4"/>
    <w:rsid w:val="009C112A"/>
    <w:rsid w:val="00CE7377"/>
    <w:rsid w:val="00D16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522"/>
    <w:rPr>
      <w:rFonts w:ascii="Tahoma" w:hAnsi="Tahoma" w:cs="Tahoma"/>
      <w:sz w:val="16"/>
      <w:szCs w:val="16"/>
    </w:rPr>
  </w:style>
  <w:style w:type="paragraph" w:styleId="ListParagraph">
    <w:name w:val="List Paragraph"/>
    <w:basedOn w:val="Normal"/>
    <w:uiPriority w:val="34"/>
    <w:qFormat/>
    <w:rsid w:val="00767522"/>
    <w:pPr>
      <w:ind w:left="720"/>
      <w:contextualSpacing/>
    </w:pPr>
  </w:style>
  <w:style w:type="character" w:styleId="Hyperlink">
    <w:name w:val="Hyperlink"/>
    <w:basedOn w:val="DefaultParagraphFont"/>
    <w:uiPriority w:val="99"/>
    <w:unhideWhenUsed/>
    <w:rsid w:val="00CE7377"/>
    <w:rPr>
      <w:color w:val="0000FF" w:themeColor="hyperlink"/>
      <w:u w:val="single"/>
    </w:rPr>
  </w:style>
  <w:style w:type="table" w:styleId="TableGrid">
    <w:name w:val="Table Grid"/>
    <w:basedOn w:val="TableNormal"/>
    <w:uiPriority w:val="59"/>
    <w:rsid w:val="00D162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5717231">
      <w:bodyDiv w:val="1"/>
      <w:marLeft w:val="0"/>
      <w:marRight w:val="0"/>
      <w:marTop w:val="0"/>
      <w:marBottom w:val="0"/>
      <w:divBdr>
        <w:top w:val="none" w:sz="0" w:space="0" w:color="auto"/>
        <w:left w:val="none" w:sz="0" w:space="0" w:color="auto"/>
        <w:bottom w:val="none" w:sz="0" w:space="0" w:color="auto"/>
        <w:right w:val="none" w:sz="0" w:space="0" w:color="auto"/>
      </w:divBdr>
      <w:divsChild>
        <w:div w:id="75254295">
          <w:marLeft w:val="432"/>
          <w:marRight w:val="0"/>
          <w:marTop w:val="67"/>
          <w:marBottom w:val="0"/>
          <w:divBdr>
            <w:top w:val="none" w:sz="0" w:space="0" w:color="auto"/>
            <w:left w:val="none" w:sz="0" w:space="0" w:color="auto"/>
            <w:bottom w:val="none" w:sz="0" w:space="0" w:color="auto"/>
            <w:right w:val="none" w:sz="0" w:space="0" w:color="auto"/>
          </w:divBdr>
        </w:div>
      </w:divsChild>
    </w:div>
    <w:div w:id="1862275265">
      <w:bodyDiv w:val="1"/>
      <w:marLeft w:val="0"/>
      <w:marRight w:val="0"/>
      <w:marTop w:val="0"/>
      <w:marBottom w:val="0"/>
      <w:divBdr>
        <w:top w:val="none" w:sz="0" w:space="0" w:color="auto"/>
        <w:left w:val="none" w:sz="0" w:space="0" w:color="auto"/>
        <w:bottom w:val="none" w:sz="0" w:space="0" w:color="auto"/>
        <w:right w:val="none" w:sz="0" w:space="0" w:color="auto"/>
      </w:divBdr>
      <w:divsChild>
        <w:div w:id="919749516">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2020-10-21T18:00:00Z</dcterms:created>
  <dcterms:modified xsi:type="dcterms:W3CDTF">2020-10-28T05:03:00Z</dcterms:modified>
</cp:coreProperties>
</file>